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0CADC">
      <w:pPr>
        <w:pStyle w:val="3"/>
        <w:bidi w:val="0"/>
      </w:pPr>
      <w:bookmarkStart w:id="0" w:name="_GoBack"/>
      <w:r>
        <w:t>2025</w:t>
      </w:r>
      <w:r>
        <w:rPr>
          <w:rFonts w:hint="eastAsia"/>
        </w:rPr>
        <w:t>年度消费协作进机关农产品采购活动快递配送服务比选公告</w:t>
      </w:r>
    </w:p>
    <w:p w14:paraId="78DC672B">
      <w:pPr>
        <w:pStyle w:val="3"/>
        <w:bidi w:val="0"/>
      </w:pPr>
      <w:r>
        <w:rPr>
          <w:rFonts w:hint="eastAsia"/>
        </w:rPr>
        <w:t>编号：ZJSC20250269</w:t>
      </w:r>
    </w:p>
    <w:p w14:paraId="2ECDD362">
      <w:pPr>
        <w:pStyle w:val="3"/>
        <w:bidi w:val="0"/>
      </w:pPr>
      <w:r>
        <w:rPr>
          <w:rFonts w:hint="eastAsia"/>
        </w:rPr>
        <w:t>江苏中冠工程咨询有限公司受镇江市发展和改革委员会的委托，对2025年度消费协作进机关农产品采购活动快递配送服务采用比选方式邀请供应商进行比选。现邀请符合条件的供应商参加本次采购比选，有关事项的具体内容通知如下：</w:t>
      </w:r>
    </w:p>
    <w:p w14:paraId="0757F824">
      <w:pPr>
        <w:pStyle w:val="3"/>
        <w:bidi w:val="0"/>
      </w:pPr>
      <w:r>
        <w:rPr>
          <w:rFonts w:hint="eastAsia"/>
        </w:rPr>
        <w:t>1.比选内容：</w:t>
      </w:r>
    </w:p>
    <w:p w14:paraId="4C636FC1">
      <w:pPr>
        <w:pStyle w:val="3"/>
        <w:bidi w:val="0"/>
      </w:pPr>
      <w:r>
        <w:rPr>
          <w:rFonts w:hint="eastAsia"/>
        </w:rPr>
        <w:t>1.1项目名称：2025年度消费协作进机关农产品采购活动快递配送服务</w:t>
      </w:r>
    </w:p>
    <w:p w14:paraId="7F3B5B66">
      <w:pPr>
        <w:pStyle w:val="3"/>
        <w:bidi w:val="0"/>
      </w:pPr>
      <w:r>
        <w:rPr>
          <w:rFonts w:hint="eastAsia"/>
        </w:rPr>
        <w:t>1.2项目概况：2025年我市将继续开展消费协作进机关农产品采购活动，为充分保障2025年度消费协作进机关农产品采购活动快递配送服务质量，本次特开展2025年度消费协作进机关农产品采购活动快递配送服务采购活动。</w:t>
      </w:r>
    </w:p>
    <w:p w14:paraId="3907BB4E">
      <w:pPr>
        <w:pStyle w:val="3"/>
        <w:bidi w:val="0"/>
      </w:pPr>
      <w:r>
        <w:rPr>
          <w:rFonts w:hint="eastAsia"/>
        </w:rPr>
        <w:t>1.3服务期限：</w:t>
      </w:r>
    </w:p>
    <w:p w14:paraId="73FC203D">
      <w:pPr>
        <w:pStyle w:val="3"/>
        <w:bidi w:val="0"/>
      </w:pPr>
      <w:r>
        <w:rPr>
          <w:rFonts w:hint="eastAsia"/>
        </w:rPr>
        <w:t>2025年12月8日至2026年2月15日。</w:t>
      </w:r>
    </w:p>
    <w:p w14:paraId="0848B7A1">
      <w:pPr>
        <w:pStyle w:val="3"/>
        <w:bidi w:val="0"/>
      </w:pPr>
      <w:r>
        <w:rPr>
          <w:rFonts w:hint="eastAsia"/>
        </w:rPr>
        <w:t>1.4成交供应商数量：1家</w:t>
      </w:r>
    </w:p>
    <w:p w14:paraId="71B9E243">
      <w:pPr>
        <w:pStyle w:val="3"/>
        <w:bidi w:val="0"/>
      </w:pPr>
      <w:r>
        <w:rPr>
          <w:rFonts w:hint="eastAsia"/>
        </w:rPr>
        <w:t>2.对供应商的基本要求：</w:t>
      </w:r>
    </w:p>
    <w:p w14:paraId="45AA22AF">
      <w:pPr>
        <w:pStyle w:val="3"/>
        <w:bidi w:val="0"/>
      </w:pPr>
      <w:r>
        <w:rPr>
          <w:rFonts w:hint="eastAsia"/>
        </w:rPr>
        <w:t>2.1具有独立承担民事责任能力的法人或其他组织；（提供有效的营业执照副本，如供应商为事业单位，请提供事业单位法人证书，如分支机构或二级部门参与比选的，须提供总公司或一级部门的授权）；</w:t>
      </w:r>
    </w:p>
    <w:p w14:paraId="1204C059">
      <w:pPr>
        <w:pStyle w:val="3"/>
        <w:bidi w:val="0"/>
      </w:pPr>
      <w:r>
        <w:rPr>
          <w:rFonts w:hint="eastAsia"/>
        </w:rPr>
        <w:t>2.2具有良好的商业信誉和健全的财务会计制度；(提供2024年度财务报表,成立不满一年的提供至少一个月的财务报表或提供资格承诺函)</w:t>
      </w:r>
    </w:p>
    <w:p w14:paraId="4DFE4330">
      <w:pPr>
        <w:pStyle w:val="3"/>
        <w:bidi w:val="0"/>
      </w:pPr>
      <w:r>
        <w:rPr>
          <w:rFonts w:hint="eastAsia"/>
        </w:rPr>
        <w:t>2.3具有履行合同所必需的设备和专业技术能力；（提供供应商相关信息一览表【见第四章响应文件的内容】或提供资格承诺函）</w:t>
      </w:r>
    </w:p>
    <w:p w14:paraId="3FC3630E">
      <w:pPr>
        <w:pStyle w:val="3"/>
        <w:bidi w:val="0"/>
      </w:pPr>
      <w:r>
        <w:rPr>
          <w:rFonts w:hint="eastAsia"/>
        </w:rPr>
        <w:t>2.4有依法缴纳税收和社会保障资金的良好记录；（提供参加本次采购活动前半年内（2025年2月1日）以来至少一个月依法缴纳税收和社会保险资金的相关材料或提供资格承诺函）</w:t>
      </w:r>
    </w:p>
    <w:p w14:paraId="74EF38DC">
      <w:pPr>
        <w:pStyle w:val="3"/>
        <w:bidi w:val="0"/>
      </w:pPr>
      <w:r>
        <w:rPr>
          <w:rFonts w:hint="eastAsia"/>
        </w:rPr>
        <w:t>2.5参加采购活动前三年内，在经营活动中无重大违法记录或无不良行为记录（如该记录对禁止参与招投标活动有明确规定的，从其规定，不受三年限制）；</w:t>
      </w:r>
    </w:p>
    <w:p w14:paraId="3D70A88C">
      <w:pPr>
        <w:pStyle w:val="3"/>
        <w:bidi w:val="0"/>
      </w:pPr>
      <w:r>
        <w:rPr>
          <w:rFonts w:hint="eastAsia"/>
        </w:rPr>
        <w:t>2.6无其他法律、行政法规规定的禁止参与招投标活动的行为；</w:t>
      </w:r>
    </w:p>
    <w:p w14:paraId="27AC66CE">
      <w:pPr>
        <w:pStyle w:val="3"/>
        <w:bidi w:val="0"/>
      </w:pPr>
      <w:r>
        <w:rPr>
          <w:rFonts w:hint="eastAsia"/>
        </w:rPr>
        <w:t>2.7单位负责人为同一人或者存在直接控股、管理关系的不同供应商，不得参加同一合同项下的采购活动；与采购人存在利害关系可能影响采购公正性的法人、其他组织，不得参加比选；</w:t>
      </w:r>
    </w:p>
    <w:p w14:paraId="32B49F03">
      <w:pPr>
        <w:pStyle w:val="3"/>
        <w:bidi w:val="0"/>
      </w:pPr>
      <w:r>
        <w:rPr>
          <w:rFonts w:hint="eastAsia"/>
        </w:rPr>
        <w:t>2.8本项目不接受以联合体形式参加比选。</w:t>
      </w:r>
    </w:p>
    <w:p w14:paraId="15D84463">
      <w:pPr>
        <w:pStyle w:val="3"/>
        <w:bidi w:val="0"/>
      </w:pPr>
      <w:r>
        <w:rPr>
          <w:rFonts w:hint="eastAsia"/>
        </w:rPr>
        <w:t>3.本项目的特定资格要求：供应商须具有《快递业务经营许可证》或《道路运输经营许可证》证书。（提供有效期内证书复印件） </w:t>
      </w:r>
    </w:p>
    <w:p w14:paraId="73720725">
      <w:pPr>
        <w:pStyle w:val="3"/>
        <w:bidi w:val="0"/>
      </w:pPr>
      <w:r>
        <w:rPr>
          <w:rFonts w:hint="eastAsia"/>
        </w:rPr>
        <w:t>4.获取比选文件的时间和办法</w:t>
      </w:r>
    </w:p>
    <w:p w14:paraId="1EB40399">
      <w:pPr>
        <w:pStyle w:val="3"/>
        <w:bidi w:val="0"/>
      </w:pPr>
      <w:r>
        <w:rPr>
          <w:rFonts w:hint="eastAsia"/>
        </w:rPr>
        <w:t>比选采购文件获取时间：2025年8月25日至2025年8月29日(节假日除外)</w:t>
      </w:r>
    </w:p>
    <w:p w14:paraId="63893E77">
      <w:pPr>
        <w:pStyle w:val="3"/>
        <w:bidi w:val="0"/>
      </w:pPr>
      <w:r>
        <w:rPr>
          <w:rFonts w:hint="eastAsia"/>
        </w:rPr>
        <w:t>比选采购文件获取截止时间：2025年8月29日</w:t>
      </w:r>
    </w:p>
    <w:p w14:paraId="343C0505">
      <w:pPr>
        <w:pStyle w:val="3"/>
        <w:bidi w:val="0"/>
      </w:pPr>
      <w:r>
        <w:rPr>
          <w:rFonts w:hint="eastAsia"/>
        </w:rPr>
        <w:t>比选文件获取地点：江苏中冠工程咨询有限公司镇江分公司(镇江市润州区南徐路9号金恒大厦1号门4楼  可电话联系0511-85612788 印先生 获取文件）</w:t>
      </w:r>
    </w:p>
    <w:p w14:paraId="7D522797">
      <w:pPr>
        <w:pStyle w:val="3"/>
        <w:bidi w:val="0"/>
      </w:pPr>
      <w:r>
        <w:rPr>
          <w:rFonts w:hint="eastAsia"/>
        </w:rPr>
        <w:t>比选文件费用：免费获取</w:t>
      </w:r>
    </w:p>
    <w:p w14:paraId="72013C98">
      <w:pPr>
        <w:pStyle w:val="3"/>
        <w:bidi w:val="0"/>
      </w:pPr>
      <w:r>
        <w:rPr>
          <w:rFonts w:hint="eastAsia"/>
        </w:rPr>
        <w:t>5.比选响应文件接收时间：2025年9月8日上午9:00-9:30（北京时间）</w:t>
      </w:r>
    </w:p>
    <w:p w14:paraId="4097082B">
      <w:pPr>
        <w:pStyle w:val="3"/>
        <w:bidi w:val="0"/>
      </w:pPr>
      <w:r>
        <w:rPr>
          <w:rFonts w:hint="eastAsia"/>
        </w:rPr>
        <w:t>比选响应文件递交截止时间：2025年9月8日上午9:30（北京时间）</w:t>
      </w:r>
    </w:p>
    <w:p w14:paraId="723C52CA">
      <w:pPr>
        <w:pStyle w:val="3"/>
        <w:bidi w:val="0"/>
      </w:pPr>
      <w:r>
        <w:rPr>
          <w:rFonts w:hint="eastAsia"/>
        </w:rPr>
        <w:t>6.比选开始时间：2025年9月8日上午9:30（北京时间）</w:t>
      </w:r>
    </w:p>
    <w:p w14:paraId="4C69E067">
      <w:pPr>
        <w:pStyle w:val="3"/>
        <w:bidi w:val="0"/>
      </w:pPr>
      <w:r>
        <w:rPr>
          <w:rFonts w:hint="eastAsia"/>
        </w:rPr>
        <w:t>7.比选地点：镇江市发展和改革委员会11楼1136会议室（镇江市润州区南徐大道68号市行政中心1号楼11楼）</w:t>
      </w:r>
    </w:p>
    <w:p w14:paraId="07D4FD0B">
      <w:pPr>
        <w:pStyle w:val="3"/>
        <w:bidi w:val="0"/>
      </w:pPr>
      <w:r>
        <w:rPr>
          <w:rFonts w:hint="eastAsia"/>
        </w:rPr>
        <w:t>8.比选文件售后一概不退。比选单位递交的比选响应文件概不退还。</w:t>
      </w:r>
    </w:p>
    <w:p w14:paraId="4A511B39">
      <w:pPr>
        <w:pStyle w:val="3"/>
        <w:bidi w:val="0"/>
      </w:pPr>
      <w:r>
        <w:rPr>
          <w:rFonts w:hint="eastAsia"/>
        </w:rPr>
        <w:t>9.采购人联系方式</w:t>
      </w:r>
    </w:p>
    <w:p w14:paraId="53CD590B">
      <w:pPr>
        <w:pStyle w:val="3"/>
        <w:bidi w:val="0"/>
      </w:pPr>
      <w:r>
        <w:rPr>
          <w:rFonts w:hint="eastAsia"/>
        </w:rPr>
        <w:t>采购人：镇江市发展和改革委员会</w:t>
      </w:r>
    </w:p>
    <w:p w14:paraId="7D78D89E">
      <w:pPr>
        <w:pStyle w:val="3"/>
        <w:bidi w:val="0"/>
      </w:pPr>
      <w:r>
        <w:rPr>
          <w:rFonts w:hint="eastAsia"/>
        </w:rPr>
        <w:t>地址：镇江市润州区南徐大道68号</w:t>
      </w:r>
    </w:p>
    <w:p w14:paraId="6FEBC1ED">
      <w:pPr>
        <w:pStyle w:val="3"/>
        <w:bidi w:val="0"/>
      </w:pPr>
      <w:r>
        <w:rPr>
          <w:rFonts w:hint="eastAsia"/>
        </w:rPr>
        <w:t>联系人：张先生         联系方式：13505281519</w:t>
      </w:r>
    </w:p>
    <w:p w14:paraId="3BF980B4">
      <w:pPr>
        <w:pStyle w:val="3"/>
        <w:bidi w:val="0"/>
      </w:pPr>
      <w:r>
        <w:rPr>
          <w:rFonts w:hint="eastAsia"/>
        </w:rPr>
        <w:t>10.采购代理联系方式</w:t>
      </w:r>
    </w:p>
    <w:p w14:paraId="2E862713">
      <w:pPr>
        <w:pStyle w:val="3"/>
        <w:bidi w:val="0"/>
      </w:pPr>
      <w:r>
        <w:rPr>
          <w:rFonts w:hint="eastAsia"/>
        </w:rPr>
        <w:t>地    址：镇江市润州区南徐路9号金恒大厦1号门4楼</w:t>
      </w:r>
    </w:p>
    <w:p w14:paraId="78DF2FBB">
      <w:pPr>
        <w:pStyle w:val="3"/>
        <w:bidi w:val="0"/>
      </w:pPr>
      <w:r>
        <w:rPr>
          <w:rFonts w:hint="eastAsia"/>
        </w:rPr>
        <w:t>邮政编码：212004</w:t>
      </w:r>
    </w:p>
    <w:p w14:paraId="442CB0EE">
      <w:pPr>
        <w:pStyle w:val="3"/>
        <w:bidi w:val="0"/>
      </w:pPr>
      <w:r>
        <w:rPr>
          <w:rFonts w:hint="eastAsia"/>
        </w:rPr>
        <w:t>业务电话：0511-85612788              联系人：徐莎莎 江晟玮</w:t>
      </w:r>
    </w:p>
    <w:p w14:paraId="02ACBCD0">
      <w:pPr>
        <w:pStyle w:val="3"/>
        <w:bidi w:val="0"/>
      </w:pPr>
      <w:r>
        <w:rPr>
          <w:rFonts w:hint="eastAsia"/>
        </w:rPr>
        <w:t>财务管理中心电话：0519-89899890      联系人：龚女士</w:t>
      </w:r>
    </w:p>
    <w:p w14:paraId="7278869C">
      <w:pPr>
        <w:pStyle w:val="3"/>
        <w:bidi w:val="0"/>
      </w:pPr>
      <w:r>
        <w:rPr>
          <w:rFonts w:hint="eastAsia"/>
        </w:rPr>
        <w:t>网    址：czztb@czztb.com</w:t>
      </w:r>
    </w:p>
    <w:p w14:paraId="3FF12C52">
      <w:pPr>
        <w:pStyle w:val="3"/>
        <w:bidi w:val="0"/>
      </w:pPr>
      <w:r>
        <w:rPr>
          <w:rFonts w:hint="eastAsia"/>
        </w:rPr>
        <w:t>电子版招标采购文件专用发送邮箱：biaoshu@eccjt.com </w:t>
      </w:r>
    </w:p>
    <w:p w14:paraId="5741F1C7">
      <w:pPr>
        <w:pStyle w:val="3"/>
        <w:bidi w:val="0"/>
      </w:pPr>
      <w:r>
        <w:rPr>
          <w:rFonts w:hint="eastAsia"/>
        </w:rPr>
        <w:t> 江苏中冠工程咨询有限公司</w:t>
      </w:r>
    </w:p>
    <w:p w14:paraId="64DAA0F0">
      <w:pPr>
        <w:pStyle w:val="3"/>
        <w:bidi w:val="0"/>
      </w:pPr>
      <w:r>
        <w:rPr>
          <w:rFonts w:hint="eastAsia"/>
        </w:rPr>
        <w:t>2025年8月25日</w:t>
      </w:r>
    </w:p>
    <w:p w14:paraId="1FE57C37">
      <w:pPr>
        <w:pStyle w:val="3"/>
        <w:bidi w:val="0"/>
      </w:pPr>
    </w:p>
    <w:p w14:paraId="47895057">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5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1470</Words>
  <Characters>1722</Characters>
  <Lines>0</Lines>
  <Paragraphs>0</Paragraphs>
  <TotalTime>0</TotalTime>
  <ScaleCrop>false</ScaleCrop>
  <LinksUpToDate>false</LinksUpToDate>
  <CharactersWithSpaces>1750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2025-08-25T08:00:17Z</dcterms:created>
  <dc:creator>28039</dc:creator>
  <cp:lastModifiedBy>璇儿</cp:lastModifiedBy>
  <dcterms:modified xsi:type="dcterms:W3CDTF">2025-08-25T08:00:58Z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0F4941F46E2B49FBA148EFF75B2C8780_12</vt:lpwstr>
  </property>
</Properties>
</file>