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8C45A">
      <w:pPr>
        <w:pStyle w:val="2"/>
        <w:bidi w:val="0"/>
      </w:pPr>
      <w:bookmarkStart w:id="0" w:name="_GoBack"/>
      <w:r>
        <w:t>公开招标公告</w:t>
      </w:r>
    </w:p>
    <w:p w14:paraId="6B9069FF">
      <w:pPr>
        <w:pStyle w:val="2"/>
        <w:bidi w:val="0"/>
      </w:pPr>
      <w:r>
        <w:rPr>
          <w:rFonts w:hint="eastAsia"/>
        </w:rPr>
        <w:t> </w:t>
      </w:r>
    </w:p>
    <w:p w14:paraId="409345F7">
      <w:pPr>
        <w:pStyle w:val="2"/>
        <w:bidi w:val="0"/>
      </w:pPr>
      <w:r>
        <w:rPr>
          <w:rFonts w:hint="eastAsia"/>
        </w:rPr>
        <w:t>1、    中国邮政集团有限公司浙江中邮物流有限责任公司（以下简称“采购人”）拟就“中国邮政集团有限公司浙江中邮物流有限责任公司2025年物流业务供应商入围补充采购项目”(采购项目编号：ZJCNPL-WL-2025Q3)以公开招标方式对有能力为本项目提供产品和服务的供应商进行采购。  </w:t>
      </w:r>
    </w:p>
    <w:p w14:paraId="6C4F4E9D">
      <w:pPr>
        <w:pStyle w:val="2"/>
        <w:bidi w:val="0"/>
      </w:pPr>
      <w:r>
        <w:rPr>
          <w:rFonts w:hint="eastAsia"/>
        </w:rPr>
        <w:t>2、    采购内容及金额</w:t>
      </w:r>
    </w:p>
    <w:p w14:paraId="1895B670">
      <w:pPr>
        <w:pStyle w:val="2"/>
        <w:bidi w:val="0"/>
      </w:pPr>
      <w:r>
        <w:rPr>
          <w:rFonts w:hint="eastAsia"/>
        </w:rPr>
        <w:t>满足全省邮政物流业务需求，采集整车物流及零担物流运输资源。预计全年全省物流承运商采集运费约为五亿元。但本次采购不针对具体线路，只针对报名供应商做资格条件入围审查，审查合格的供应商纳入全省物流社会资源运力池。</w:t>
      </w:r>
    </w:p>
    <w:p w14:paraId="719EBEC3">
      <w:pPr>
        <w:pStyle w:val="2"/>
        <w:bidi w:val="0"/>
      </w:pPr>
      <w:r>
        <w:rPr>
          <w:rFonts w:hint="eastAsia"/>
        </w:rPr>
        <w:t>本期招标重点行业为：光伏（组件），医药、汽车、高科技、烟草、快消、风电(大件)、浙江省内医药配送。</w:t>
      </w:r>
    </w:p>
    <w:p w14:paraId="48CF3673">
      <w:pPr>
        <w:pStyle w:val="2"/>
        <w:bidi w:val="0"/>
      </w:pPr>
      <w:r>
        <w:rPr>
          <w:rFonts w:hint="eastAsia"/>
        </w:rPr>
        <w:t> 本期招标重点车型：平板车，箱式货车，高栏车，飞翼车，冷藏车，集装箱，铁路、水运，大件运输等。</w:t>
      </w:r>
    </w:p>
    <w:p w14:paraId="1F67FE06">
      <w:pPr>
        <w:pStyle w:val="2"/>
        <w:bidi w:val="0"/>
      </w:pPr>
      <w:r>
        <w:rPr>
          <w:rFonts w:hint="eastAsia"/>
        </w:rPr>
        <w:t>3、    供应商资格条件:</w:t>
      </w:r>
    </w:p>
    <w:p w14:paraId="0EDA55F0">
      <w:pPr>
        <w:pStyle w:val="2"/>
        <w:bidi w:val="0"/>
      </w:pPr>
      <w:r>
        <w:rPr>
          <w:rFonts w:hint="eastAsia"/>
        </w:rPr>
        <w:t>1)投标人应为中华人民共和国境内（不含香港、澳门、台湾地区）法律上和财务上独立的法人，或经授权的分支机构；</w:t>
      </w:r>
    </w:p>
    <w:p w14:paraId="44356867">
      <w:pPr>
        <w:pStyle w:val="2"/>
        <w:bidi w:val="0"/>
      </w:pPr>
      <w:r>
        <w:rPr>
          <w:rFonts w:hint="eastAsia"/>
        </w:rPr>
        <w:t>2)投标人应为增值税一般纳税人；</w:t>
      </w:r>
    </w:p>
    <w:p w14:paraId="4EEAC947">
      <w:pPr>
        <w:pStyle w:val="2"/>
        <w:bidi w:val="0"/>
      </w:pPr>
      <w:r>
        <w:rPr>
          <w:rFonts w:hint="eastAsia"/>
        </w:rPr>
        <w:t>（查询网址：http://www.800000361.com/gs/）</w:t>
      </w:r>
    </w:p>
    <w:p w14:paraId="7A11B55E">
      <w:pPr>
        <w:pStyle w:val="2"/>
        <w:bidi w:val="0"/>
      </w:pPr>
      <w:r>
        <w:rPr>
          <w:rFonts w:hint="eastAsia"/>
        </w:rPr>
        <w:t>3）应遵守有关国家法律、法规和条例，近三年内在经营活动中没有重大违法违规记录；</w:t>
      </w:r>
    </w:p>
    <w:p w14:paraId="708EBBD3">
      <w:pPr>
        <w:pStyle w:val="2"/>
        <w:bidi w:val="0"/>
      </w:pPr>
      <w:r>
        <w:rPr>
          <w:rFonts w:hint="eastAsia"/>
        </w:rPr>
        <w:t>4）未被“信用中国”（www.creditchina.gov.cn）列入失信被执行人、重大税收违法案件当事人名单、政府采购严重违法失信行为记录名单；</w:t>
      </w:r>
    </w:p>
    <w:p w14:paraId="50129FEC">
      <w:pPr>
        <w:pStyle w:val="2"/>
        <w:bidi w:val="0"/>
      </w:pPr>
      <w:r>
        <w:rPr>
          <w:rFonts w:hint="eastAsia"/>
        </w:rPr>
        <w:t>5）对被列入我公司供应商黑名单的投标人及被列入社会失信企业黑名单的投标人，不允许其对本项目进行应答；</w:t>
      </w:r>
    </w:p>
    <w:p w14:paraId="2E1FF36D">
      <w:pPr>
        <w:pStyle w:val="2"/>
        <w:bidi w:val="0"/>
      </w:pPr>
      <w:r>
        <w:rPr>
          <w:rFonts w:hint="eastAsia"/>
        </w:rPr>
        <w:t>6）本项目不接受具有投资参股关系的关联企业，或单位负责人为同一人（或为直系亲属关系），或者存在控股、管理关系的不同单位，参加本项目的应答；</w:t>
      </w:r>
    </w:p>
    <w:p w14:paraId="37F880C3">
      <w:pPr>
        <w:pStyle w:val="2"/>
        <w:bidi w:val="0"/>
      </w:pPr>
      <w:r>
        <w:rPr>
          <w:rFonts w:hint="eastAsia"/>
        </w:rPr>
        <w:t>7)本项目不接受联合体应答； </w:t>
      </w:r>
    </w:p>
    <w:p w14:paraId="68DE4DDD">
      <w:pPr>
        <w:pStyle w:val="2"/>
        <w:bidi w:val="0"/>
      </w:pPr>
      <w:r>
        <w:rPr>
          <w:rFonts w:hint="eastAsia"/>
        </w:rPr>
        <w:t>8)公路运输必须有道路运输许可证；</w:t>
      </w:r>
    </w:p>
    <w:p w14:paraId="034A7AC1">
      <w:pPr>
        <w:pStyle w:val="2"/>
        <w:bidi w:val="0"/>
      </w:pPr>
      <w:r>
        <w:rPr>
          <w:rFonts w:hint="eastAsia"/>
        </w:rPr>
        <w:t>9)水路运输、航空运输、铁路运输、货代、仓储等必须具有相应资质。</w:t>
      </w:r>
    </w:p>
    <w:p w14:paraId="153F40DA">
      <w:pPr>
        <w:pStyle w:val="2"/>
        <w:bidi w:val="0"/>
      </w:pPr>
      <w:r>
        <w:rPr>
          <w:rFonts w:hint="eastAsia"/>
        </w:rPr>
        <w:t>10）车辆要求：提供车辆相关材料</w:t>
      </w:r>
    </w:p>
    <w:p w14:paraId="6599578B">
      <w:pPr>
        <w:pStyle w:val="2"/>
        <w:bidi w:val="0"/>
      </w:pPr>
      <w:r>
        <w:rPr>
          <w:rFonts w:hint="eastAsia"/>
        </w:rPr>
        <w:t>4、    采购文件的获取方式：</w:t>
      </w:r>
    </w:p>
    <w:p w14:paraId="4807FD1D">
      <w:pPr>
        <w:pStyle w:val="2"/>
        <w:bidi w:val="0"/>
      </w:pPr>
      <w:r>
        <w:rPr>
          <w:rFonts w:hint="eastAsia"/>
        </w:rPr>
        <w:t>1）报名时间及方式：2025年08月26日-09月12日，工作日上午8:30-11:30，下午14:00-17:30；报名方式：邮件报名或现场报名。</w:t>
      </w:r>
    </w:p>
    <w:p w14:paraId="15A59735">
      <w:pPr>
        <w:pStyle w:val="2"/>
        <w:bidi w:val="0"/>
      </w:pPr>
      <w:r>
        <w:rPr>
          <w:rFonts w:hint="eastAsia"/>
        </w:rPr>
        <w:t>2）报名资料及招标文件获取方式：</w:t>
      </w:r>
    </w:p>
    <w:p w14:paraId="4A9F8BBA">
      <w:pPr>
        <w:pStyle w:val="2"/>
        <w:bidi w:val="0"/>
      </w:pPr>
      <w:r>
        <w:rPr>
          <w:rFonts w:hint="eastAsia"/>
        </w:rPr>
        <w:t>①邮箱报名：以邮件的形式提交报名单位的营业执照复印件、道路运输许可证和法人授权委托书并加盖公章的扫描件，并在邮件中注明公司全称、联系人、联系电话、公司联系地址及联系邮箱。</w:t>
      </w:r>
    </w:p>
    <w:p w14:paraId="7870D01D">
      <w:pPr>
        <w:pStyle w:val="2"/>
        <w:bidi w:val="0"/>
      </w:pPr>
      <w:r>
        <w:rPr>
          <w:rFonts w:hint="eastAsia"/>
        </w:rPr>
        <w:t>报名信息发送至此邮箱：312734322@qq.com</w:t>
      </w:r>
    </w:p>
    <w:p w14:paraId="66CA5A97">
      <w:pPr>
        <w:pStyle w:val="2"/>
        <w:bidi w:val="0"/>
      </w:pPr>
      <w:r>
        <w:rPr>
          <w:rFonts w:hint="eastAsia"/>
        </w:rPr>
        <w:t>②现场报名：提供报名单位的营业执照复印件、道路运输许可证和法人授权委托书（需加盖公章的原件），以供我司现场审核。并现场填写报名登记信息表。</w:t>
      </w:r>
    </w:p>
    <w:p w14:paraId="52EB2845">
      <w:pPr>
        <w:pStyle w:val="2"/>
        <w:bidi w:val="0"/>
      </w:pPr>
      <w:r>
        <w:rPr>
          <w:rFonts w:hint="eastAsia"/>
        </w:rPr>
        <w:t>③招标文件获取：报名资料审核合格即报名成功，我司将以邮件的方式发送招标文件至报名单位登记邮箱。</w:t>
      </w:r>
    </w:p>
    <w:p w14:paraId="45EE63E7">
      <w:pPr>
        <w:pStyle w:val="2"/>
        <w:bidi w:val="0"/>
      </w:pPr>
      <w:r>
        <w:rPr>
          <w:rFonts w:hint="eastAsia"/>
        </w:rPr>
        <w:t> </w:t>
      </w:r>
    </w:p>
    <w:p w14:paraId="01896E69">
      <w:pPr>
        <w:pStyle w:val="2"/>
        <w:bidi w:val="0"/>
      </w:pPr>
      <w:r>
        <w:rPr>
          <w:rFonts w:hint="eastAsia"/>
        </w:rPr>
        <w:t>5、    响应文件的递交：</w:t>
      </w:r>
    </w:p>
    <w:p w14:paraId="31292178">
      <w:pPr>
        <w:pStyle w:val="2"/>
        <w:bidi w:val="0"/>
      </w:pPr>
      <w:r>
        <w:rPr>
          <w:rFonts w:hint="eastAsia"/>
        </w:rPr>
        <w:t>1）递交截止时间：2025年09月23日10:30；</w:t>
      </w:r>
    </w:p>
    <w:p w14:paraId="20CD78EE">
      <w:pPr>
        <w:pStyle w:val="2"/>
        <w:bidi w:val="0"/>
      </w:pPr>
      <w:r>
        <w:rPr>
          <w:rFonts w:hint="eastAsia"/>
        </w:rPr>
        <w:t>评审时间：2025年09月23日10:30-结束</w:t>
      </w:r>
    </w:p>
    <w:p w14:paraId="1955D0B7">
      <w:pPr>
        <w:pStyle w:val="2"/>
        <w:bidi w:val="0"/>
      </w:pPr>
      <w:r>
        <w:rPr>
          <w:rFonts w:hint="eastAsia"/>
        </w:rPr>
        <w:t>2）递交方式：可以邮寄或者现场递交。邮寄务必保证06月24日下午17:00前寄达。</w:t>
      </w:r>
    </w:p>
    <w:p w14:paraId="36F87E18">
      <w:pPr>
        <w:pStyle w:val="2"/>
        <w:bidi w:val="0"/>
      </w:pPr>
      <w:r>
        <w:rPr>
          <w:rFonts w:hint="eastAsia"/>
        </w:rPr>
        <w:t>3）现场递交地点：杭州市笕桥街道花园兜街221号邮政大楼501室</w:t>
      </w:r>
    </w:p>
    <w:p w14:paraId="3533BFA5">
      <w:pPr>
        <w:pStyle w:val="2"/>
        <w:bidi w:val="0"/>
      </w:pPr>
      <w:r>
        <w:rPr>
          <w:rFonts w:hint="eastAsia"/>
        </w:rPr>
        <w:t>4）邮寄地址：杭州市笕桥街道花园兜街221号邮政大楼5楼，收件人：陆一飞，电话：15925669935</w:t>
      </w:r>
    </w:p>
    <w:p w14:paraId="291E09A7">
      <w:pPr>
        <w:pStyle w:val="2"/>
        <w:bidi w:val="0"/>
      </w:pPr>
      <w:r>
        <w:rPr>
          <w:rFonts w:hint="eastAsia"/>
        </w:rPr>
        <w:t>6、联系方式：</w:t>
      </w:r>
    </w:p>
    <w:p w14:paraId="45D6FC92">
      <w:pPr>
        <w:pStyle w:val="2"/>
        <w:bidi w:val="0"/>
      </w:pPr>
      <w:r>
        <w:rPr>
          <w:rFonts w:hint="eastAsia"/>
        </w:rPr>
        <w:t>部门：中国邮政集团有限公司浙江中邮物流有限责任公司采购中心</w:t>
      </w:r>
    </w:p>
    <w:p w14:paraId="09382635">
      <w:pPr>
        <w:pStyle w:val="2"/>
        <w:bidi w:val="0"/>
      </w:pPr>
      <w:r>
        <w:rPr>
          <w:rFonts w:hint="eastAsia"/>
        </w:rPr>
        <w:t>地址：杭州市笕桥街道花园兜街221号邮政大楼501室；</w:t>
      </w:r>
    </w:p>
    <w:p w14:paraId="7D1325A8">
      <w:pPr>
        <w:pStyle w:val="2"/>
        <w:bidi w:val="0"/>
      </w:pPr>
      <w:r>
        <w:rPr>
          <w:rFonts w:hint="eastAsia"/>
        </w:rPr>
        <w:t>联系人1：陆一飞  电 话：15925669935                     邮箱：312734322@qq.com</w:t>
      </w:r>
    </w:p>
    <w:p w14:paraId="69EDE078">
      <w:pPr>
        <w:pStyle w:val="2"/>
        <w:bidi w:val="0"/>
      </w:pPr>
      <w:r>
        <w:rPr>
          <w:rFonts w:hint="eastAsia"/>
        </w:rPr>
        <w:t>联系人2：姚锦磊  电 话：18767135665                     邮箱：735535489@qq.com</w:t>
      </w:r>
    </w:p>
    <w:p w14:paraId="2DE75461">
      <w:pPr>
        <w:pStyle w:val="2"/>
        <w:bidi w:val="0"/>
      </w:pPr>
    </w:p>
    <w:p w14:paraId="6386C39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E17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1224</Words>
  <Characters>1434</Characters>
  <Lines>0</Lines>
  <Paragraphs>0</Paragraphs>
  <TotalTime>0</TotalTime>
  <ScaleCrop>false</ScaleCrop>
  <LinksUpToDate>false</LinksUpToDate>
  <CharactersWithSpaces>1508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2025-08-26T05:24:15Z</dcterms:created>
  <dc:creator>28039</dc:creator>
  <cp:lastModifiedBy>璇儿</cp:lastModifiedBy>
  <dcterms:modified xsi:type="dcterms:W3CDTF">2025-08-26T05:24:20Z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ED74C598CAB54DD19FD918901ECF3342_12</vt:lpwstr>
  </property>
</Properties>
</file>