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F70B2">
      <w:pPr>
        <w:pStyle w:val="2"/>
        <w:bidi w:val="0"/>
      </w:pPr>
      <w:bookmarkStart w:id="0" w:name="_GoBack"/>
      <w:r>
        <w:rPr>
          <w:rFonts w:hint="eastAsia"/>
        </w:rPr>
        <w:t>招标公告-浦林成山国际展胎、样品胎货运代理</w:t>
      </w:r>
    </w:p>
    <w:p w14:paraId="69E4E8C9">
      <w:pPr>
        <w:pStyle w:val="2"/>
        <w:bidi w:val="0"/>
        <w:rPr>
          <w:rFonts w:hint="eastAsia"/>
        </w:rPr>
      </w:pPr>
      <w:r>
        <w:rPr>
          <w:rFonts w:hint="eastAsia"/>
        </w:rPr>
        <w:t>一、项目情况：</w:t>
      </w:r>
    </w:p>
    <w:p w14:paraId="1B516FAF">
      <w:pPr>
        <w:pStyle w:val="2"/>
        <w:bidi w:val="0"/>
        <w:rPr>
          <w:rFonts w:hint="eastAsia"/>
        </w:rPr>
      </w:pPr>
      <w:r>
        <w:rPr>
          <w:rFonts w:hint="eastAsia"/>
        </w:rPr>
        <w:t>为满足我司样品胎、国际业务展胎的运输需求，优化供应链管理，降低物流成本，现面向社会公开招标，诚邀具备相应资质和能力的国际货运代理企业参与投标。</w:t>
      </w:r>
    </w:p>
    <w:p w14:paraId="70C764E1">
      <w:pPr>
        <w:pStyle w:val="2"/>
        <w:bidi w:val="0"/>
        <w:rPr>
          <w:rFonts w:hint="eastAsia"/>
        </w:rPr>
      </w:pPr>
      <w:r>
        <w:rPr>
          <w:rFonts w:hint="eastAsia"/>
        </w:rPr>
        <w:t>二、招标人：浦林成山（山东）轮胎有限公司</w:t>
      </w:r>
    </w:p>
    <w:p w14:paraId="2535032E">
      <w:pPr>
        <w:pStyle w:val="2"/>
        <w:bidi w:val="0"/>
        <w:rPr>
          <w:rFonts w:hint="eastAsia"/>
        </w:rPr>
      </w:pPr>
      <w:r>
        <w:rPr>
          <w:rFonts w:hint="eastAsia"/>
        </w:rPr>
        <w:t>三、服务范围：国际样品胎、展胎的运输</w:t>
      </w:r>
    </w:p>
    <w:p w14:paraId="61063568">
      <w:pPr>
        <w:pStyle w:val="2"/>
        <w:bidi w:val="0"/>
        <w:rPr>
          <w:rFonts w:hint="eastAsia"/>
        </w:rPr>
      </w:pPr>
      <w:r>
        <w:rPr>
          <w:rFonts w:hint="eastAsia"/>
        </w:rPr>
        <w:t>本次招标旨在选择多家国际货运代理服务商，为我司提供包括但不限于以下服务：</w:t>
      </w:r>
    </w:p>
    <w:p w14:paraId="6E2E284B">
      <w:pPr>
        <w:pStyle w:val="2"/>
        <w:bidi w:val="0"/>
        <w:rPr>
          <w:rFonts w:hint="eastAsia"/>
        </w:rPr>
      </w:pPr>
      <w:r>
        <w:rPr>
          <w:rFonts w:hint="eastAsia"/>
        </w:rPr>
        <w:t>1. 提供多种类运输服务（海运、空运、陆运、多式联运等）； </w:t>
      </w:r>
    </w:p>
    <w:p w14:paraId="7FD62C73">
      <w:pPr>
        <w:pStyle w:val="2"/>
        <w:bidi w:val="0"/>
        <w:rPr>
          <w:rFonts w:hint="eastAsia"/>
        </w:rPr>
      </w:pPr>
      <w:r>
        <w:rPr>
          <w:rFonts w:hint="eastAsia"/>
        </w:rPr>
        <w:t>2.国际样品胎、展胎的订舱与报关、清关及仓储、配送、信息化服务等；</w:t>
      </w:r>
    </w:p>
    <w:p w14:paraId="0222B71A">
      <w:pPr>
        <w:pStyle w:val="2"/>
        <w:bidi w:val="0"/>
        <w:rPr>
          <w:rFonts w:hint="eastAsia"/>
        </w:rPr>
      </w:pPr>
      <w:r>
        <w:rPr>
          <w:rFonts w:hint="eastAsia"/>
        </w:rPr>
        <w:t>3.货物保险服务；</w:t>
      </w:r>
    </w:p>
    <w:p w14:paraId="4DE9C552">
      <w:pPr>
        <w:pStyle w:val="2"/>
        <w:bidi w:val="0"/>
        <w:rPr>
          <w:rFonts w:hint="eastAsia"/>
        </w:rPr>
      </w:pPr>
      <w:r>
        <w:rPr>
          <w:rFonts w:hint="eastAsia"/>
        </w:rPr>
        <w:t>4.物流信息的跟踪与反馈。</w:t>
      </w:r>
    </w:p>
    <w:p w14:paraId="5CF7A476">
      <w:pPr>
        <w:pStyle w:val="2"/>
        <w:bidi w:val="0"/>
        <w:rPr>
          <w:rFonts w:hint="eastAsia"/>
        </w:rPr>
      </w:pPr>
      <w:r>
        <w:rPr>
          <w:rFonts w:hint="eastAsia"/>
        </w:rPr>
        <w:t>三、投标人的资格要求</w:t>
      </w:r>
    </w:p>
    <w:p w14:paraId="4A25DC27">
      <w:pPr>
        <w:pStyle w:val="2"/>
        <w:bidi w:val="0"/>
        <w:rPr>
          <w:rFonts w:hint="eastAsia"/>
        </w:rPr>
      </w:pPr>
      <w:r>
        <w:rPr>
          <w:rFonts w:hint="eastAsia"/>
        </w:rPr>
        <w:t>1、法人资格：中国境内（包含港澳台地区）依法注册成立的独立法人，在法律上和财务上独立并能合法运作，具有独立定立合同的权利。有效存续且企业资信良好，没有处于被责令停业或破产状态，且资产未被重组、接管和冻结。</w:t>
      </w:r>
    </w:p>
    <w:p w14:paraId="180C2682">
      <w:pPr>
        <w:pStyle w:val="2"/>
        <w:bidi w:val="0"/>
        <w:rPr>
          <w:rFonts w:hint="eastAsia"/>
        </w:rPr>
      </w:pPr>
      <w:r>
        <w:rPr>
          <w:rFonts w:hint="eastAsia"/>
        </w:rPr>
        <w:t>注册成立时间不少于3年，国内至少1家分公司。</w:t>
      </w:r>
    </w:p>
    <w:p w14:paraId="7108E7E8">
      <w:pPr>
        <w:pStyle w:val="2"/>
        <w:bidi w:val="0"/>
        <w:rPr>
          <w:rFonts w:hint="eastAsia"/>
        </w:rPr>
      </w:pPr>
      <w:r>
        <w:rPr>
          <w:rFonts w:hint="eastAsia"/>
        </w:rPr>
        <w:t>注册资金不低于500万，实缴资本达到50%及以上。</w:t>
      </w:r>
    </w:p>
    <w:p w14:paraId="7DB01B2A">
      <w:pPr>
        <w:pStyle w:val="2"/>
        <w:bidi w:val="0"/>
        <w:rPr>
          <w:rFonts w:hint="eastAsia"/>
        </w:rPr>
      </w:pPr>
      <w:r>
        <w:rPr>
          <w:rFonts w:hint="eastAsia"/>
        </w:rPr>
        <w:t>2、能力具备：</w:t>
      </w:r>
    </w:p>
    <w:p w14:paraId="5FA03976">
      <w:pPr>
        <w:pStyle w:val="2"/>
        <w:bidi w:val="0"/>
        <w:rPr>
          <w:rFonts w:hint="eastAsia"/>
        </w:rPr>
      </w:pPr>
      <w:r>
        <w:rPr>
          <w:rFonts w:hint="eastAsia"/>
        </w:rPr>
        <w:t>1）获得展会主办单位的运输代理授权；</w:t>
      </w:r>
    </w:p>
    <w:p w14:paraId="0B8FAFCC">
      <w:pPr>
        <w:pStyle w:val="2"/>
        <w:bidi w:val="0"/>
        <w:rPr>
          <w:rFonts w:hint="eastAsia"/>
        </w:rPr>
      </w:pPr>
      <w:r>
        <w:rPr>
          <w:rFonts w:hint="eastAsia"/>
        </w:rPr>
        <w:t>2）具备相应目的国的进出口报关、清关能力；</w:t>
      </w:r>
    </w:p>
    <w:p w14:paraId="63F39680">
      <w:pPr>
        <w:pStyle w:val="2"/>
        <w:bidi w:val="0"/>
        <w:rPr>
          <w:rFonts w:hint="eastAsia"/>
        </w:rPr>
      </w:pPr>
      <w:r>
        <w:rPr>
          <w:rFonts w:hint="eastAsia"/>
        </w:rPr>
        <w:t>3）具备信息化的操作系统，可监控货运运输状态并提供给客户；</w:t>
      </w:r>
    </w:p>
    <w:p w14:paraId="156958D7">
      <w:pPr>
        <w:pStyle w:val="2"/>
        <w:bidi w:val="0"/>
        <w:rPr>
          <w:rFonts w:hint="eastAsia"/>
        </w:rPr>
      </w:pPr>
      <w:r>
        <w:rPr>
          <w:rFonts w:hint="eastAsia"/>
        </w:rPr>
        <w:t>4）具备专业的售后服务流程及团队；</w:t>
      </w:r>
    </w:p>
    <w:p w14:paraId="1463A4F1">
      <w:pPr>
        <w:pStyle w:val="2"/>
        <w:bidi w:val="0"/>
        <w:rPr>
          <w:rFonts w:hint="eastAsia"/>
        </w:rPr>
      </w:pPr>
      <w:r>
        <w:rPr>
          <w:rFonts w:hint="eastAsia"/>
        </w:rPr>
        <w:t>5）我司需要的其他资源及能力。</w:t>
      </w:r>
    </w:p>
    <w:p w14:paraId="6AE421A8">
      <w:pPr>
        <w:pStyle w:val="2"/>
        <w:bidi w:val="0"/>
        <w:rPr>
          <w:rFonts w:hint="eastAsia"/>
        </w:rPr>
      </w:pPr>
      <w:r>
        <w:rPr>
          <w:rFonts w:hint="eastAsia"/>
        </w:rPr>
        <w:t>3、其他要求：</w:t>
      </w:r>
    </w:p>
    <w:p w14:paraId="125E7C6A">
      <w:pPr>
        <w:pStyle w:val="2"/>
        <w:bidi w:val="0"/>
        <w:rPr>
          <w:rFonts w:hint="eastAsia"/>
        </w:rPr>
      </w:pPr>
      <w:r>
        <w:rPr>
          <w:rFonts w:hint="eastAsia"/>
        </w:rPr>
        <w:t>1）企业不是失信被执行人、重大税收违法失信案件当事人；</w:t>
      </w:r>
    </w:p>
    <w:p w14:paraId="2F2113E1">
      <w:pPr>
        <w:pStyle w:val="2"/>
        <w:bidi w:val="0"/>
        <w:rPr>
          <w:rFonts w:hint="eastAsia"/>
        </w:rPr>
      </w:pPr>
      <w:r>
        <w:rPr>
          <w:rFonts w:hint="eastAsia"/>
        </w:rPr>
        <w:t>2）企业未被列入经营异常名录、未被责令停产停业，无财产被监管或冻结、破产清算等异常情况或不良记录；</w:t>
      </w:r>
    </w:p>
    <w:p w14:paraId="7398EFF3">
      <w:pPr>
        <w:pStyle w:val="2"/>
        <w:bidi w:val="0"/>
        <w:rPr>
          <w:rFonts w:hint="eastAsia"/>
        </w:rPr>
      </w:pPr>
      <w:r>
        <w:rPr>
          <w:rFonts w:hint="eastAsia"/>
        </w:rPr>
        <w:t>3）本项目不接受联合体参与。如两家或者多家单位存在“同一所有者/实际控制人”或“存在直接控股/关联关系的，则仅接受1家单位（独立法人）”报名。</w:t>
      </w:r>
    </w:p>
    <w:p w14:paraId="45D9F7F4">
      <w:pPr>
        <w:pStyle w:val="2"/>
        <w:bidi w:val="0"/>
        <w:rPr>
          <w:rFonts w:hint="eastAsia"/>
        </w:rPr>
      </w:pPr>
      <w:r>
        <w:rPr>
          <w:rFonts w:hint="eastAsia"/>
        </w:rPr>
        <w:t>4）已是本公司拥有的合格货运代理合作方，如具备国际样品胎、展胎的运输资质与能力，本次招标可不参标，请直接联系航线负责人报备。</w:t>
      </w:r>
    </w:p>
    <w:p w14:paraId="0C798FB4">
      <w:pPr>
        <w:pStyle w:val="2"/>
        <w:bidi w:val="0"/>
        <w:rPr>
          <w:rFonts w:hint="eastAsia"/>
        </w:rPr>
      </w:pPr>
      <w:r>
        <w:rPr>
          <w:rFonts w:hint="eastAsia"/>
        </w:rPr>
        <w:t>四、投标报名</w:t>
      </w:r>
    </w:p>
    <w:p w14:paraId="2E3C3F72">
      <w:pPr>
        <w:pStyle w:val="2"/>
        <w:bidi w:val="0"/>
        <w:rPr>
          <w:rFonts w:hint="eastAsia"/>
        </w:rPr>
      </w:pPr>
      <w:r>
        <w:rPr>
          <w:rFonts w:hint="eastAsia"/>
        </w:rPr>
        <w:t>1.报名时间：</w:t>
      </w:r>
    </w:p>
    <w:p w14:paraId="59D7E957">
      <w:pPr>
        <w:pStyle w:val="2"/>
        <w:bidi w:val="0"/>
        <w:rPr>
          <w:rFonts w:hint="eastAsia"/>
        </w:rPr>
      </w:pPr>
      <w:r>
        <w:rPr>
          <w:rFonts w:hint="eastAsia"/>
        </w:rPr>
        <w:t>2025年9月5日下班前（上午8:00-上午12：00，下午13:00-17:00，法定节假日除外），逾期不再接受投标单位的报名。</w:t>
      </w:r>
    </w:p>
    <w:p w14:paraId="0F74D5AB">
      <w:pPr>
        <w:pStyle w:val="2"/>
        <w:bidi w:val="0"/>
        <w:rPr>
          <w:rFonts w:hint="eastAsia"/>
        </w:rPr>
      </w:pPr>
      <w:r>
        <w:rPr>
          <w:rFonts w:hint="eastAsia"/>
        </w:rPr>
        <w:t>2.报名地点：山东省荣成市南山北路98号C座117室（邮编264300）</w:t>
      </w:r>
    </w:p>
    <w:p w14:paraId="33777668">
      <w:pPr>
        <w:pStyle w:val="2"/>
        <w:bidi w:val="0"/>
        <w:rPr>
          <w:rFonts w:hint="eastAsia"/>
        </w:rPr>
      </w:pPr>
      <w:r>
        <w:rPr>
          <w:rFonts w:hint="eastAsia"/>
        </w:rPr>
        <w:t>3.报名联系人：温凯，联系电话： 0631-7523027；技术联系人：乔凌燕，电话：0631-7518822</w:t>
      </w:r>
    </w:p>
    <w:p w14:paraId="21ED1734">
      <w:pPr>
        <w:pStyle w:val="2"/>
        <w:bidi w:val="0"/>
        <w:rPr>
          <w:rFonts w:hint="eastAsia"/>
        </w:rPr>
      </w:pPr>
      <w:r>
        <w:rPr>
          <w:rFonts w:hint="eastAsia"/>
        </w:rPr>
        <w:t>4.报名同时必须提交的资料至少包括：</w:t>
      </w:r>
    </w:p>
    <w:p w14:paraId="4CFBABA0">
      <w:pPr>
        <w:pStyle w:val="2"/>
        <w:bidi w:val="0"/>
        <w:rPr>
          <w:rFonts w:hint="eastAsia"/>
        </w:rPr>
      </w:pPr>
      <w:r>
        <w:rPr>
          <w:rFonts w:hint="eastAsia"/>
        </w:rPr>
        <w:t>1）公司简介、会计师事务所出具的上一年度财务审计报告或近三年的资产负债表和损益表。若无审计报告，提供第三方税务事务所出具的汇算清缴报告，加上税务官网的财务报表全屏截图三张（年的的利润表+现金流量表+资产负债表）；（以上资料均须加盖公章）</w:t>
      </w:r>
    </w:p>
    <w:p w14:paraId="77C3D92A">
      <w:pPr>
        <w:pStyle w:val="2"/>
        <w:bidi w:val="0"/>
        <w:rPr>
          <w:rFonts w:hint="eastAsia"/>
        </w:rPr>
      </w:pPr>
      <w:r>
        <w:rPr>
          <w:rFonts w:hint="eastAsia"/>
        </w:rPr>
        <w:t>2）有效期内的企业法人营业执照副本复印件加盖公章；</w:t>
      </w:r>
    </w:p>
    <w:p w14:paraId="4677D78A">
      <w:pPr>
        <w:pStyle w:val="2"/>
        <w:bidi w:val="0"/>
        <w:rPr>
          <w:rFonts w:hint="eastAsia"/>
        </w:rPr>
      </w:pPr>
      <w:r>
        <w:rPr>
          <w:rFonts w:hint="eastAsia"/>
        </w:rPr>
        <w:t>3）有效期内的企业法人代表证明书或法人授权委托书（需原件、法人亲笔签名且加盖红公章）；</w:t>
      </w:r>
    </w:p>
    <w:p w14:paraId="1C6CFAB4">
      <w:pPr>
        <w:pStyle w:val="2"/>
        <w:bidi w:val="0"/>
        <w:rPr>
          <w:rFonts w:hint="eastAsia"/>
        </w:rPr>
      </w:pPr>
      <w:r>
        <w:rPr>
          <w:rFonts w:hint="eastAsia"/>
        </w:rPr>
        <w:t>4）法人及业务联系人代表身份证复印件及业务联系人在该公司连续一年以上社保缴纳证明，均须加盖公章；</w:t>
      </w:r>
    </w:p>
    <w:p w14:paraId="57CD92DE">
      <w:pPr>
        <w:pStyle w:val="2"/>
        <w:bidi w:val="0"/>
        <w:rPr>
          <w:rFonts w:hint="eastAsia"/>
        </w:rPr>
      </w:pPr>
      <w:r>
        <w:rPr>
          <w:rFonts w:hint="eastAsia"/>
        </w:rPr>
        <w:t>5）无船承运业务经营资格登记证-novcc证明复印件加盖公章；</w:t>
      </w:r>
    </w:p>
    <w:p w14:paraId="773D6DA1">
      <w:pPr>
        <w:pStyle w:val="2"/>
        <w:bidi w:val="0"/>
        <w:rPr>
          <w:rFonts w:hint="eastAsia"/>
        </w:rPr>
      </w:pPr>
      <w:r>
        <w:rPr>
          <w:rFonts w:hint="eastAsia"/>
        </w:rPr>
        <w:t>6）国际货运代理企业备案表复印件加盖公章；</w:t>
      </w:r>
    </w:p>
    <w:p w14:paraId="0DEECF4A">
      <w:pPr>
        <w:pStyle w:val="2"/>
        <w:bidi w:val="0"/>
        <w:rPr>
          <w:rFonts w:hint="eastAsia"/>
        </w:rPr>
      </w:pPr>
      <w:r>
        <w:rPr>
          <w:rFonts w:hint="eastAsia"/>
        </w:rPr>
        <w:t>7）近3年展胎、样品胎运输能力的证明加盖公章；</w:t>
      </w:r>
    </w:p>
    <w:p w14:paraId="0CC86E00">
      <w:pPr>
        <w:pStyle w:val="2"/>
        <w:bidi w:val="0"/>
        <w:rPr>
          <w:rFonts w:hint="eastAsia"/>
        </w:rPr>
      </w:pPr>
      <w:r>
        <w:rPr>
          <w:rFonts w:hint="eastAsia"/>
        </w:rPr>
        <w:t>8）各类资料提交以我司货代准入的清单资料为准。</w:t>
      </w:r>
    </w:p>
    <w:p w14:paraId="259F1F25">
      <w:pPr>
        <w:pStyle w:val="2"/>
        <w:bidi w:val="0"/>
        <w:rPr>
          <w:rFonts w:hint="eastAsia"/>
        </w:rPr>
      </w:pPr>
      <w:r>
        <w:rPr>
          <w:rFonts w:hint="eastAsia"/>
        </w:rPr>
        <w:t>5、报名唯一方式：将盖有公司公章的报名意向表（项目名称、报名公司、联系人、联系方式）发送至报名联系人邮箱kwen@prinxchengshan.com、技术沟通人邮箱乔凌燕lyqiao@prinxchengshan.com以及供应商管理部邮箱chhwang@prinxchengshan.com，邮件主题填写“浦林成山投标报名+项目名称”，同时发到共三个邮箱，请勿逐个邮箱发送，否则报名无效，未发送报名邮件一律不允许参加后续招标流程。</w:t>
      </w:r>
    </w:p>
    <w:p w14:paraId="77B8218A">
      <w:pPr>
        <w:pStyle w:val="2"/>
        <w:bidi w:val="0"/>
        <w:rPr>
          <w:rFonts w:hint="eastAsia"/>
        </w:rPr>
      </w:pPr>
      <w:r>
        <w:rPr>
          <w:rFonts w:hint="eastAsia"/>
        </w:rPr>
        <w:t>五、发放标书时间和地点：</w:t>
      </w:r>
    </w:p>
    <w:p w14:paraId="1F05A13A">
      <w:pPr>
        <w:pStyle w:val="2"/>
        <w:bidi w:val="0"/>
        <w:rPr>
          <w:rFonts w:hint="eastAsia"/>
        </w:rPr>
      </w:pPr>
      <w:r>
        <w:rPr>
          <w:rFonts w:hint="eastAsia"/>
        </w:rPr>
        <w:t>招标人将告知投标人是否通过资格预审，对通过资格预审的投标人发放招标文件，时间和地点另行通知。</w:t>
      </w:r>
    </w:p>
    <w:p w14:paraId="694A3717">
      <w:pPr>
        <w:pStyle w:val="2"/>
        <w:bidi w:val="0"/>
        <w:rPr>
          <w:rFonts w:hint="eastAsia"/>
        </w:rPr>
      </w:pPr>
      <w:r>
        <w:rPr>
          <w:rFonts w:hint="eastAsia"/>
        </w:rPr>
        <w:t>六、评审时间、地点：</w:t>
      </w:r>
    </w:p>
    <w:p w14:paraId="780E42FF">
      <w:pPr>
        <w:pStyle w:val="2"/>
        <w:bidi w:val="0"/>
        <w:rPr>
          <w:rFonts w:hint="eastAsia"/>
        </w:rPr>
      </w:pPr>
      <w:r>
        <w:rPr>
          <w:rFonts w:hint="eastAsia"/>
        </w:rPr>
        <w:t>评审时间：2025年9月11日（暂定）；</w:t>
      </w:r>
    </w:p>
    <w:p w14:paraId="1F30F095">
      <w:pPr>
        <w:pStyle w:val="2"/>
        <w:bidi w:val="0"/>
        <w:rPr>
          <w:rFonts w:hint="eastAsia"/>
        </w:rPr>
      </w:pPr>
      <w:r>
        <w:rPr>
          <w:rFonts w:hint="eastAsia"/>
        </w:rPr>
        <w:t>地点：浦林成山（山东）轮胎有限公司，办公楼B座1楼招标室。</w:t>
      </w:r>
    </w:p>
    <w:p w14:paraId="309CE5AC">
      <w:pPr>
        <w:pStyle w:val="2"/>
        <w:bidi w:val="0"/>
        <w:rPr>
          <w:rFonts w:hint="eastAsia"/>
        </w:rPr>
      </w:pPr>
      <w:r>
        <w:rPr>
          <w:rFonts w:hint="eastAsia"/>
        </w:rPr>
        <w:t>履约保证金 ：1万元（RMB）。</w:t>
      </w:r>
    </w:p>
    <w:p w14:paraId="081CF2DF">
      <w:pPr>
        <w:pStyle w:val="2"/>
        <w:bidi w:val="0"/>
        <w:rPr>
          <w:rFonts w:hint="eastAsia"/>
        </w:rPr>
      </w:pPr>
      <w:r>
        <w:rPr>
          <w:rFonts w:hint="eastAsia"/>
        </w:rPr>
        <w:t>账号 : 206501041505；</w:t>
      </w:r>
    </w:p>
    <w:p w14:paraId="60F817F2">
      <w:pPr>
        <w:pStyle w:val="2"/>
        <w:bidi w:val="0"/>
        <w:rPr>
          <w:rFonts w:hint="eastAsia"/>
        </w:rPr>
      </w:pPr>
      <w:r>
        <w:rPr>
          <w:rFonts w:hint="eastAsia"/>
        </w:rPr>
        <w:t>开户行信息: 中国银行股份有限公司荣成支行</w:t>
      </w:r>
    </w:p>
    <w:p w14:paraId="463C3A04">
      <w:pPr>
        <w:pStyle w:val="2"/>
        <w:bidi w:val="0"/>
        <w:rPr>
          <w:rFonts w:hint="eastAsia"/>
        </w:rPr>
      </w:pPr>
      <w:r>
        <w:rPr>
          <w:rFonts w:hint="eastAsia"/>
        </w:rPr>
        <w:t>户名:浦林成山（山东）轮胎有限公司，注明打款人单位；</w:t>
      </w:r>
    </w:p>
    <w:p w14:paraId="75B27D29">
      <w:pPr>
        <w:pStyle w:val="2"/>
        <w:bidi w:val="0"/>
        <w:rPr>
          <w:rFonts w:hint="eastAsia"/>
        </w:rPr>
      </w:pPr>
      <w:r>
        <w:rPr>
          <w:rFonts w:hint="eastAsia"/>
        </w:rPr>
        <w:t>将已向招标方指定账户存入1万元，并于招标前出示打款凭证。出现违约情形(以合同为准)，没收保证金。</w:t>
      </w:r>
    </w:p>
    <w:p w14:paraId="61FBFB1A">
      <w:pPr>
        <w:pStyle w:val="2"/>
        <w:bidi w:val="0"/>
        <w:rPr>
          <w:rFonts w:hint="eastAsia"/>
        </w:rPr>
      </w:pPr>
      <w:r>
        <w:rPr>
          <w:rFonts w:hint="eastAsia"/>
        </w:rPr>
        <w:t>浦林成山（山东）轮胎有限公司</w:t>
      </w:r>
    </w:p>
    <w:p w14:paraId="786A3AAF">
      <w:pPr>
        <w:pStyle w:val="2"/>
        <w:bidi w:val="0"/>
        <w:rPr>
          <w:rFonts w:hint="eastAsia"/>
        </w:rPr>
      </w:pPr>
      <w:r>
        <w:rPr>
          <w:rFonts w:hint="eastAsia"/>
        </w:rPr>
        <w:t>2025年8月25日</w:t>
      </w:r>
    </w:p>
    <w:p w14:paraId="3C139289">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797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2025-08-26T07:58:55Z</dcterms:created>
  <dc:creator>28039</dc:creator>
  <cp:lastModifiedBy>璇儿</cp:lastModifiedBy>
  <dcterms:modified xsi:type="dcterms:W3CDTF">2025-08-26T07:59:01Z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2FB28A014CB44BC59ADC9A265DB7E7F1_12</vt:lpwstr>
  </property>
</Properties>
</file>