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7840E70">
      <w:pPr>
        <w:pStyle w:val="2"/>
        <w:bidi w:val="0"/>
      </w:pPr>
      <w:bookmarkStart w:id="0" w:name="_GoBack"/>
      <w:r>
        <w:rPr>
          <w:rFonts w:hint="eastAsia"/>
          <w:lang w:val="en-US" w:eastAsia="zh-CN"/>
        </w:rPr>
        <w:t>招标单位 :  安徽省招标集团股份有限公司 企业信息</w:t>
      </w:r>
    </w:p>
    <w:p w14:paraId="05D8037B">
      <w:pPr>
        <w:pStyle w:val="2"/>
        <w:bidi w:val="0"/>
        <w:rPr>
          <w:rFonts w:hint="eastAsia"/>
        </w:rPr>
      </w:pPr>
      <w:r>
        <w:rPr>
          <w:rFonts w:hint="eastAsia"/>
          <w:lang w:val="en-US" w:eastAsia="zh-CN"/>
        </w:rPr>
        <w:t>安徽省招标集团股份有限公司</w:t>
      </w:r>
    </w:p>
    <w:p w14:paraId="0F193AF8">
      <w:pPr>
        <w:pStyle w:val="2"/>
        <w:bidi w:val="0"/>
        <w:rPr>
          <w:rFonts w:hint="eastAsia"/>
        </w:rPr>
      </w:pPr>
      <w:r>
        <w:rPr>
          <w:rFonts w:hint="eastAsia"/>
          <w:lang w:val="en-US" w:eastAsia="zh-CN"/>
        </w:rPr>
        <w:t>招标编号 : GN2025-36-5951</w:t>
      </w:r>
    </w:p>
    <w:p w14:paraId="33568598">
      <w:pPr>
        <w:pStyle w:val="2"/>
        <w:bidi w:val="0"/>
        <w:rPr>
          <w:rFonts w:hint="eastAsia"/>
        </w:rPr>
      </w:pPr>
      <w:r>
        <w:rPr>
          <w:rFonts w:hint="eastAsia"/>
          <w:lang w:val="en-US" w:eastAsia="zh-CN"/>
        </w:rPr>
        <w:t>公告截止时间 : 2025-09-01 17:00</w:t>
      </w:r>
    </w:p>
    <w:p w14:paraId="5E5622A4">
      <w:pPr>
        <w:pStyle w:val="2"/>
        <w:bidi w:val="0"/>
        <w:rPr>
          <w:rFonts w:hint="eastAsia"/>
        </w:rPr>
      </w:pPr>
      <w:r>
        <w:rPr>
          <w:rFonts w:hint="eastAsia"/>
          <w:lang w:val="en-US" w:eastAsia="zh-CN"/>
        </w:rPr>
        <w:t>皖南医学院第二附属医院中药饮片配送 同类项目：中药饮片配送&gt;服务项目招标公告</w:t>
      </w:r>
    </w:p>
    <w:p w14:paraId="024A5884">
      <w:pPr>
        <w:pStyle w:val="2"/>
        <w:bidi w:val="0"/>
      </w:pPr>
      <w:r>
        <w:rPr>
          <w:rFonts w:hint="eastAsia"/>
        </w:rPr>
        <w:t> </w:t>
      </w:r>
    </w:p>
    <w:p w14:paraId="2BABDDF6">
      <w:pPr>
        <w:pStyle w:val="2"/>
        <w:bidi w:val="0"/>
      </w:pPr>
      <w:r>
        <w:rPr>
          <w:rFonts w:hint="eastAsia"/>
        </w:rPr>
        <w:t>1. 招标条件</w:t>
      </w:r>
    </w:p>
    <w:p w14:paraId="090B33F4">
      <w:pPr>
        <w:pStyle w:val="2"/>
        <w:bidi w:val="0"/>
      </w:pPr>
      <w:r>
        <w:rPr>
          <w:rFonts w:hint="eastAsia"/>
        </w:rPr>
        <w:t>1.1 招标项目名称：皖南医学院第二附属医院中药饮片配送服务项目</w:t>
      </w:r>
    </w:p>
    <w:p w14:paraId="4525E24B">
      <w:pPr>
        <w:pStyle w:val="2"/>
        <w:bidi w:val="0"/>
      </w:pPr>
      <w:r>
        <w:rPr>
          <w:rFonts w:hint="eastAsia"/>
        </w:rPr>
        <w:t>1.2 招标招标编号：GN2025-36-5951</w:t>
      </w:r>
    </w:p>
    <w:p w14:paraId="5FFF5350">
      <w:pPr>
        <w:pStyle w:val="2"/>
        <w:bidi w:val="0"/>
      </w:pPr>
      <w:r>
        <w:rPr>
          <w:rFonts w:hint="eastAsia"/>
        </w:rPr>
        <w:t>1.3 采购预算：510万元（三年）</w:t>
      </w:r>
    </w:p>
    <w:p w14:paraId="06F557D9">
      <w:pPr>
        <w:pStyle w:val="2"/>
        <w:bidi w:val="0"/>
      </w:pPr>
      <w:r>
        <w:rPr>
          <w:rFonts w:hint="eastAsia"/>
        </w:rPr>
        <w:t>2. 项目概况与招标范围</w:t>
      </w:r>
    </w:p>
    <w:p w14:paraId="0D9BC566">
      <w:pPr>
        <w:pStyle w:val="2"/>
        <w:bidi w:val="0"/>
      </w:pPr>
      <w:r>
        <w:rPr>
          <w:rFonts w:hint="eastAsia"/>
        </w:rPr>
        <w:t>招标人拟通过公开招标方式确定一家药品生产或配送企业，承担皖南医学院第二附属医院中药饮片的供应及配送，并满足相关配套服务需求。服务期为三年，合同一年一签。服务期内如有国家、省、市关于中药饮片政策调整，则按国家、省、市政策要求执行。</w:t>
      </w:r>
    </w:p>
    <w:p w14:paraId="58EB2E2B">
      <w:pPr>
        <w:pStyle w:val="2"/>
        <w:bidi w:val="0"/>
      </w:pPr>
      <w:r>
        <w:rPr>
          <w:rFonts w:hint="eastAsia"/>
        </w:rPr>
        <w:t>3. 投标人资格要求</w:t>
      </w:r>
    </w:p>
    <w:p w14:paraId="45B4F7C2">
      <w:pPr>
        <w:pStyle w:val="2"/>
        <w:bidi w:val="0"/>
      </w:pPr>
      <w:r>
        <w:rPr>
          <w:rFonts w:hint="eastAsia"/>
        </w:rPr>
        <w:t>3.1在中国境内注册的独立法人企业，具有有效的营业执照。</w:t>
      </w:r>
    </w:p>
    <w:p w14:paraId="509CCB96">
      <w:pPr>
        <w:pStyle w:val="2"/>
        <w:bidi w:val="0"/>
      </w:pPr>
      <w:r>
        <w:rPr>
          <w:rFonts w:hint="eastAsia"/>
        </w:rPr>
        <w:t>3.2制造商投标时，须具有有效的《药品生产许可证》；代理/经销商投标时的，须具有有效的《药品经营许可证》。</w:t>
      </w:r>
    </w:p>
    <w:p w14:paraId="1E6A42F9">
      <w:pPr>
        <w:pStyle w:val="2"/>
        <w:bidi w:val="0"/>
      </w:pPr>
      <w:r>
        <w:rPr>
          <w:rFonts w:hint="eastAsia"/>
        </w:rPr>
        <w:t>3.3投标人（不含其不具有独立法人资格的分支机构）存在下列有效情形之一的，其投标无效（须提供承诺函及信用查询截图）：</w:t>
      </w:r>
    </w:p>
    <w:p w14:paraId="44ACA1B8">
      <w:pPr>
        <w:pStyle w:val="2"/>
        <w:bidi w:val="0"/>
      </w:pPr>
      <w:r>
        <w:rPr>
          <w:rFonts w:hint="eastAsia"/>
        </w:rPr>
        <w:t>（1）投标人被人民法院在“信用中国”网站列入失信被执行人名单的；</w:t>
      </w:r>
    </w:p>
    <w:p w14:paraId="52A11D03">
      <w:pPr>
        <w:pStyle w:val="2"/>
        <w:bidi w:val="0"/>
      </w:pPr>
      <w:r>
        <w:rPr>
          <w:rFonts w:hint="eastAsia"/>
        </w:rPr>
        <w:t>（2）投标人被市场监督管理部门在国家企业信用信息公示系统中列入企业经营异常名录或严重违法失信企业名单；</w:t>
      </w:r>
    </w:p>
    <w:p w14:paraId="27B4FDF4">
      <w:pPr>
        <w:pStyle w:val="2"/>
        <w:bidi w:val="0"/>
      </w:pPr>
      <w:r>
        <w:rPr>
          <w:rFonts w:hint="eastAsia"/>
        </w:rPr>
        <w:t>（3）投标人被税务部门列入重大税收违法案件当事人名单的或重大税收违法失信案件信息；</w:t>
      </w:r>
    </w:p>
    <w:p w14:paraId="03799C05">
      <w:pPr>
        <w:pStyle w:val="2"/>
        <w:bidi w:val="0"/>
      </w:pPr>
      <w:r>
        <w:rPr>
          <w:rFonts w:hint="eastAsia"/>
        </w:rPr>
        <w:t>（4）近三年内投标人或其法定代表人被人民检察院列入行贿犯罪档案的。</w:t>
      </w:r>
    </w:p>
    <w:p w14:paraId="5F201D25">
      <w:pPr>
        <w:pStyle w:val="2"/>
        <w:bidi w:val="0"/>
      </w:pPr>
      <w:r>
        <w:rPr>
          <w:rFonts w:hint="eastAsia"/>
        </w:rPr>
        <w:t>（注：不良信用记录查询渠道如下：“中国执行信息公开网”http://zxgk.court.gov.cn/ ；“信用中国”网站（www.creditchina.gov.cn）；“国家企业信用信息公示系统”https://www.gsxt.gov.cn/index.html ）</w:t>
      </w:r>
    </w:p>
    <w:p w14:paraId="164765DF">
      <w:pPr>
        <w:pStyle w:val="2"/>
        <w:bidi w:val="0"/>
      </w:pPr>
      <w:r>
        <w:rPr>
          <w:rFonts w:hint="eastAsia"/>
        </w:rPr>
        <w:t>3.4本项目不允许联合体投标。</w:t>
      </w:r>
    </w:p>
    <w:p w14:paraId="23B53228">
      <w:pPr>
        <w:pStyle w:val="2"/>
        <w:bidi w:val="0"/>
      </w:pPr>
      <w:r>
        <w:rPr>
          <w:rFonts w:hint="eastAsia"/>
        </w:rPr>
        <w:t>4. 招标文件的获取</w:t>
      </w:r>
    </w:p>
    <w:p w14:paraId="6C740142">
      <w:pPr>
        <w:pStyle w:val="2"/>
        <w:bidi w:val="0"/>
      </w:pPr>
      <w:r>
        <w:rPr>
          <w:rFonts w:hint="eastAsia"/>
        </w:rPr>
        <w:t>4.1获取时间：2025年8月26日至2025年9月1日17时。</w:t>
      </w:r>
    </w:p>
    <w:p w14:paraId="5FCCBB52">
      <w:pPr>
        <w:pStyle w:val="2"/>
        <w:bidi w:val="0"/>
      </w:pPr>
      <w:r>
        <w:rPr>
          <w:rFonts w:hint="eastAsia"/>
        </w:rPr>
        <w:t>4.2获取方式：凡有意参加投标者，请在第4.1款规定时间内登录“优质采云采购平台”（http://www.youzhicai.com/）领取招标文件。</w:t>
      </w:r>
    </w:p>
    <w:p w14:paraId="7B7E7656">
      <w:pPr>
        <w:pStyle w:val="2"/>
        <w:bidi w:val="0"/>
      </w:pPr>
      <w:r>
        <w:rPr>
          <w:rFonts w:hint="eastAsia"/>
        </w:rPr>
        <w:t>5. 投标文件的递交</w:t>
      </w:r>
    </w:p>
    <w:p w14:paraId="488B9DF1">
      <w:pPr>
        <w:pStyle w:val="2"/>
        <w:bidi w:val="0"/>
      </w:pPr>
      <w:r>
        <w:rPr>
          <w:rFonts w:hint="eastAsia"/>
        </w:rPr>
        <w:t>5.1投标文件递交截止时间（投标截止时间，下同）：详见招标文件。</w:t>
      </w:r>
    </w:p>
    <w:p w14:paraId="61E38966">
      <w:pPr>
        <w:pStyle w:val="2"/>
        <w:bidi w:val="0"/>
      </w:pPr>
      <w:r>
        <w:rPr>
          <w:rFonts w:hint="eastAsia"/>
        </w:rPr>
        <w:t>5.2投标文件递交地点：加密投标文件通过 “优质采云采购平台”（http://www.youzhicai.com/）递交。</w:t>
      </w:r>
    </w:p>
    <w:p w14:paraId="497EA9CB">
      <w:pPr>
        <w:pStyle w:val="2"/>
        <w:bidi w:val="0"/>
      </w:pPr>
      <w:r>
        <w:rPr>
          <w:rFonts w:hint="eastAsia"/>
        </w:rPr>
        <w:t>6. 开标时间及地点</w:t>
      </w:r>
    </w:p>
    <w:p w14:paraId="0E19C437">
      <w:pPr>
        <w:pStyle w:val="2"/>
        <w:bidi w:val="0"/>
      </w:pPr>
      <w:r>
        <w:rPr>
          <w:rFonts w:hint="eastAsia"/>
        </w:rPr>
        <w:t>6.1 开标时间：同投标文件递交截止时间。</w:t>
      </w:r>
    </w:p>
    <w:p w14:paraId="28FC6689">
      <w:pPr>
        <w:pStyle w:val="2"/>
        <w:bidi w:val="0"/>
      </w:pPr>
      <w:r>
        <w:rPr>
          <w:rFonts w:hint="eastAsia"/>
        </w:rPr>
        <w:t>6.2 开标地点：通过 “优质采云采购平台”（http://www.youzhicai.com/）公开开标。</w:t>
      </w:r>
    </w:p>
    <w:p w14:paraId="392925DD">
      <w:pPr>
        <w:pStyle w:val="2"/>
        <w:bidi w:val="0"/>
      </w:pPr>
      <w:r>
        <w:rPr>
          <w:rFonts w:hint="eastAsia"/>
        </w:rPr>
        <w:t>7. 发布公告的媒介</w:t>
      </w:r>
    </w:p>
    <w:p w14:paraId="0627D2F6">
      <w:pPr>
        <w:pStyle w:val="2"/>
        <w:bidi w:val="0"/>
      </w:pPr>
      <w:r>
        <w:rPr>
          <w:rFonts w:hint="eastAsia"/>
        </w:rPr>
        <w:t>本次招标公告同时在中国招标投标公共服务平台（www.cebpubservice.com）、安徽省招标投标信息网（www.ahtba.org.cn）、优质采云采购平台（网址：www.youzhicai.com）、优质采招标采购平台（www.yzczb.com）上发布。</w:t>
      </w:r>
    </w:p>
    <w:p w14:paraId="594E8C64">
      <w:pPr>
        <w:pStyle w:val="2"/>
        <w:bidi w:val="0"/>
      </w:pPr>
      <w:r>
        <w:rPr>
          <w:rFonts w:hint="eastAsia"/>
        </w:rPr>
        <w:t>8. 联系方式</w:t>
      </w:r>
    </w:p>
    <w:p w14:paraId="1660A50C">
      <w:pPr>
        <w:pStyle w:val="2"/>
        <w:bidi w:val="0"/>
      </w:pPr>
      <w:r>
        <w:rPr>
          <w:rFonts w:hint="eastAsia"/>
        </w:rPr>
        <w:t>8.1 招标人</w:t>
      </w:r>
    </w:p>
    <w:p w14:paraId="2E441353">
      <w:pPr>
        <w:pStyle w:val="2"/>
        <w:bidi w:val="0"/>
      </w:pPr>
      <w:r>
        <w:rPr>
          <w:rFonts w:hint="eastAsia"/>
        </w:rPr>
        <w:t>招 标 人：皖南医学院第二附属医院</w:t>
      </w:r>
    </w:p>
    <w:p w14:paraId="78DAB0B9">
      <w:pPr>
        <w:pStyle w:val="2"/>
        <w:bidi w:val="0"/>
      </w:pPr>
      <w:r>
        <w:rPr>
          <w:rFonts w:hint="eastAsia"/>
        </w:rPr>
        <w:t>地    址：芜湖市镜湖区康复路10号</w:t>
      </w:r>
    </w:p>
    <w:p w14:paraId="2C5B1A8E">
      <w:pPr>
        <w:pStyle w:val="2"/>
        <w:bidi w:val="0"/>
      </w:pPr>
      <w:r>
        <w:rPr>
          <w:rFonts w:hint="eastAsia"/>
        </w:rPr>
        <w:t>联 系 人：万老师</w:t>
      </w:r>
    </w:p>
    <w:p w14:paraId="54B2E8DC">
      <w:pPr>
        <w:pStyle w:val="2"/>
        <w:bidi w:val="0"/>
      </w:pPr>
      <w:r>
        <w:rPr>
          <w:rFonts w:hint="eastAsia"/>
        </w:rPr>
        <w:t>电    话：0553-2871845</w:t>
      </w:r>
    </w:p>
    <w:p w14:paraId="6D8CD382">
      <w:pPr>
        <w:pStyle w:val="2"/>
        <w:bidi w:val="0"/>
      </w:pPr>
      <w:r>
        <w:rPr>
          <w:rFonts w:hint="eastAsia"/>
        </w:rPr>
        <w:t>8.2 招标代理机构</w:t>
      </w:r>
    </w:p>
    <w:p w14:paraId="69846B4A">
      <w:pPr>
        <w:pStyle w:val="2"/>
        <w:bidi w:val="0"/>
      </w:pPr>
      <w:r>
        <w:rPr>
          <w:rFonts w:hint="eastAsia"/>
        </w:rPr>
        <w:t>招标代理机构：安徽省招标集团股份有限公司</w:t>
      </w:r>
    </w:p>
    <w:p w14:paraId="0CFA876A">
      <w:pPr>
        <w:pStyle w:val="2"/>
        <w:bidi w:val="0"/>
      </w:pPr>
      <w:r>
        <w:rPr>
          <w:rFonts w:hint="eastAsia"/>
        </w:rPr>
        <w:t>地址：安徽省合肥市包河区紫云路888号</w:t>
      </w:r>
    </w:p>
    <w:p w14:paraId="58CEDFEB">
      <w:pPr>
        <w:pStyle w:val="2"/>
        <w:bidi w:val="0"/>
      </w:pPr>
      <w:r>
        <w:rPr>
          <w:rFonts w:hint="eastAsia"/>
        </w:rPr>
        <w:t>联系人：丁佳、杨婉莹</w:t>
      </w:r>
    </w:p>
    <w:p w14:paraId="6733AD6E">
      <w:pPr>
        <w:pStyle w:val="2"/>
        <w:bidi w:val="0"/>
      </w:pPr>
      <w:r>
        <w:rPr>
          <w:rFonts w:hint="eastAsia"/>
        </w:rPr>
        <w:t>电话：0551-66061357、66061353</w:t>
      </w:r>
    </w:p>
    <w:p w14:paraId="1B00EBE8">
      <w:pPr>
        <w:pStyle w:val="2"/>
        <w:bidi w:val="0"/>
      </w:pPr>
      <w:r>
        <w:rPr>
          <w:rFonts w:hint="eastAsia"/>
        </w:rPr>
        <w:t>应急客服电话：应急客服电话：0551-62220153（接听时间：8:30-12:00,13:30-17:30，节假日除外。潜在投标人应优先拨打联系电话，无人接听时再拨打该“应急客服电话”）。</w:t>
      </w:r>
    </w:p>
    <w:p w14:paraId="30A2EA3F">
      <w:pPr>
        <w:pStyle w:val="2"/>
        <w:bidi w:val="0"/>
      </w:pPr>
      <w:r>
        <w:rPr>
          <w:rFonts w:hint="eastAsia"/>
        </w:rPr>
        <w:t>9. 其他事项说明</w:t>
      </w:r>
    </w:p>
    <w:p w14:paraId="2F70121D">
      <w:pPr>
        <w:pStyle w:val="2"/>
        <w:bidi w:val="0"/>
      </w:pPr>
      <w:r>
        <w:rPr>
          <w:rFonts w:hint="eastAsia"/>
        </w:rPr>
        <w:t>9.1 潜在投标人/供应商须登录优质采平台参与本项目招标采购活动。首次登录须办理注册手续，请务必选择注册为“投标人角色”类型。注册流程见优质采平台“用户注册”栏目，咨询电话：400-0099-555。因未及时办理注册手续影响参加招标采购活动的，责任自负。</w:t>
      </w:r>
    </w:p>
    <w:p w14:paraId="4AE91178">
      <w:pPr>
        <w:pStyle w:val="2"/>
        <w:bidi w:val="0"/>
      </w:pPr>
      <w:r>
        <w:rPr>
          <w:rFonts w:hint="eastAsia"/>
        </w:rPr>
        <w:t>9.2 已注册的潜在投标人/供应商可登录优质采平台获取招标采购文件，招标采购文件费用采用银联线上支付，支持各类开通银联服务的银行账户。本项目的招标采购文件及其他资料（含澄清、答疑及相关补充文件）通过优质采平台发布，招标人/代理机构不再另行书面通知，潜在投标人/供应商应及时关注、查阅优质采平台。因未及时查看导致不利后果的，责任自负。</w:t>
      </w:r>
    </w:p>
    <w:p w14:paraId="3FBE13CC">
      <w:pPr>
        <w:pStyle w:val="2"/>
        <w:bidi w:val="0"/>
      </w:pPr>
      <w:r>
        <w:rPr>
          <w:rFonts w:hint="eastAsia"/>
        </w:rPr>
        <w:t>9.3 潜在投标人/供应商支付招标采购文件费用前需核对单位名称及统一社会信用代码，确认无误后支付费用，并通过优质采云采购平台直接获取电子发票。若单位名称、统一社会信用代码发生变化或填写有误，须先进行注册信息修改，修改内容审核通过后，再进行费用支付。</w:t>
      </w:r>
    </w:p>
    <w:p w14:paraId="5C4D701A">
      <w:pPr>
        <w:pStyle w:val="2"/>
        <w:bidi w:val="0"/>
      </w:pPr>
      <w:r>
        <w:rPr>
          <w:rFonts w:hint="eastAsia"/>
        </w:rPr>
        <w:t>9.4 已注册的潜在投标人/供应商若注册信息发生变更（如：与初始注册信息不一致），应及时网上提交变更申请。因未及时变更导致不利后果的，责任自负。</w:t>
      </w:r>
    </w:p>
    <w:p w14:paraId="02C413EB">
      <w:pPr>
        <w:pStyle w:val="2"/>
        <w:bidi w:val="0"/>
      </w:pPr>
      <w:r>
        <w:rPr>
          <w:rFonts w:hint="eastAsia"/>
        </w:rPr>
        <w:t>9.5 本项目采用全流程电子化招标采购方式，潜在投标人/供应商须办理CA数字证书（以下简称CA），CA用于电子投标/响应文件的签章及上传（上传投标/响应文件需使用CA进行加密）；CA证书办理详见《优质采平台CA数字证书办理说明》：http://www.youzhicai.com/ActivityTopic/AdviceDetail/8f80a7ec-911f-4c4d-a123-f8849880f045；咨询热线：400-0099-555。</w:t>
      </w:r>
    </w:p>
    <w:p w14:paraId="17C217C6">
      <w:pPr>
        <w:pStyle w:val="2"/>
        <w:bidi w:val="0"/>
      </w:pPr>
      <w:r>
        <w:rPr>
          <w:rFonts w:hint="eastAsia"/>
        </w:rPr>
        <w:t>9.6 电子投标/响应文件必须使用“优质采投标文件制作工具”制作生成并上传。</w:t>
      </w:r>
    </w:p>
    <w:p w14:paraId="3D3A1E80">
      <w:pPr>
        <w:pStyle w:val="2"/>
        <w:bidi w:val="0"/>
      </w:pPr>
      <w:r>
        <w:rPr>
          <w:rFonts w:hint="eastAsia"/>
        </w:rPr>
        <w:t>（1）“优质采投标工具客户端”下载地址：http://toolcdn.youzhicai.com/tools/BidderTools.zip</w:t>
      </w:r>
    </w:p>
    <w:p w14:paraId="16E78321">
      <w:pPr>
        <w:pStyle w:val="2"/>
        <w:bidi w:val="0"/>
      </w:pPr>
      <w:r>
        <w:rPr>
          <w:rFonts w:hint="eastAsia"/>
        </w:rPr>
        <w:t>（2）“优质采投标工具客户端”使用说明书及视频教程下载地址：http://file.youzhicai.com/files/BidderHelp.rar</w:t>
      </w:r>
    </w:p>
    <w:p w14:paraId="1A14715D">
      <w:pPr>
        <w:pStyle w:val="2"/>
        <w:bidi w:val="0"/>
      </w:pPr>
      <w:r>
        <w:rPr>
          <w:rFonts w:hint="eastAsia"/>
        </w:rPr>
        <w:t> </w:t>
      </w:r>
    </w:p>
    <w:p w14:paraId="26020E14">
      <w:pPr>
        <w:pStyle w:val="2"/>
        <w:bidi w:val="0"/>
        <w:rPr>
          <w:rFonts w:hint="eastAsia"/>
        </w:rPr>
      </w:pPr>
      <w:r>
        <w:rPr>
          <w:rFonts w:hint="eastAsia"/>
          <w:lang w:val="en-US" w:eastAsia="zh-CN"/>
        </w:rPr>
        <w:t>附件（点击附件名称下载）</w:t>
      </w:r>
    </w:p>
    <w:p w14:paraId="4F9A57D6">
      <w:pPr>
        <w:pStyle w:val="2"/>
        <w:bidi w:val="0"/>
        <w:rPr>
          <w:rFonts w:hint="eastAsia"/>
        </w:rPr>
      </w:pPr>
      <w:r>
        <w:rPr>
          <w:rFonts w:hint="eastAsia"/>
          <w:lang w:val="en-US" w:eastAsia="zh-CN"/>
        </w:rPr>
        <w:fldChar w:fldCharType="begin"/>
      </w:r>
      <w:r>
        <w:rPr>
          <w:rFonts w:hint="eastAsia"/>
          <w:lang w:val="en-US" w:eastAsia="zh-CN"/>
        </w:rPr>
        <w:instrText xml:space="preserve"> HYPERLINK "https://zbfile.zhaobiao.cn/resources/styles/v2/jsp/bidFile.jsp?provCode=340000&amp;channel=bidding&amp;docid=205977844&amp;id=2099213194" \t "https://zb.zhaobiao.cn/_blank" </w:instrText>
      </w:r>
      <w:r>
        <w:rPr>
          <w:rFonts w:hint="eastAsia"/>
          <w:lang w:val="en-US" w:eastAsia="zh-CN"/>
        </w:rPr>
        <w:fldChar w:fldCharType="separate"/>
      </w:r>
      <w:r>
        <w:rPr>
          <w:rStyle w:val="5"/>
          <w:rFonts w:hint="eastAsia" w:ascii="微软雅黑" w:hAnsi="微软雅黑" w:eastAsia="微软雅黑" w:cs="微软雅黑"/>
          <w:i w:val="0"/>
          <w:iCs w:val="0"/>
          <w:caps w:val="0"/>
          <w:color w:val="0000EE"/>
          <w:spacing w:val="0"/>
          <w:szCs w:val="16"/>
          <w:u w:val="none"/>
          <w:bdr w:val="none" w:color="auto" w:sz="0" w:space="0"/>
          <w:shd w:val="clear" w:fill="FFFFFF"/>
        </w:rPr>
        <w:t>招标公告(签章).pdf</w:t>
      </w:r>
      <w:r>
        <w:rPr>
          <w:rFonts w:hint="eastAsia"/>
          <w:lang w:val="en-US" w:eastAsia="zh-CN"/>
        </w:rPr>
        <w:fldChar w:fldCharType="end"/>
      </w:r>
    </w:p>
    <w:p w14:paraId="625AEB02">
      <w:pPr>
        <w:pStyle w:val="2"/>
        <w:bidi w:val="0"/>
      </w:pPr>
      <w:r>
        <w:rPr>
          <w:rFonts w:hint="eastAsia"/>
        </w:rPr>
        <w:br w:type="textWrapping"/>
      </w:r>
      <w:r>
        <w:rPr>
          <w:rFonts w:hint="eastAsia"/>
        </w:rPr>
        <w:t>报名网址：http://www.youzhicai.com/nd/0b74d953-43f3-78e1-2c2c-b5c3ce7b7e87-1.html</w:t>
      </w:r>
    </w:p>
    <w:p w14:paraId="4D7C4D96">
      <w:pPr>
        <w:pStyle w:val="2"/>
        <w:bidi w:val="0"/>
      </w:pPr>
    </w:p>
    <w:bookmarkEnd w:id="0"/>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4"/>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494D567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Hyperlink"/>
    <w:basedOn w:val="4"/>
    <w:uiPriority w:val="0"/>
    <w:rPr>
      <w:color w:val="0000FF"/>
      <w:u w:val="singl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0</Words>
  <Characters>0</Characters>
  <Lines>0</Lines>
  <Paragraphs>0</Paragraphs>
  <TotalTime>0</TotalTime>
  <ScaleCrop>false</ScaleCrop>
  <LinksUpToDate>false</LinksUpToDate>
  <CharactersWithSpaces>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2025-08-26T08:01:09Z</dcterms:created>
  <dc:creator>28039</dc:creator>
  <cp:lastModifiedBy>璇儿</cp:lastModifiedBy>
  <dcterms:modified xsi:type="dcterms:W3CDTF">2025-08-26T08:01:14Z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KSOTemplateDocerSaveRecord">
    <vt:lpwstr>eyJoZGlkIjoiMGM2Y2JhNTI2ODZhZDhlNDdiZWJlOWMzN2NmM2E2N2QiLCJ1c2VySWQiOiI5NjU3NTMzMzUifQ==</vt:lpwstr>
  </property>
  <property fmtid="{D5CDD505-2E9C-101B-9397-08002B2CF9AE}" pid="4" name="ICV">
    <vt:lpwstr>3205B5EB35A34628AA9C57CAEE7A2FC1_12</vt:lpwstr>
  </property>
</Properties>
</file>