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D85F3">
      <w:pPr>
        <w:pStyle w:val="3"/>
        <w:bidi w:val="0"/>
      </w:pPr>
      <w:bookmarkStart w:id="0" w:name="_GoBack"/>
      <w:r>
        <w:rPr>
          <w:rFonts w:hint="eastAsia"/>
        </w:rPr>
        <w:t>中铁建重庆石化销售有限公司云南区域成品油运输招标公告</w:t>
      </w:r>
    </w:p>
    <w:p w14:paraId="7AA3AA96">
      <w:pPr>
        <w:pStyle w:val="3"/>
        <w:bidi w:val="0"/>
        <w:rPr>
          <w:rFonts w:hint="eastAsia"/>
        </w:rPr>
      </w:pPr>
      <w:r>
        <w:rPr>
          <w:rFonts w:hint="eastAsia"/>
        </w:rPr>
        <w:t>招标编号：ZTGJ-XN-2025-FW017</w:t>
      </w:r>
    </w:p>
    <w:p w14:paraId="244587FE">
      <w:pPr>
        <w:pStyle w:val="3"/>
        <w:bidi w:val="0"/>
        <w:rPr>
          <w:rFonts w:hint="eastAsia"/>
        </w:rPr>
      </w:pPr>
      <w:r>
        <w:rPr>
          <w:rFonts w:hint="eastAsia"/>
        </w:rPr>
        <w:t>1.招标条件</w:t>
      </w:r>
    </w:p>
    <w:p w14:paraId="1BBDAC04">
      <w:pPr>
        <w:pStyle w:val="3"/>
        <w:bidi w:val="0"/>
        <w:rPr>
          <w:rFonts w:hint="eastAsia"/>
        </w:rPr>
      </w:pPr>
      <w:r>
        <w:rPr>
          <w:rFonts w:hint="eastAsia"/>
        </w:rPr>
        <w:t>本招标项目为中铁建重庆石化销售有限公司云南区域成品油运输，资金来自企业自筹，项目出资比例为100%，招标人为中铁建重庆石化销售有限公司，项目已具备招标条件，受招标人委托，北京中铁国际招标有限公司现对本项目进行招标。</w:t>
      </w:r>
    </w:p>
    <w:p w14:paraId="790313CA">
      <w:pPr>
        <w:pStyle w:val="3"/>
        <w:bidi w:val="0"/>
        <w:rPr>
          <w:rFonts w:hint="eastAsia"/>
        </w:rPr>
      </w:pPr>
      <w:r>
        <w:rPr>
          <w:rFonts w:hint="eastAsia"/>
        </w:rPr>
        <w:t>2.项目概况与招标范围</w:t>
      </w:r>
    </w:p>
    <w:p w14:paraId="5FF2B491">
      <w:pPr>
        <w:pStyle w:val="3"/>
        <w:bidi w:val="0"/>
        <w:rPr>
          <w:rFonts w:hint="eastAsia"/>
        </w:rPr>
      </w:pPr>
      <w:r>
        <w:rPr>
          <w:rFonts w:hint="eastAsia"/>
        </w:rPr>
        <w:t>2.1服务地点：中铁建重庆石化销售有限公司所辖云南区域各服务区加油站，包含但不限于昆楚高速勤丰站、墨临高速碧溪站、那洛站、镇沅站。</w:t>
      </w:r>
    </w:p>
    <w:p w14:paraId="254045A3">
      <w:pPr>
        <w:pStyle w:val="3"/>
        <w:bidi w:val="0"/>
        <w:rPr>
          <w:rFonts w:hint="eastAsia"/>
        </w:rPr>
      </w:pPr>
      <w:r>
        <w:rPr>
          <w:rFonts w:hint="eastAsia"/>
        </w:rPr>
        <w:t>2.2招标范围：</w:t>
      </w:r>
    </w:p>
    <w:p w14:paraId="4A966B83">
      <w:pPr>
        <w:pStyle w:val="3"/>
        <w:bidi w:val="0"/>
        <w:rPr>
          <w:rFonts w:hint="eastAsia"/>
        </w:rPr>
      </w:pPr>
      <w:r>
        <w:rPr>
          <w:rFonts w:hint="eastAsia"/>
        </w:rPr>
        <w:t>本次招标为成品油运输服务单位选定，主要负责云南区域0#柴油、92#汽油和95#汽油配送服务</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6"/>
        <w:gridCol w:w="1889"/>
        <w:gridCol w:w="1260"/>
        <w:gridCol w:w="1739"/>
        <w:gridCol w:w="2013"/>
        <w:gridCol w:w="739"/>
      </w:tblGrid>
      <w:tr w14:paraId="039F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40" w:type="dxa"/>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479611">
            <w:pPr>
              <w:pStyle w:val="3"/>
              <w:bidi w:val="0"/>
            </w:pPr>
            <w:r>
              <w:rPr>
                <w:rFonts w:hint="eastAsia"/>
              </w:rPr>
              <w:t>成品油配送一览表（暂估）</w:t>
            </w:r>
          </w:p>
        </w:tc>
      </w:tr>
      <w:tr w14:paraId="0055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E932B">
            <w:pPr>
              <w:pStyle w:val="3"/>
              <w:bidi w:val="0"/>
            </w:pPr>
            <w:r>
              <w:rPr>
                <w:rFonts w:hint="eastAsia"/>
              </w:rPr>
              <w:t>序号</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D79B40">
            <w:pPr>
              <w:pStyle w:val="3"/>
              <w:bidi w:val="0"/>
            </w:pPr>
            <w:r>
              <w:rPr>
                <w:rFonts w:hint="eastAsia"/>
              </w:rPr>
              <w:t>加油站名称</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5D21F">
            <w:pPr>
              <w:pStyle w:val="3"/>
              <w:bidi w:val="0"/>
            </w:pPr>
            <w:r>
              <w:rPr>
                <w:rFonts w:hint="eastAsia"/>
              </w:rPr>
              <w:t>发油油库</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64DE6">
            <w:pPr>
              <w:pStyle w:val="3"/>
              <w:bidi w:val="0"/>
            </w:pPr>
            <w:r>
              <w:rPr>
                <w:rFonts w:hint="eastAsia"/>
              </w:rPr>
              <w:t>运距（公里）</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973803">
            <w:pPr>
              <w:pStyle w:val="3"/>
              <w:bidi w:val="0"/>
            </w:pPr>
            <w:r>
              <w:rPr>
                <w:rFonts w:hint="eastAsia"/>
              </w:rPr>
              <w:t>暂估数量（吨）</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31F85">
            <w:pPr>
              <w:pStyle w:val="3"/>
              <w:bidi w:val="0"/>
            </w:pPr>
            <w:r>
              <w:rPr>
                <w:rFonts w:hint="eastAsia"/>
              </w:rPr>
              <w:t>备注</w:t>
            </w:r>
          </w:p>
        </w:tc>
      </w:tr>
      <w:tr w14:paraId="3442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8A3957">
            <w:pPr>
              <w:pStyle w:val="3"/>
              <w:bidi w:val="0"/>
            </w:pPr>
            <w:r>
              <w:rPr>
                <w:rFonts w:hint="eastAsia"/>
              </w:rPr>
              <w:t>1</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332ECB">
            <w:pPr>
              <w:pStyle w:val="3"/>
              <w:bidi w:val="0"/>
            </w:pPr>
            <w:r>
              <w:rPr>
                <w:rFonts w:hint="eastAsia"/>
              </w:rPr>
              <w:t>勤丰南北站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658754">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27D63">
            <w:pPr>
              <w:pStyle w:val="3"/>
              <w:bidi w:val="0"/>
            </w:pPr>
            <w:r>
              <w:rPr>
                <w:rFonts w:hint="eastAsia"/>
              </w:rPr>
              <w:t>80</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F3ADBA">
            <w:pPr>
              <w:pStyle w:val="3"/>
              <w:bidi w:val="0"/>
            </w:pPr>
            <w:r>
              <w:rPr>
                <w:rFonts w:hint="eastAsia"/>
              </w:rPr>
              <w:t>41000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B9B3FC">
            <w:pPr>
              <w:pStyle w:val="3"/>
              <w:bidi w:val="0"/>
              <w:rPr>
                <w:rFonts w:hint="eastAsia"/>
              </w:rPr>
            </w:pPr>
          </w:p>
        </w:tc>
      </w:tr>
      <w:tr w14:paraId="02CF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4B12C1">
            <w:pPr>
              <w:pStyle w:val="3"/>
              <w:bidi w:val="0"/>
            </w:pPr>
            <w:r>
              <w:rPr>
                <w:rFonts w:hint="eastAsia"/>
              </w:rPr>
              <w:t>2</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110AD">
            <w:pPr>
              <w:pStyle w:val="3"/>
              <w:bidi w:val="0"/>
            </w:pPr>
            <w:r>
              <w:rPr>
                <w:rFonts w:hint="eastAsia"/>
              </w:rPr>
              <w:t>碧溪北站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9E691">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278589">
            <w:pPr>
              <w:pStyle w:val="3"/>
              <w:bidi w:val="0"/>
            </w:pPr>
            <w:r>
              <w:rPr>
                <w:rFonts w:hint="eastAsia"/>
              </w:rPr>
              <w:t>252</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681F19">
            <w:pPr>
              <w:pStyle w:val="3"/>
              <w:bidi w:val="0"/>
            </w:pPr>
            <w:r>
              <w:rPr>
                <w:rFonts w:hint="eastAsia"/>
              </w:rPr>
              <w:t>3800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C88F3C">
            <w:pPr>
              <w:pStyle w:val="3"/>
              <w:bidi w:val="0"/>
              <w:rPr>
                <w:rFonts w:hint="eastAsia"/>
              </w:rPr>
            </w:pPr>
          </w:p>
        </w:tc>
      </w:tr>
      <w:tr w14:paraId="158C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6708C2">
            <w:pPr>
              <w:pStyle w:val="3"/>
              <w:bidi w:val="0"/>
            </w:pPr>
            <w:r>
              <w:rPr>
                <w:rFonts w:hint="eastAsia"/>
              </w:rPr>
              <w:t>3</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1F5361">
            <w:pPr>
              <w:pStyle w:val="3"/>
              <w:bidi w:val="0"/>
            </w:pPr>
            <w:r>
              <w:rPr>
                <w:rFonts w:hint="eastAsia"/>
              </w:rPr>
              <w:t>碧溪南站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D6E2F">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72A2E1">
            <w:pPr>
              <w:pStyle w:val="3"/>
              <w:bidi w:val="0"/>
            </w:pPr>
            <w:r>
              <w:rPr>
                <w:rFonts w:hint="eastAsia"/>
              </w:rPr>
              <w:t>300</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883B13">
            <w:pPr>
              <w:pStyle w:val="3"/>
              <w:bidi w:val="0"/>
            </w:pPr>
            <w:r>
              <w:rPr>
                <w:rFonts w:hint="eastAsia"/>
              </w:rPr>
              <w:t>1800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25C083">
            <w:pPr>
              <w:pStyle w:val="3"/>
              <w:bidi w:val="0"/>
              <w:rPr>
                <w:rFonts w:hint="eastAsia"/>
              </w:rPr>
            </w:pPr>
          </w:p>
        </w:tc>
      </w:tr>
      <w:tr w14:paraId="4383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73723">
            <w:pPr>
              <w:pStyle w:val="3"/>
              <w:bidi w:val="0"/>
            </w:pPr>
            <w:r>
              <w:rPr>
                <w:rFonts w:hint="eastAsia"/>
              </w:rPr>
              <w:t>4</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05AD6">
            <w:pPr>
              <w:pStyle w:val="3"/>
              <w:bidi w:val="0"/>
            </w:pPr>
            <w:r>
              <w:rPr>
                <w:rFonts w:hint="eastAsia"/>
              </w:rPr>
              <w:t>镇沅北站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23CA4C">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AECB9">
            <w:pPr>
              <w:pStyle w:val="3"/>
              <w:bidi w:val="0"/>
            </w:pPr>
            <w:r>
              <w:rPr>
                <w:rFonts w:hint="eastAsia"/>
              </w:rPr>
              <w:t>352</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EDEB0C">
            <w:pPr>
              <w:pStyle w:val="3"/>
              <w:bidi w:val="0"/>
            </w:pPr>
            <w:r>
              <w:rPr>
                <w:rFonts w:hint="eastAsia"/>
              </w:rPr>
              <w:t>1100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B704D5">
            <w:pPr>
              <w:pStyle w:val="3"/>
              <w:bidi w:val="0"/>
              <w:rPr>
                <w:rFonts w:hint="eastAsia"/>
              </w:rPr>
            </w:pPr>
          </w:p>
        </w:tc>
      </w:tr>
      <w:tr w14:paraId="278F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6074D8">
            <w:pPr>
              <w:pStyle w:val="3"/>
              <w:bidi w:val="0"/>
            </w:pPr>
            <w:r>
              <w:rPr>
                <w:rFonts w:hint="eastAsia"/>
              </w:rPr>
              <w:t>5</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5005E3">
            <w:pPr>
              <w:pStyle w:val="3"/>
              <w:bidi w:val="0"/>
            </w:pPr>
            <w:r>
              <w:rPr>
                <w:rFonts w:hint="eastAsia"/>
              </w:rPr>
              <w:t>镇沅南站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E15C35">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FD8F4">
            <w:pPr>
              <w:pStyle w:val="3"/>
              <w:bidi w:val="0"/>
            </w:pPr>
            <w:r>
              <w:rPr>
                <w:rFonts w:hint="eastAsia"/>
              </w:rPr>
              <w:t>366</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C5A91">
            <w:pPr>
              <w:pStyle w:val="3"/>
              <w:bidi w:val="0"/>
            </w:pPr>
            <w:r>
              <w:rPr>
                <w:rFonts w:hint="eastAsia"/>
              </w:rPr>
              <w:t>2400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44B40">
            <w:pPr>
              <w:pStyle w:val="3"/>
              <w:bidi w:val="0"/>
              <w:rPr>
                <w:rFonts w:hint="eastAsia"/>
              </w:rPr>
            </w:pPr>
          </w:p>
        </w:tc>
      </w:tr>
      <w:tr w14:paraId="5247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45C0D">
            <w:pPr>
              <w:pStyle w:val="3"/>
              <w:bidi w:val="0"/>
            </w:pPr>
            <w:r>
              <w:rPr>
                <w:rFonts w:hint="eastAsia"/>
              </w:rPr>
              <w:t>6</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E8F04">
            <w:pPr>
              <w:pStyle w:val="3"/>
              <w:bidi w:val="0"/>
            </w:pPr>
            <w:r>
              <w:rPr>
                <w:rFonts w:hint="eastAsia"/>
              </w:rPr>
              <w:t>那洛北站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8F1485">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4B26F3">
            <w:pPr>
              <w:pStyle w:val="3"/>
              <w:bidi w:val="0"/>
            </w:pPr>
            <w:r>
              <w:rPr>
                <w:rFonts w:hint="eastAsia"/>
              </w:rPr>
              <w:t>304</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06BE06">
            <w:pPr>
              <w:pStyle w:val="3"/>
              <w:bidi w:val="0"/>
            </w:pPr>
            <w:r>
              <w:rPr>
                <w:rFonts w:hint="eastAsia"/>
              </w:rPr>
              <w:t>1100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E2C060">
            <w:pPr>
              <w:pStyle w:val="3"/>
              <w:bidi w:val="0"/>
              <w:rPr>
                <w:rFonts w:hint="eastAsia"/>
              </w:rPr>
            </w:pPr>
          </w:p>
        </w:tc>
      </w:tr>
      <w:tr w14:paraId="474C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E4553">
            <w:pPr>
              <w:pStyle w:val="3"/>
              <w:bidi w:val="0"/>
            </w:pPr>
            <w:r>
              <w:rPr>
                <w:rFonts w:hint="eastAsia"/>
              </w:rPr>
              <w:t>7</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E0A102">
            <w:pPr>
              <w:pStyle w:val="3"/>
              <w:bidi w:val="0"/>
            </w:pPr>
            <w:r>
              <w:rPr>
                <w:rFonts w:hint="eastAsia"/>
              </w:rPr>
              <w:t>那洛南站</w:t>
            </w:r>
          </w:p>
        </w:tc>
        <w:tc>
          <w:tcPr>
            <w:tcW w:w="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66DEC">
            <w:pPr>
              <w:pStyle w:val="3"/>
              <w:bidi w:val="0"/>
            </w:pPr>
            <w:r>
              <w:rPr>
                <w:rFonts w:hint="eastAsia"/>
              </w:rPr>
              <w:t>长坡</w:t>
            </w:r>
          </w:p>
        </w:tc>
        <w:tc>
          <w:tcPr>
            <w:tcW w:w="1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E2DBAA">
            <w:pPr>
              <w:pStyle w:val="3"/>
              <w:bidi w:val="0"/>
            </w:pPr>
            <w:r>
              <w:rPr>
                <w:rFonts w:hint="eastAsia"/>
              </w:rPr>
              <w:t>349</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2D8D83">
            <w:pPr>
              <w:pStyle w:val="3"/>
              <w:bidi w:val="0"/>
            </w:pPr>
            <w:r>
              <w:rPr>
                <w:rFonts w:hint="eastAsia"/>
              </w:rPr>
              <w:t>1800</w:t>
            </w:r>
          </w:p>
        </w:tc>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B2CBE2">
            <w:pPr>
              <w:pStyle w:val="3"/>
              <w:bidi w:val="0"/>
              <w:rPr>
                <w:rFonts w:hint="eastAsia"/>
              </w:rPr>
            </w:pPr>
          </w:p>
        </w:tc>
      </w:tr>
    </w:tbl>
    <w:p w14:paraId="020345F2">
      <w:pPr>
        <w:pStyle w:val="3"/>
        <w:bidi w:val="0"/>
        <w:rPr>
          <w:rFonts w:hint="eastAsia"/>
        </w:rPr>
      </w:pPr>
      <w:r>
        <w:rPr>
          <w:rFonts w:hint="eastAsia"/>
        </w:rPr>
        <w:t>2.3包件划分：本共划分为共1个包件，包件名称：云南区域成品油运输；包件号：CPYYS01。</w:t>
      </w:r>
    </w:p>
    <w:p w14:paraId="1778CE44">
      <w:pPr>
        <w:pStyle w:val="3"/>
        <w:bidi w:val="0"/>
        <w:rPr>
          <w:rFonts w:hint="eastAsia"/>
        </w:rPr>
      </w:pPr>
      <w:r>
        <w:rPr>
          <w:rFonts w:hint="eastAsia"/>
        </w:rPr>
        <w:t>2.4服务期限：2年(合同一年一签，考核合格后方可续签)。</w:t>
      </w:r>
    </w:p>
    <w:p w14:paraId="0D550F47">
      <w:pPr>
        <w:pStyle w:val="3"/>
        <w:bidi w:val="0"/>
        <w:rPr>
          <w:rFonts w:hint="eastAsia"/>
        </w:rPr>
      </w:pPr>
      <w:r>
        <w:rPr>
          <w:rFonts w:hint="eastAsia"/>
        </w:rPr>
        <w:t>2.5服务地点：甲方指定的油库或其他提货地点。</w:t>
      </w:r>
    </w:p>
    <w:p w14:paraId="0D00BA8A">
      <w:pPr>
        <w:pStyle w:val="3"/>
        <w:bidi w:val="0"/>
        <w:rPr>
          <w:rFonts w:hint="eastAsia"/>
        </w:rPr>
      </w:pPr>
      <w:r>
        <w:rPr>
          <w:rFonts w:hint="eastAsia"/>
        </w:rPr>
        <w:t>2.6承运车辆要求：具有承运车辆包括汽油车10辆、柴油车5辆，总计15辆，负责承运柴、汽油车辆至少应为4桥车辆（≧18吨），产权为投标人自有。</w:t>
      </w:r>
    </w:p>
    <w:p w14:paraId="56472649">
      <w:pPr>
        <w:pStyle w:val="3"/>
        <w:bidi w:val="0"/>
        <w:rPr>
          <w:rFonts w:hint="eastAsia"/>
        </w:rPr>
      </w:pPr>
      <w:r>
        <w:rPr>
          <w:rFonts w:hint="eastAsia"/>
        </w:rPr>
        <w:t>3. 投标人资格要求</w:t>
      </w:r>
    </w:p>
    <w:p w14:paraId="11C8581A">
      <w:pPr>
        <w:pStyle w:val="3"/>
        <w:bidi w:val="0"/>
        <w:rPr>
          <w:rFonts w:hint="eastAsia"/>
        </w:rPr>
      </w:pPr>
      <w:r>
        <w:rPr>
          <w:rFonts w:hint="eastAsia"/>
        </w:rPr>
        <w:t>3.1资格条件、营业执照及安全生产条件</w:t>
      </w:r>
    </w:p>
    <w:p w14:paraId="5545B5C8">
      <w:pPr>
        <w:pStyle w:val="3"/>
        <w:bidi w:val="0"/>
        <w:rPr>
          <w:rFonts w:hint="eastAsia"/>
        </w:rPr>
      </w:pPr>
      <w:r>
        <w:rPr>
          <w:rFonts w:hint="eastAsia"/>
        </w:rPr>
        <w:t>（1）具有独立订立合同的权利和履行合同的能力，依法取得营业执照，营业执照处于有效期，营业执照、税务登记证、组织机构代码三证齐全（或具有统一社会信用代码的营业执照）的法人或其他组织。</w:t>
      </w:r>
    </w:p>
    <w:p w14:paraId="39CE2A92">
      <w:pPr>
        <w:pStyle w:val="3"/>
        <w:bidi w:val="0"/>
        <w:rPr>
          <w:rFonts w:hint="eastAsia"/>
        </w:rPr>
      </w:pPr>
      <w:r>
        <w:rPr>
          <w:rFonts w:hint="eastAsia"/>
        </w:rPr>
        <w:t>（2）具备《中华人民共和国道路运输经营许可证》（含危险货物运输3类）和车辆的危险货物运输营运资质。</w:t>
      </w:r>
    </w:p>
    <w:p w14:paraId="4CCCE00E">
      <w:pPr>
        <w:pStyle w:val="3"/>
        <w:bidi w:val="0"/>
        <w:rPr>
          <w:rFonts w:hint="eastAsia"/>
        </w:rPr>
      </w:pPr>
      <w:r>
        <w:rPr>
          <w:rFonts w:hint="eastAsia"/>
        </w:rPr>
        <w:t>3.2财务要求：2022年-2024年年度财务状况不连续亏损。</w:t>
      </w:r>
    </w:p>
    <w:p w14:paraId="38D65BE9">
      <w:pPr>
        <w:pStyle w:val="3"/>
        <w:bidi w:val="0"/>
        <w:rPr>
          <w:rFonts w:hint="eastAsia"/>
        </w:rPr>
      </w:pPr>
      <w:r>
        <w:rPr>
          <w:rFonts w:hint="eastAsia"/>
        </w:rPr>
        <w:t>注：投标人须提供内（2022年、2023年、2024年）资产负债表、现金流量表、利润表和财务情况说明书（或报表附注）的复印件。</w:t>
      </w:r>
    </w:p>
    <w:p w14:paraId="338D3E2A">
      <w:pPr>
        <w:pStyle w:val="3"/>
        <w:bidi w:val="0"/>
        <w:rPr>
          <w:rFonts w:hint="eastAsia"/>
        </w:rPr>
      </w:pPr>
      <w:r>
        <w:rPr>
          <w:rFonts w:hint="eastAsia"/>
        </w:rPr>
        <w:t>3.3业绩要求：投标人在2022年1月1日至投标截止日止（以合同签订时间为准），具有3个合同金额不低于100万元的成品油配送服务业绩。</w:t>
      </w:r>
    </w:p>
    <w:p w14:paraId="0C4758B7">
      <w:pPr>
        <w:pStyle w:val="3"/>
        <w:bidi w:val="0"/>
        <w:rPr>
          <w:rFonts w:hint="eastAsia"/>
        </w:rPr>
      </w:pPr>
      <w:r>
        <w:rPr>
          <w:rFonts w:hint="eastAsia"/>
        </w:rPr>
        <w:t>注：证明材料须提供运输合同复印件；若运输合同无法证明合同金额的，还可提供运输合同对应的发票或结算单，累计金额符合要求均认可；证明材料应充分反映关键评审要素，若无法体现关键评审要素的，不予认可。</w:t>
      </w:r>
    </w:p>
    <w:p w14:paraId="3F9A8B87">
      <w:pPr>
        <w:pStyle w:val="3"/>
        <w:bidi w:val="0"/>
        <w:rPr>
          <w:rFonts w:hint="eastAsia"/>
        </w:rPr>
      </w:pPr>
      <w:r>
        <w:rPr>
          <w:rFonts w:hint="eastAsia"/>
        </w:rPr>
        <w:t>3.4信誉要求</w:t>
      </w:r>
    </w:p>
    <w:p w14:paraId="2470999F">
      <w:pPr>
        <w:pStyle w:val="3"/>
        <w:bidi w:val="0"/>
        <w:rPr>
          <w:rFonts w:hint="eastAsia"/>
        </w:rPr>
      </w:pPr>
      <w:r>
        <w:rPr>
          <w:rFonts w:hint="eastAsia"/>
        </w:rPr>
        <w:t>（1）对通过“国家企业信用信息”公示系统（www.gsxt.gov.cn）中查询为严重违法失信企业的投标人，本次招标不接受其投标（事业单位除外）；</w:t>
      </w:r>
    </w:p>
    <w:p w14:paraId="7C318B51">
      <w:pPr>
        <w:pStyle w:val="3"/>
        <w:bidi w:val="0"/>
        <w:rPr>
          <w:rFonts w:hint="eastAsia"/>
        </w:rPr>
      </w:pPr>
      <w:r>
        <w:rPr>
          <w:rFonts w:hint="eastAsia"/>
        </w:rPr>
        <w:t>（2）对通过“信用中国”网站 www.creditchina.gov.cn 中查询为失信被执行人的投标人，不得参加投标。</w:t>
      </w:r>
    </w:p>
    <w:p w14:paraId="5BD37C51">
      <w:pPr>
        <w:pStyle w:val="3"/>
        <w:bidi w:val="0"/>
        <w:rPr>
          <w:rFonts w:hint="eastAsia"/>
        </w:rPr>
      </w:pPr>
      <w:r>
        <w:rPr>
          <w:rFonts w:hint="eastAsia"/>
        </w:rPr>
        <w:t>（3）在2022年1月1日至本项目投标截止日期间，投标人（单位）、法定代表人没有被人民法院生效判决或裁定认定为行贿犯罪（提供无行贿犯罪的承诺函加盖投标人单位公章）。</w:t>
      </w:r>
    </w:p>
    <w:p w14:paraId="63746CCF">
      <w:pPr>
        <w:pStyle w:val="3"/>
        <w:bidi w:val="0"/>
        <w:rPr>
          <w:rFonts w:hint="eastAsia"/>
        </w:rPr>
      </w:pPr>
      <w:r>
        <w:rPr>
          <w:rFonts w:hint="eastAsia"/>
        </w:rPr>
        <w:t>3.5其他要求：</w:t>
      </w:r>
    </w:p>
    <w:p w14:paraId="69ABF35A">
      <w:pPr>
        <w:pStyle w:val="3"/>
        <w:bidi w:val="0"/>
        <w:rPr>
          <w:rFonts w:hint="eastAsia"/>
        </w:rPr>
      </w:pPr>
      <w:r>
        <w:rPr>
          <w:rFonts w:hint="eastAsia"/>
        </w:rPr>
        <w:t>（1）承担运输任务的车辆必须具有合法的行驶证、道路运输证、罐体检测报告、油气回收装置检测等资质证照；必须安装符合相关职能部门要求的GPS（或北斗等全球定位系统）、电子铅封、视频监控等设备；参运车辆的车型、吨位、设施必须满足招标人装卸工艺条件及业务需要；必须符合招标人制定的车辆准入及检查标准；必须为自有车辆，不得使用挂靠车辆；</w:t>
      </w:r>
    </w:p>
    <w:p w14:paraId="167F8AAD">
      <w:pPr>
        <w:pStyle w:val="3"/>
        <w:bidi w:val="0"/>
        <w:rPr>
          <w:rFonts w:hint="eastAsia"/>
        </w:rPr>
      </w:pPr>
      <w:r>
        <w:rPr>
          <w:rFonts w:hint="eastAsia"/>
        </w:rPr>
        <w:t>注:承运车辆证明材料应同时提供①车辆行驶证、②车辆道路运输证、③罐体检测报告、④油气回收装置检测报告；⑤安装GPS（或北斗等全球定位系统）证明材料、⑥电子铅封证明材料、⑦视频监控设备证明材料；⑥自有车辆证明材料-车辆登记证书、⑦车辆交强险；</w:t>
      </w:r>
    </w:p>
    <w:p w14:paraId="03D49913">
      <w:pPr>
        <w:pStyle w:val="3"/>
        <w:bidi w:val="0"/>
        <w:rPr>
          <w:rFonts w:hint="eastAsia"/>
        </w:rPr>
      </w:pPr>
      <w:r>
        <w:rPr>
          <w:rFonts w:hint="eastAsia"/>
        </w:rPr>
        <w:t>（2）驾驶员和押运员：投标人驾驶员和押运员应持有地方交通运输主管部门颁发的从业资格证书和相应的培训合格证。</w:t>
      </w:r>
    </w:p>
    <w:p w14:paraId="663CB6D7">
      <w:pPr>
        <w:pStyle w:val="3"/>
        <w:bidi w:val="0"/>
        <w:rPr>
          <w:rFonts w:hint="eastAsia"/>
        </w:rPr>
      </w:pPr>
      <w:r>
        <w:rPr>
          <w:rFonts w:hint="eastAsia"/>
        </w:rPr>
        <w:t>3.7本次招标不接受联合体方式投标。</w:t>
      </w:r>
    </w:p>
    <w:p w14:paraId="6A56B6DB">
      <w:pPr>
        <w:pStyle w:val="3"/>
        <w:bidi w:val="0"/>
        <w:rPr>
          <w:rFonts w:hint="eastAsia"/>
        </w:rPr>
      </w:pPr>
      <w:r>
        <w:rPr>
          <w:rFonts w:hint="eastAsia"/>
        </w:rPr>
        <w:t>4.招标文件的获取</w:t>
      </w:r>
    </w:p>
    <w:p w14:paraId="31322DEE">
      <w:pPr>
        <w:pStyle w:val="3"/>
        <w:bidi w:val="0"/>
        <w:rPr>
          <w:rFonts w:hint="eastAsia"/>
        </w:rPr>
      </w:pPr>
      <w:r>
        <w:rPr>
          <w:rFonts w:hint="eastAsia"/>
        </w:rPr>
        <w:t>4.1凡有意参加投标者，请登陆中国铁建云链平台（www.crccep.com）注册会员，查询拟参与投标标段进行网上报名、支付标书费、下载电子招标文件。</w:t>
      </w:r>
    </w:p>
    <w:p w14:paraId="24D3B237">
      <w:pPr>
        <w:pStyle w:val="3"/>
        <w:bidi w:val="0"/>
        <w:rPr>
          <w:rFonts w:hint="eastAsia"/>
        </w:rPr>
      </w:pPr>
      <w:r>
        <w:rPr>
          <w:rFonts w:hint="eastAsia"/>
        </w:rPr>
        <w:t>4.2投标人登陆中国铁建云链平台（www.crccep.com）报名后自行购买招标文件。为避免发票开具失败，投标人须在中国铁建云链平台完善增值税普通发票的开票信息（发票抬头、纳税人识别号、地址、开户银行、开户银行账户、地址、电话）。</w:t>
      </w:r>
    </w:p>
    <w:p w14:paraId="3BC8A564">
      <w:pPr>
        <w:pStyle w:val="3"/>
        <w:bidi w:val="0"/>
        <w:rPr>
          <w:rFonts w:hint="eastAsia"/>
        </w:rPr>
      </w:pPr>
      <w:r>
        <w:rPr>
          <w:rFonts w:hint="eastAsia"/>
        </w:rPr>
        <w:t>4.3招标文件售卖截止时间为：2025年9月1日16 时00分。潜在投标人须在招标文件售卖截止时间前完成中国铁建云链平台（www.crccep.com）注册报名。（具体程序详见中国铁建云链平台首页-小鹿课堂-帮助中心）。</w:t>
      </w:r>
    </w:p>
    <w:p w14:paraId="171B315A">
      <w:pPr>
        <w:pStyle w:val="3"/>
        <w:bidi w:val="0"/>
        <w:rPr>
          <w:rFonts w:hint="eastAsia"/>
        </w:rPr>
      </w:pPr>
      <w:r>
        <w:rPr>
          <w:rFonts w:hint="eastAsia"/>
        </w:rPr>
        <w:t>4.4本次招标一标段一投，招标文件每包件售价1000元，售后不退。</w:t>
      </w:r>
    </w:p>
    <w:p w14:paraId="36BEA069">
      <w:pPr>
        <w:pStyle w:val="3"/>
        <w:bidi w:val="0"/>
        <w:rPr>
          <w:rFonts w:hint="eastAsia"/>
        </w:rPr>
      </w:pPr>
      <w:r>
        <w:rPr>
          <w:rFonts w:hint="eastAsia"/>
        </w:rPr>
        <w:t>4.5获取购买招标文件发票的方式：开标后投标人可在中国铁建云链平台（www.crccep.com）获取电子发票，请投标人在网站自行下载，发票开具后不再重开。</w:t>
      </w:r>
    </w:p>
    <w:p w14:paraId="13A02FE2">
      <w:pPr>
        <w:pStyle w:val="3"/>
        <w:bidi w:val="0"/>
        <w:rPr>
          <w:rFonts w:hint="eastAsia"/>
        </w:rPr>
      </w:pPr>
      <w:r>
        <w:rPr>
          <w:rFonts w:hint="eastAsia"/>
        </w:rPr>
        <w:t>5.投标文件的递交</w:t>
      </w:r>
    </w:p>
    <w:p w14:paraId="26593487">
      <w:pPr>
        <w:pStyle w:val="3"/>
        <w:bidi w:val="0"/>
        <w:rPr>
          <w:rFonts w:hint="eastAsia"/>
        </w:rPr>
      </w:pPr>
      <w:r>
        <w:rPr>
          <w:rFonts w:hint="eastAsia"/>
        </w:rPr>
        <w:t>5.1递交方式：铁建云链线上递交和现场递交同时递交</w:t>
      </w:r>
    </w:p>
    <w:p w14:paraId="47D8E0CC">
      <w:pPr>
        <w:pStyle w:val="3"/>
        <w:bidi w:val="0"/>
        <w:rPr>
          <w:rFonts w:hint="eastAsia"/>
        </w:rPr>
      </w:pPr>
      <w:r>
        <w:rPr>
          <w:rFonts w:hint="eastAsia"/>
        </w:rPr>
        <w:t>（1）铁建云链线上递交：线上递交地点为铁建云链平台（网址：www.crccep.com），此次招标投标人需制作电子投标文件，并在2025年9月23日10时00分前，使用CA锁对投标文件进行加密上传电子投标文件到铁建云链系统；云链上递交的投标文件的解密时间为2个小时，各投标人应在规定的解密时间内用编制投标文件时加密的数字证书（CA)对已上传至铁建云链平台的加密文件进行解密，如因投标人自身原因导致所递交的投标文件无法在规定的时间内解密的，后果及责任由投标人自行负责。</w:t>
      </w:r>
    </w:p>
    <w:p w14:paraId="0E9E99F9">
      <w:pPr>
        <w:pStyle w:val="3"/>
        <w:bidi w:val="0"/>
        <w:rPr>
          <w:rFonts w:hint="eastAsia"/>
        </w:rPr>
      </w:pPr>
      <w:r>
        <w:rPr>
          <w:rFonts w:hint="eastAsia"/>
        </w:rPr>
        <w:t>（2）现场递交：递交地点（详见招标文件须知前附表）现场递交纸质文件，投标文件递交时间为2025年9月23日09时00分至10时00分，逾期送达或者未送达指定地点或者不按照招标文件要求密封的投标文件，招标人将不予以拒收。</w:t>
      </w:r>
    </w:p>
    <w:p w14:paraId="1F05C155">
      <w:pPr>
        <w:pStyle w:val="3"/>
        <w:bidi w:val="0"/>
        <w:rPr>
          <w:rFonts w:hint="eastAsia"/>
        </w:rPr>
      </w:pPr>
      <w:r>
        <w:rPr>
          <w:rFonts w:hint="eastAsia"/>
        </w:rPr>
        <w:t>5.2递交截止时间：2025年9月23日10时00分</w:t>
      </w:r>
    </w:p>
    <w:p w14:paraId="4850F3CF">
      <w:pPr>
        <w:pStyle w:val="3"/>
        <w:bidi w:val="0"/>
        <w:rPr>
          <w:rFonts w:hint="eastAsia"/>
        </w:rPr>
      </w:pPr>
      <w:r>
        <w:rPr>
          <w:rFonts w:hint="eastAsia"/>
        </w:rPr>
        <w:t>5.3不接受未在招标文件发售规定时间内在铁建云链系统上报名的投标人的投标。</w:t>
      </w:r>
    </w:p>
    <w:p w14:paraId="2DC59D6E">
      <w:pPr>
        <w:pStyle w:val="3"/>
        <w:bidi w:val="0"/>
        <w:rPr>
          <w:rFonts w:hint="eastAsia"/>
        </w:rPr>
      </w:pPr>
      <w:r>
        <w:rPr>
          <w:rFonts w:hint="eastAsia"/>
        </w:rPr>
        <w:t>5.4铁建云链线上递交的电子投标文件与现场递交纸质文件不一致时，以现场递交纸质文件为准</w:t>
      </w:r>
    </w:p>
    <w:p w14:paraId="32DD3B78">
      <w:pPr>
        <w:pStyle w:val="3"/>
        <w:bidi w:val="0"/>
        <w:rPr>
          <w:rFonts w:hint="eastAsia"/>
        </w:rPr>
      </w:pPr>
      <w:r>
        <w:rPr>
          <w:rFonts w:hint="eastAsia"/>
        </w:rPr>
        <w:t>6.开标时间及地点</w:t>
      </w:r>
    </w:p>
    <w:p w14:paraId="412BE555">
      <w:pPr>
        <w:pStyle w:val="3"/>
        <w:bidi w:val="0"/>
        <w:rPr>
          <w:rFonts w:hint="eastAsia"/>
        </w:rPr>
      </w:pPr>
      <w:r>
        <w:rPr>
          <w:rFonts w:hint="eastAsia"/>
        </w:rPr>
        <w:t>6.1开标时间：2025年9月23日10时00分。</w:t>
      </w:r>
    </w:p>
    <w:p w14:paraId="222E38CF">
      <w:pPr>
        <w:pStyle w:val="3"/>
        <w:bidi w:val="0"/>
        <w:rPr>
          <w:rFonts w:hint="eastAsia"/>
        </w:rPr>
      </w:pPr>
      <w:r>
        <w:rPr>
          <w:rFonts w:hint="eastAsia"/>
        </w:rPr>
        <w:t>6.2开标地点：详见招标文件，届时请投标人法定代表人或其委托代理人参加。</w:t>
      </w:r>
    </w:p>
    <w:p w14:paraId="21C28D43">
      <w:pPr>
        <w:pStyle w:val="3"/>
        <w:bidi w:val="0"/>
        <w:rPr>
          <w:rFonts w:hint="eastAsia"/>
        </w:rPr>
      </w:pPr>
      <w:r>
        <w:rPr>
          <w:rFonts w:hint="eastAsia"/>
        </w:rPr>
        <w:t>7.其他</w:t>
      </w:r>
    </w:p>
    <w:p w14:paraId="36E507FC">
      <w:pPr>
        <w:pStyle w:val="3"/>
        <w:bidi w:val="0"/>
        <w:rPr>
          <w:rFonts w:hint="eastAsia"/>
        </w:rPr>
      </w:pPr>
      <w:r>
        <w:rPr>
          <w:rFonts w:hint="eastAsia"/>
        </w:rPr>
        <w:t>7.1本次招标公告在铁建云链平台（https://www.crccep.com）、中国招标投标公共服务平台（www.cebpubservice.com）上发布。对其他网站或媒体转载的公告内容招标人和招标代理机构不承担任何责任。</w:t>
      </w:r>
    </w:p>
    <w:p w14:paraId="6DCD795D">
      <w:pPr>
        <w:pStyle w:val="3"/>
        <w:bidi w:val="0"/>
        <w:rPr>
          <w:rFonts w:hint="eastAsia"/>
        </w:rPr>
      </w:pPr>
      <w:r>
        <w:rPr>
          <w:rFonts w:hint="eastAsia"/>
        </w:rPr>
        <w:t>8.监督部门</w:t>
      </w:r>
    </w:p>
    <w:p w14:paraId="6AE19764">
      <w:pPr>
        <w:pStyle w:val="3"/>
        <w:bidi w:val="0"/>
        <w:rPr>
          <w:rFonts w:hint="eastAsia"/>
        </w:rPr>
      </w:pPr>
      <w:r>
        <w:rPr>
          <w:rFonts w:hint="eastAsia"/>
        </w:rPr>
        <w:t>本招标项目的监督为铁建石化公司职能监督部门负责监督。</w:t>
      </w:r>
    </w:p>
    <w:p w14:paraId="178815DD">
      <w:pPr>
        <w:pStyle w:val="3"/>
        <w:bidi w:val="0"/>
        <w:rPr>
          <w:rFonts w:hint="eastAsia"/>
        </w:rPr>
      </w:pPr>
      <w:r>
        <w:rPr>
          <w:rFonts w:hint="eastAsia"/>
        </w:rPr>
        <w:t>9.联系方式</w:t>
      </w:r>
    </w:p>
    <w:p w14:paraId="4AFE379D">
      <w:pPr>
        <w:pStyle w:val="3"/>
        <w:bidi w:val="0"/>
        <w:rPr>
          <w:rFonts w:hint="eastAsia"/>
        </w:rPr>
      </w:pPr>
      <w:r>
        <w:rPr>
          <w:rFonts w:hint="eastAsia"/>
        </w:rPr>
        <w:t>9.1招标人信息</w:t>
      </w:r>
    </w:p>
    <w:p w14:paraId="352704BF">
      <w:pPr>
        <w:pStyle w:val="3"/>
        <w:bidi w:val="0"/>
        <w:rPr>
          <w:rFonts w:hint="eastAsia"/>
        </w:rPr>
      </w:pPr>
      <w:r>
        <w:rPr>
          <w:rFonts w:hint="eastAsia"/>
        </w:rPr>
        <w:t>招标人：中铁建重庆石化销售有限公司</w:t>
      </w:r>
    </w:p>
    <w:p w14:paraId="11BC849C">
      <w:pPr>
        <w:pStyle w:val="3"/>
        <w:bidi w:val="0"/>
        <w:rPr>
          <w:rFonts w:hint="eastAsia"/>
        </w:rPr>
      </w:pPr>
      <w:r>
        <w:rPr>
          <w:rFonts w:hint="eastAsia"/>
        </w:rPr>
        <w:t>地址：重庆市渝北区星光五路3号中兴综合办公楼9楼  </w:t>
      </w:r>
    </w:p>
    <w:p w14:paraId="2ECED4D5">
      <w:pPr>
        <w:pStyle w:val="3"/>
        <w:bidi w:val="0"/>
        <w:rPr>
          <w:rFonts w:hint="eastAsia"/>
        </w:rPr>
      </w:pPr>
      <w:r>
        <w:rPr>
          <w:rFonts w:hint="eastAsia"/>
        </w:rPr>
        <w:t>联系人：唐先生  </w:t>
      </w:r>
    </w:p>
    <w:p w14:paraId="33A6E567">
      <w:pPr>
        <w:pStyle w:val="3"/>
        <w:bidi w:val="0"/>
        <w:rPr>
          <w:rFonts w:hint="eastAsia"/>
        </w:rPr>
      </w:pPr>
      <w:r>
        <w:rPr>
          <w:rFonts w:hint="eastAsia"/>
        </w:rPr>
        <w:t>电话：15086969800</w:t>
      </w:r>
    </w:p>
    <w:p w14:paraId="1BD98278">
      <w:pPr>
        <w:pStyle w:val="3"/>
        <w:bidi w:val="0"/>
        <w:rPr>
          <w:rFonts w:hint="eastAsia"/>
        </w:rPr>
      </w:pPr>
      <w:r>
        <w:rPr>
          <w:rFonts w:hint="eastAsia"/>
        </w:rPr>
        <w:t>9.2招标代理机构信息</w:t>
      </w:r>
    </w:p>
    <w:p w14:paraId="3EA9B38A">
      <w:pPr>
        <w:pStyle w:val="3"/>
        <w:bidi w:val="0"/>
        <w:rPr>
          <w:rFonts w:hint="eastAsia"/>
        </w:rPr>
      </w:pPr>
      <w:r>
        <w:rPr>
          <w:rFonts w:hint="eastAsia"/>
        </w:rPr>
        <w:t>代理机构：北京中铁国际招标有限公司</w:t>
      </w:r>
    </w:p>
    <w:p w14:paraId="08C95CEB">
      <w:pPr>
        <w:pStyle w:val="3"/>
        <w:bidi w:val="0"/>
        <w:rPr>
          <w:rFonts w:hint="eastAsia"/>
        </w:rPr>
      </w:pPr>
      <w:r>
        <w:rPr>
          <w:rFonts w:hint="eastAsia"/>
        </w:rPr>
        <w:t>地    址：北京市海淀区西四环中路19号</w:t>
      </w:r>
    </w:p>
    <w:p w14:paraId="77D7E19F">
      <w:pPr>
        <w:pStyle w:val="3"/>
        <w:bidi w:val="0"/>
        <w:rPr>
          <w:rFonts w:hint="eastAsia"/>
        </w:rPr>
      </w:pPr>
      <w:r>
        <w:rPr>
          <w:rFonts w:hint="eastAsia"/>
        </w:rPr>
        <w:t>联 系 人：唐女士</w:t>
      </w:r>
    </w:p>
    <w:p w14:paraId="535FD481">
      <w:pPr>
        <w:pStyle w:val="3"/>
        <w:bidi w:val="0"/>
        <w:rPr>
          <w:rFonts w:hint="eastAsia"/>
        </w:rPr>
      </w:pPr>
      <w:r>
        <w:rPr>
          <w:rFonts w:hint="eastAsia"/>
        </w:rPr>
        <w:t>电    话：15928031181</w:t>
      </w:r>
    </w:p>
    <w:p w14:paraId="63163653">
      <w:pPr>
        <w:pStyle w:val="3"/>
        <w:bidi w:val="0"/>
        <w:rPr>
          <w:rFonts w:hint="eastAsia"/>
        </w:rPr>
      </w:pPr>
      <w:r>
        <w:rPr>
          <w:rFonts w:hint="eastAsia"/>
        </w:rPr>
        <w:t>邮    箱：1094899115@qq.com</w:t>
      </w:r>
    </w:p>
    <w:p w14:paraId="08B16DCE">
      <w:pPr>
        <w:pStyle w:val="3"/>
        <w:bidi w:val="0"/>
        <w:rPr>
          <w:rFonts w:hint="eastAsia"/>
        </w:rPr>
      </w:pPr>
      <w:r>
        <w:rPr>
          <w:rFonts w:hint="eastAsia"/>
        </w:rPr>
        <w:t>中国铁建股份有限公司举报电话：010-52688398</w:t>
      </w:r>
    </w:p>
    <w:p w14:paraId="0A6F1D87">
      <w:pPr>
        <w:pStyle w:val="3"/>
        <w:bidi w:val="0"/>
        <w:rPr>
          <w:rFonts w:hint="eastAsia"/>
        </w:rPr>
      </w:pPr>
      <w:r>
        <w:rPr>
          <w:rFonts w:hint="eastAsia"/>
        </w:rPr>
        <w:t>中国铁建昆仑投资集团有限公司举报电话：028-86051753</w:t>
      </w:r>
    </w:p>
    <w:p w14:paraId="79A60CAA">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4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2025-08-27T02:15:00Z</dcterms:created>
  <dc:creator>28039</dc:creator>
  <cp:lastModifiedBy>璇儿</cp:lastModifiedBy>
  <dcterms:modified xsi:type="dcterms:W3CDTF">2025-08-27T02:15:08Z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1349ABFBA81442BFA8EE76760232082E_12</vt:lpwstr>
  </property>
</Properties>
</file>