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10FEA1">
      <w:pPr>
        <w:numPr>
          <w:ilvl w:val="0"/>
          <w:numId w:val="0"/>
        </w:numPr>
        <w:spacing w:line="360" w:lineRule="auto"/>
        <w:jc w:val="center"/>
        <w:rPr>
          <w:rFonts w:hint="default" w:ascii="Times New Roman" w:hAnsi="Times New Roman" w:eastAsia="微软雅黑" w:cs="Times New Roman"/>
          <w:b/>
          <w:bCs/>
          <w:sz w:val="28"/>
          <w:szCs w:val="28"/>
        </w:rPr>
      </w:pPr>
      <w:r>
        <w:rPr>
          <w:rFonts w:hint="default" w:ascii="Times New Roman" w:hAnsi="Times New Roman" w:eastAsia="微软雅黑" w:cs="Times New Roman"/>
          <w:b/>
          <w:bCs/>
          <w:sz w:val="28"/>
          <w:szCs w:val="28"/>
        </w:rPr>
        <w:t>国联水产集团2025-2026年度国内水产品干线整车运输项目招标</w:t>
      </w:r>
    </w:p>
    <w:p w14:paraId="788F2D6E">
      <w:pPr>
        <w:numPr>
          <w:ilvl w:val="0"/>
          <w:numId w:val="0"/>
        </w:numPr>
        <w:spacing w:line="360" w:lineRule="auto"/>
        <w:jc w:val="center"/>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b/>
          <w:bCs/>
          <w:sz w:val="28"/>
          <w:szCs w:val="28"/>
        </w:rPr>
        <w:t>网上报名操作</w:t>
      </w:r>
      <w:r>
        <w:rPr>
          <w:rFonts w:hint="default" w:ascii="Times New Roman" w:hAnsi="Times New Roman" w:eastAsia="微软雅黑" w:cs="Times New Roman"/>
          <w:b/>
          <w:bCs/>
          <w:sz w:val="28"/>
          <w:szCs w:val="28"/>
          <w:lang w:val="en-US" w:eastAsia="zh-CN"/>
        </w:rPr>
        <w:t>指引</w:t>
      </w:r>
    </w:p>
    <w:p w14:paraId="1C787187">
      <w:pPr>
        <w:numPr>
          <w:ilvl w:val="0"/>
          <w:numId w:val="1"/>
        </w:num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预审</w:t>
      </w:r>
      <w:r>
        <w:rPr>
          <w:rFonts w:hint="default" w:ascii="Times New Roman" w:hAnsi="Times New Roman" w:eastAsia="宋体" w:cs="Times New Roman"/>
          <w:sz w:val="24"/>
          <w:szCs w:val="24"/>
        </w:rPr>
        <w:t>资料提交网址：http://glsc.guolian.cn/admin</w:t>
      </w:r>
      <w:bookmarkStart w:id="0" w:name="_GoBack"/>
      <w:bookmarkEnd w:id="0"/>
    </w:p>
    <w:p w14:paraId="53A7F933">
      <w:pPr>
        <w:numPr>
          <w:ilvl w:val="0"/>
          <w:numId w:val="1"/>
        </w:num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注册账号：一个公司名只能注册1个账号；</w:t>
      </w:r>
    </w:p>
    <w:p w14:paraId="6E0FE9FF">
      <w:pPr>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264785" cy="2694940"/>
            <wp:effectExtent l="0" t="0" r="5715" b="10160"/>
            <wp:docPr id="20" name="图片 20" descr="79ebac67b97d19a322560699a8f49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9ebac67b97d19a322560699a8f49c70"/>
                    <pic:cNvPicPr>
                      <a:picLocks noChangeAspect="1"/>
                    </pic:cNvPicPr>
                  </pic:nvPicPr>
                  <pic:blipFill>
                    <a:blip r:embed="rId5"/>
                    <a:stretch>
                      <a:fillRect/>
                    </a:stretch>
                  </pic:blipFill>
                  <pic:spPr>
                    <a:xfrm>
                      <a:off x="0" y="0"/>
                      <a:ext cx="5264785" cy="2694940"/>
                    </a:xfrm>
                    <a:prstGeom prst="rect">
                      <a:avLst/>
                    </a:prstGeom>
                  </pic:spPr>
                </pic:pic>
              </a:graphicData>
            </a:graphic>
          </wp:inline>
        </w:drawing>
      </w:r>
    </w:p>
    <w:p w14:paraId="16331DF3">
      <w:pPr>
        <w:spacing w:line="360" w:lineRule="auto"/>
        <w:rPr>
          <w:rFonts w:hint="default" w:ascii="Times New Roman" w:hAnsi="Times New Roman" w:eastAsia="宋体" w:cs="Times New Roman"/>
          <w:sz w:val="24"/>
          <w:szCs w:val="24"/>
          <w:lang w:eastAsia="zh-CN"/>
        </w:rPr>
      </w:pPr>
    </w:p>
    <w:p w14:paraId="7390DEFC">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三、填写相关信息</w:t>
      </w:r>
    </w:p>
    <w:p w14:paraId="0D85CAB0">
      <w:pPr>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264785" cy="2701290"/>
            <wp:effectExtent l="0" t="0" r="5715" b="3810"/>
            <wp:docPr id="21" name="图片 21" descr="3f272d1386eb7d6a45d7321dd285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f272d1386eb7d6a45d7321dd2857271"/>
                    <pic:cNvPicPr>
                      <a:picLocks noChangeAspect="1"/>
                    </pic:cNvPicPr>
                  </pic:nvPicPr>
                  <pic:blipFill>
                    <a:blip r:embed="rId6"/>
                    <a:stretch>
                      <a:fillRect/>
                    </a:stretch>
                  </pic:blipFill>
                  <pic:spPr>
                    <a:xfrm>
                      <a:off x="0" y="0"/>
                      <a:ext cx="5264785" cy="2701290"/>
                    </a:xfrm>
                    <a:prstGeom prst="rect">
                      <a:avLst/>
                    </a:prstGeom>
                  </pic:spPr>
                </pic:pic>
              </a:graphicData>
            </a:graphic>
          </wp:inline>
        </w:drawing>
      </w:r>
    </w:p>
    <w:p w14:paraId="71843A84">
      <w:pPr>
        <w:spacing w:line="360" w:lineRule="auto"/>
        <w:rPr>
          <w:rFonts w:hint="default" w:ascii="Times New Roman" w:hAnsi="Times New Roman" w:eastAsia="宋体" w:cs="Times New Roman"/>
          <w:sz w:val="24"/>
          <w:szCs w:val="24"/>
          <w:lang w:eastAsia="zh-CN"/>
        </w:rPr>
      </w:pPr>
    </w:p>
    <w:p w14:paraId="687E87AE">
      <w:pPr>
        <w:spacing w:line="360" w:lineRule="auto"/>
        <w:rPr>
          <w:rFonts w:hint="default" w:ascii="Times New Roman" w:hAnsi="Times New Roman" w:eastAsia="宋体" w:cs="Times New Roman"/>
          <w:sz w:val="24"/>
          <w:szCs w:val="24"/>
          <w:lang w:eastAsia="zh-CN"/>
        </w:rPr>
        <w:sectPr>
          <w:headerReference r:id="rId3" w:type="default"/>
          <w:pgSz w:w="11906" w:h="16838"/>
          <w:pgMar w:top="1240" w:right="1800" w:bottom="1098" w:left="1800" w:header="431" w:footer="992" w:gutter="0"/>
          <w:cols w:space="425" w:num="1"/>
          <w:docGrid w:type="lines" w:linePitch="312" w:charSpace="0"/>
        </w:sectPr>
      </w:pPr>
    </w:p>
    <w:p w14:paraId="54D82309">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rPr>
        <w:t>注册后可以看见需要提交的1</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个项目，第</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项预审资格申请函，填完之后点击下一页到第</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项，依次往后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FF0000"/>
          <w:sz w:val="24"/>
          <w:szCs w:val="24"/>
        </w:rPr>
        <w:t>上传文件格式要求PDF</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内容每一页均需加盖公章</w:t>
      </w:r>
      <w:r>
        <w:rPr>
          <w:rFonts w:hint="default" w:ascii="Times New Roman" w:hAnsi="Times New Roman" w:eastAsia="宋体" w:cs="Times New Roman"/>
          <w:sz w:val="24"/>
          <w:szCs w:val="24"/>
        </w:rPr>
        <w:t>；开始上传之后中途退出系统不会保存，重新进</w:t>
      </w:r>
      <w:r>
        <w:rPr>
          <w:rFonts w:hint="default" w:ascii="Times New Roman" w:hAnsi="Times New Roman" w:eastAsia="宋体" w:cs="Times New Roman"/>
          <w:sz w:val="24"/>
          <w:szCs w:val="24"/>
          <w:lang w:val="en-US" w:eastAsia="zh-CN"/>
        </w:rPr>
        <w:t>入</w:t>
      </w:r>
      <w:r>
        <w:rPr>
          <w:rFonts w:hint="default" w:ascii="Times New Roman" w:hAnsi="Times New Roman" w:eastAsia="宋体" w:cs="Times New Roman"/>
          <w:sz w:val="24"/>
          <w:szCs w:val="24"/>
        </w:rPr>
        <w:t>系统需从第</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项</w:t>
      </w:r>
      <w:r>
        <w:rPr>
          <w:rFonts w:hint="default" w:ascii="Times New Roman" w:hAnsi="Times New Roman" w:eastAsia="宋体" w:cs="Times New Roman"/>
          <w:sz w:val="24"/>
          <w:szCs w:val="24"/>
          <w:lang w:val="en-US" w:eastAsia="zh-CN"/>
        </w:rPr>
        <w:t>开始</w:t>
      </w:r>
      <w:r>
        <w:rPr>
          <w:rFonts w:hint="default" w:ascii="Times New Roman" w:hAnsi="Times New Roman" w:eastAsia="宋体" w:cs="Times New Roman"/>
          <w:sz w:val="24"/>
          <w:szCs w:val="24"/>
        </w:rPr>
        <w:t>上传；</w:t>
      </w:r>
    </w:p>
    <w:p w14:paraId="02C4F115">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4862195" cy="2339975"/>
            <wp:effectExtent l="0" t="0" r="190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862195" cy="2339975"/>
                    </a:xfrm>
                    <a:prstGeom prst="rect">
                      <a:avLst/>
                    </a:prstGeom>
                    <a:noFill/>
                    <a:ln>
                      <a:noFill/>
                    </a:ln>
                  </pic:spPr>
                </pic:pic>
              </a:graphicData>
            </a:graphic>
          </wp:inline>
        </w:drawing>
      </w:r>
    </w:p>
    <w:p w14:paraId="586159D1">
      <w:pPr>
        <w:spacing w:line="360" w:lineRule="auto"/>
        <w:rPr>
          <w:rFonts w:hint="eastAsia" w:ascii="宋体" w:hAnsi="宋体" w:eastAsia="宋体" w:cs="宋体"/>
          <w:sz w:val="24"/>
          <w:szCs w:val="24"/>
        </w:rPr>
      </w:pPr>
      <w:r>
        <w:rPr>
          <w:rFonts w:hint="eastAsia" w:ascii="宋体" w:hAnsi="宋体" w:eastAsia="宋体" w:cs="宋体"/>
          <w:sz w:val="24"/>
          <w:szCs w:val="24"/>
        </w:rPr>
        <w:t>五、第</w:t>
      </w:r>
      <w:r>
        <w:rPr>
          <w:rFonts w:hint="eastAsia" w:ascii="宋体" w:hAnsi="宋体" w:eastAsia="宋体" w:cs="宋体"/>
          <w:sz w:val="24"/>
          <w:szCs w:val="24"/>
          <w:lang w:val="en-US" w:eastAsia="zh-CN"/>
        </w:rPr>
        <w:t>2</w:t>
      </w:r>
      <w:r>
        <w:rPr>
          <w:rFonts w:hint="eastAsia" w:ascii="宋体" w:hAnsi="宋体" w:eastAsia="宋体" w:cs="宋体"/>
          <w:sz w:val="24"/>
          <w:szCs w:val="24"/>
        </w:rPr>
        <w:t>项</w:t>
      </w:r>
      <w:r>
        <w:rPr>
          <w:rFonts w:hint="eastAsia" w:ascii="宋体" w:hAnsi="宋体" w:eastAsia="宋体" w:cs="宋体"/>
          <w:sz w:val="24"/>
          <w:szCs w:val="24"/>
          <w:lang w:eastAsia="zh-CN"/>
        </w:rPr>
        <w:t>：</w:t>
      </w:r>
      <w:r>
        <w:rPr>
          <w:rFonts w:hint="eastAsia" w:ascii="宋体" w:hAnsi="宋体" w:eastAsia="宋体" w:cs="宋体"/>
          <w:sz w:val="24"/>
          <w:szCs w:val="24"/>
        </w:rPr>
        <w:t>上传法定代表人身份证明；</w:t>
      </w:r>
    </w:p>
    <w:p w14:paraId="29BF80B2">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62195" cy="233997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862195" cy="2339975"/>
                    </a:xfrm>
                    <a:prstGeom prst="rect">
                      <a:avLst/>
                    </a:prstGeom>
                    <a:noFill/>
                    <a:ln>
                      <a:noFill/>
                    </a:ln>
                  </pic:spPr>
                </pic:pic>
              </a:graphicData>
            </a:graphic>
          </wp:inline>
        </w:drawing>
      </w:r>
    </w:p>
    <w:p w14:paraId="32B8E802">
      <w:pPr>
        <w:spacing w:line="360" w:lineRule="auto"/>
        <w:rPr>
          <w:rFonts w:hint="eastAsia" w:ascii="宋体" w:hAnsi="宋体" w:eastAsia="宋体" w:cs="宋体"/>
          <w:sz w:val="24"/>
          <w:szCs w:val="24"/>
        </w:rPr>
      </w:pPr>
      <w:r>
        <w:rPr>
          <w:rFonts w:hint="eastAsia" w:ascii="宋体" w:hAnsi="宋体" w:eastAsia="宋体" w:cs="宋体"/>
          <w:sz w:val="24"/>
          <w:szCs w:val="24"/>
        </w:rPr>
        <w:t>六、第</w:t>
      </w:r>
      <w:r>
        <w:rPr>
          <w:rFonts w:hint="eastAsia" w:ascii="宋体" w:hAnsi="宋体" w:eastAsia="宋体" w:cs="宋体"/>
          <w:sz w:val="24"/>
          <w:szCs w:val="24"/>
          <w:lang w:val="en-US" w:eastAsia="zh-CN"/>
        </w:rPr>
        <w:t>3</w:t>
      </w:r>
      <w:r>
        <w:rPr>
          <w:rFonts w:hint="eastAsia" w:ascii="宋体" w:hAnsi="宋体" w:eastAsia="宋体" w:cs="宋体"/>
          <w:sz w:val="24"/>
          <w:szCs w:val="24"/>
        </w:rPr>
        <w:t>项</w:t>
      </w:r>
      <w:r>
        <w:rPr>
          <w:rFonts w:hint="eastAsia" w:ascii="宋体" w:hAnsi="宋体" w:eastAsia="宋体" w:cs="宋体"/>
          <w:sz w:val="24"/>
          <w:szCs w:val="24"/>
          <w:lang w:val="en-US" w:eastAsia="zh-CN"/>
        </w:rPr>
        <w:t>：上传</w:t>
      </w:r>
      <w:r>
        <w:rPr>
          <w:rFonts w:hint="eastAsia" w:ascii="宋体" w:hAnsi="宋体" w:eastAsia="宋体" w:cs="宋体"/>
          <w:sz w:val="24"/>
          <w:szCs w:val="24"/>
        </w:rPr>
        <w:t>授权委托书</w:t>
      </w:r>
    </w:p>
    <w:p w14:paraId="7AA9692B">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48860" cy="269811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848860" cy="2698115"/>
                    </a:xfrm>
                    <a:prstGeom prst="rect">
                      <a:avLst/>
                    </a:prstGeom>
                    <a:noFill/>
                    <a:ln>
                      <a:noFill/>
                    </a:ln>
                  </pic:spPr>
                </pic:pic>
              </a:graphicData>
            </a:graphic>
          </wp:inline>
        </w:drawing>
      </w:r>
    </w:p>
    <w:p w14:paraId="561D95B8">
      <w:pPr>
        <w:spacing w:line="360" w:lineRule="auto"/>
        <w:rPr>
          <w:rFonts w:hint="eastAsia" w:ascii="宋体" w:hAnsi="宋体" w:eastAsia="宋体" w:cs="宋体"/>
          <w:sz w:val="24"/>
          <w:szCs w:val="24"/>
        </w:rPr>
      </w:pPr>
    </w:p>
    <w:p w14:paraId="50348BA9">
      <w:pPr>
        <w:spacing w:line="360" w:lineRule="auto"/>
        <w:rPr>
          <w:rFonts w:hint="eastAsia" w:ascii="宋体" w:hAnsi="宋体" w:eastAsia="宋体" w:cs="宋体"/>
          <w:sz w:val="24"/>
          <w:szCs w:val="24"/>
        </w:rPr>
      </w:pPr>
      <w:r>
        <w:rPr>
          <w:rFonts w:hint="eastAsia" w:ascii="宋体" w:hAnsi="宋体" w:eastAsia="宋体" w:cs="宋体"/>
          <w:sz w:val="24"/>
          <w:szCs w:val="24"/>
        </w:rPr>
        <w:t>七、第4项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上传</w:t>
      </w:r>
      <w:r>
        <w:rPr>
          <w:rFonts w:hint="eastAsia" w:ascii="宋体" w:hAnsi="宋体" w:eastAsia="宋体" w:cs="宋体"/>
          <w:sz w:val="24"/>
          <w:szCs w:val="24"/>
        </w:rPr>
        <w:t>投标方简介和业绩介绍</w:t>
      </w:r>
    </w:p>
    <w:p w14:paraId="0ADEA1BF">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29480" cy="25482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rcRect b="3185"/>
                    <a:stretch>
                      <a:fillRect/>
                    </a:stretch>
                  </pic:blipFill>
                  <pic:spPr>
                    <a:xfrm>
                      <a:off x="0" y="0"/>
                      <a:ext cx="4729480" cy="2548255"/>
                    </a:xfrm>
                    <a:prstGeom prst="rect">
                      <a:avLst/>
                    </a:prstGeom>
                    <a:noFill/>
                    <a:ln>
                      <a:noFill/>
                    </a:ln>
                  </pic:spPr>
                </pic:pic>
              </a:graphicData>
            </a:graphic>
          </wp:inline>
        </w:drawing>
      </w:r>
    </w:p>
    <w:p w14:paraId="19EFDD94">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、第5项：</w:t>
      </w:r>
      <w:r>
        <w:rPr>
          <w:rFonts w:hint="eastAsia" w:ascii="宋体" w:hAnsi="宋体" w:eastAsia="宋体" w:cs="宋体"/>
          <w:sz w:val="24"/>
          <w:szCs w:val="24"/>
          <w:lang w:val="en-US" w:eastAsia="zh-CN"/>
        </w:rPr>
        <w:t>上传</w:t>
      </w:r>
      <w:r>
        <w:rPr>
          <w:rFonts w:hint="eastAsia" w:ascii="宋体" w:hAnsi="宋体" w:eastAsia="宋体" w:cs="宋体"/>
          <w:sz w:val="24"/>
          <w:szCs w:val="24"/>
        </w:rPr>
        <w:t>营业执照、道路运输经营许可证、开户许可证</w:t>
      </w:r>
    </w:p>
    <w:p w14:paraId="22142B4B">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74565" cy="25279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rcRect b="4852"/>
                    <a:stretch>
                      <a:fillRect/>
                    </a:stretch>
                  </pic:blipFill>
                  <pic:spPr>
                    <a:xfrm>
                      <a:off x="0" y="0"/>
                      <a:ext cx="4774565" cy="2527935"/>
                    </a:xfrm>
                    <a:prstGeom prst="rect">
                      <a:avLst/>
                    </a:prstGeom>
                    <a:noFill/>
                    <a:ln>
                      <a:noFill/>
                    </a:ln>
                  </pic:spPr>
                </pic:pic>
              </a:graphicData>
            </a:graphic>
          </wp:inline>
        </w:drawing>
      </w:r>
    </w:p>
    <w:p w14:paraId="7ACD9C62">
      <w:pPr>
        <w:spacing w:line="360" w:lineRule="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九</w:t>
      </w:r>
      <w:r>
        <w:rPr>
          <w:rFonts w:hint="default" w:ascii="Times New Roman" w:hAnsi="Times New Roman" w:eastAsia="宋体" w:cs="Times New Roman"/>
          <w:sz w:val="24"/>
          <w:szCs w:val="24"/>
        </w:rPr>
        <w:t>、第6项：</w:t>
      </w:r>
      <w:r>
        <w:rPr>
          <w:rFonts w:hint="default" w:ascii="Times New Roman" w:hAnsi="Times New Roman" w:eastAsia="宋体" w:cs="Times New Roman"/>
          <w:sz w:val="24"/>
          <w:szCs w:val="24"/>
          <w:lang w:val="en-US" w:eastAsia="zh-CN"/>
        </w:rPr>
        <w:t>上传</w:t>
      </w:r>
      <w:r>
        <w:rPr>
          <w:rFonts w:hint="default" w:ascii="Times New Roman" w:hAnsi="Times New Roman" w:eastAsia="宋体" w:cs="Times New Roman"/>
          <w:sz w:val="24"/>
          <w:szCs w:val="24"/>
        </w:rPr>
        <w:t>一般纳税人资格证明(能提供运输增值税专用发票，发票税率要求为9%)</w:t>
      </w:r>
    </w:p>
    <w:p w14:paraId="3CF54806">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58690" cy="2648585"/>
            <wp:effectExtent l="0" t="0" r="381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4758690" cy="2648585"/>
                    </a:xfrm>
                    <a:prstGeom prst="rect">
                      <a:avLst/>
                    </a:prstGeom>
                    <a:noFill/>
                    <a:ln>
                      <a:noFill/>
                    </a:ln>
                  </pic:spPr>
                </pic:pic>
              </a:graphicData>
            </a:graphic>
          </wp:inline>
        </w:drawing>
      </w:r>
    </w:p>
    <w:p w14:paraId="28D8E1BA">
      <w:pPr>
        <w:numPr>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十、</w:t>
      </w:r>
      <w:r>
        <w:rPr>
          <w:rFonts w:hint="eastAsia" w:ascii="宋体" w:hAnsi="宋体" w:eastAsia="宋体" w:cs="宋体"/>
          <w:sz w:val="24"/>
          <w:szCs w:val="24"/>
        </w:rPr>
        <w:t>第7项：提供办公地点(经营场地)的产权证明或提供租赁合同及出租方的产权证明</w:t>
      </w:r>
    </w:p>
    <w:p w14:paraId="2358645B">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04715" cy="25196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rcRect b="3748"/>
                    <a:stretch>
                      <a:fillRect/>
                    </a:stretch>
                  </pic:blipFill>
                  <pic:spPr>
                    <a:xfrm>
                      <a:off x="0" y="0"/>
                      <a:ext cx="4704715" cy="2519680"/>
                    </a:xfrm>
                    <a:prstGeom prst="rect">
                      <a:avLst/>
                    </a:prstGeom>
                    <a:noFill/>
                    <a:ln>
                      <a:noFill/>
                    </a:ln>
                  </pic:spPr>
                </pic:pic>
              </a:graphicData>
            </a:graphic>
          </wp:inline>
        </w:drawing>
      </w:r>
    </w:p>
    <w:p w14:paraId="110EAAFD">
      <w:pPr>
        <w:numPr>
          <w:numId w:val="0"/>
        </w:numPr>
        <w:spacing w:line="360" w:lineRule="auto"/>
        <w:rPr>
          <w:rFonts w:hint="eastAsia" w:asciiTheme="minorEastAsia" w:hAnsiTheme="minorEastAsia" w:eastAsiaTheme="minorEastAsia" w:cstheme="minorEastAsia"/>
          <w:b w:val="0"/>
          <w:bCs w:val="0"/>
          <w:sz w:val="24"/>
          <w:szCs w:val="24"/>
        </w:rPr>
      </w:pPr>
      <w:r>
        <w:rPr>
          <w:rFonts w:hint="eastAsia" w:ascii="宋体" w:hAnsi="宋体" w:eastAsia="宋体" w:cs="宋体"/>
          <w:sz w:val="24"/>
          <w:szCs w:val="24"/>
          <w:lang w:val="en-US" w:eastAsia="zh-CN"/>
        </w:rPr>
        <w:t>十一、</w:t>
      </w:r>
      <w:r>
        <w:rPr>
          <w:rFonts w:hint="eastAsia" w:ascii="宋体" w:hAnsi="宋体" w:eastAsia="宋体" w:cs="宋体"/>
          <w:sz w:val="24"/>
          <w:szCs w:val="24"/>
        </w:rPr>
        <w:t>第8项：</w:t>
      </w:r>
      <w:r>
        <w:rPr>
          <w:rFonts w:hint="eastAsia" w:ascii="宋体" w:hAnsi="宋体" w:eastAsia="宋体" w:cs="宋体"/>
          <w:sz w:val="24"/>
          <w:szCs w:val="24"/>
          <w:lang w:val="en-US" w:eastAsia="zh-CN"/>
        </w:rPr>
        <w:t>上传</w:t>
      </w:r>
      <w:r>
        <w:rPr>
          <w:rFonts w:hint="eastAsia" w:asciiTheme="minorEastAsia" w:hAnsiTheme="minorEastAsia" w:eastAsiaTheme="minorEastAsia" w:cstheme="minorEastAsia"/>
          <w:b w:val="0"/>
          <w:bCs w:val="0"/>
          <w:color w:val="303133"/>
          <w:sz w:val="24"/>
          <w:szCs w:val="24"/>
          <w:shd w:val="clear" w:color="auto" w:fill="FFFFFF"/>
        </w:rPr>
        <w:t>近两年(2023年及2024年)资产负债表、现金流量表、利润表</w:t>
      </w:r>
    </w:p>
    <w:p w14:paraId="7AC25AAA">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19320" cy="25279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rcRect b="3758"/>
                    <a:stretch>
                      <a:fillRect/>
                    </a:stretch>
                  </pic:blipFill>
                  <pic:spPr>
                    <a:xfrm>
                      <a:off x="0" y="0"/>
                      <a:ext cx="4719320" cy="2527935"/>
                    </a:xfrm>
                    <a:prstGeom prst="rect">
                      <a:avLst/>
                    </a:prstGeom>
                    <a:noFill/>
                    <a:ln>
                      <a:noFill/>
                    </a:ln>
                  </pic:spPr>
                </pic:pic>
              </a:graphicData>
            </a:graphic>
          </wp:inline>
        </w:drawing>
      </w:r>
    </w:p>
    <w:p w14:paraId="0D1D12CA">
      <w:pPr>
        <w:numPr>
          <w:numId w:val="0"/>
        </w:numPr>
        <w:spacing w:line="360" w:lineRule="auto"/>
        <w:rPr>
          <w:rFonts w:hint="eastAsia" w:ascii="宋体" w:hAnsi="宋体" w:eastAsia="宋体" w:cs="宋体"/>
          <w:b w:val="0"/>
          <w:bCs w:val="0"/>
          <w:sz w:val="24"/>
          <w:szCs w:val="24"/>
        </w:rPr>
      </w:pPr>
      <w:r>
        <w:rPr>
          <w:rFonts w:hint="eastAsia" w:ascii="宋体" w:hAnsi="宋体" w:eastAsia="宋体" w:cs="宋体"/>
          <w:sz w:val="24"/>
          <w:szCs w:val="24"/>
          <w:lang w:val="en-US" w:eastAsia="zh-CN"/>
        </w:rPr>
        <w:t>十二、</w:t>
      </w:r>
      <w:r>
        <w:rPr>
          <w:rFonts w:hint="eastAsia" w:ascii="宋体" w:hAnsi="宋体" w:eastAsia="宋体" w:cs="宋体"/>
          <w:sz w:val="24"/>
          <w:szCs w:val="24"/>
        </w:rPr>
        <w:t>第9项：</w:t>
      </w:r>
      <w:r>
        <w:rPr>
          <w:rFonts w:hint="eastAsia" w:ascii="宋体" w:hAnsi="宋体" w:eastAsia="宋体" w:cs="宋体"/>
          <w:sz w:val="24"/>
          <w:szCs w:val="24"/>
          <w:lang w:val="en-US" w:eastAsia="zh-CN"/>
        </w:rPr>
        <w:t>上传</w:t>
      </w:r>
      <w:r>
        <w:rPr>
          <w:rFonts w:hint="eastAsia" w:ascii="宋体" w:hAnsi="宋体" w:eastAsia="宋体" w:cs="宋体"/>
          <w:b w:val="0"/>
          <w:bCs w:val="0"/>
          <w:color w:val="303133"/>
          <w:sz w:val="24"/>
          <w:szCs w:val="24"/>
          <w:shd w:val="clear" w:color="auto" w:fill="FFFFFF"/>
        </w:rPr>
        <w:t>自有车辆及合的车辆明细表，注明车型</w:t>
      </w:r>
    </w:p>
    <w:p w14:paraId="5E252203">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86630" cy="25393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rcRect b="4676"/>
                    <a:stretch>
                      <a:fillRect/>
                    </a:stretch>
                  </pic:blipFill>
                  <pic:spPr>
                    <a:xfrm>
                      <a:off x="0" y="0"/>
                      <a:ext cx="4786630" cy="2539365"/>
                    </a:xfrm>
                    <a:prstGeom prst="rect">
                      <a:avLst/>
                    </a:prstGeom>
                    <a:noFill/>
                    <a:ln>
                      <a:noFill/>
                    </a:ln>
                  </pic:spPr>
                </pic:pic>
              </a:graphicData>
            </a:graphic>
          </wp:inline>
        </w:drawing>
      </w:r>
    </w:p>
    <w:p w14:paraId="095293A2">
      <w:pPr>
        <w:spacing w:line="360" w:lineRule="auto"/>
        <w:rPr>
          <w:rFonts w:hint="default" w:ascii="Times New Roman" w:hAnsi="Times New Roman" w:eastAsia="宋体" w:cs="Times New Roman"/>
          <w:b w:val="0"/>
          <w:bCs w:val="0"/>
          <w:sz w:val="24"/>
          <w:szCs w:val="24"/>
        </w:rPr>
      </w:pPr>
      <w:r>
        <w:rPr>
          <w:rFonts w:hint="default" w:ascii="Times New Roman" w:hAnsi="Times New Roman" w:eastAsia="宋体"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4639945</wp:posOffset>
                </wp:positionH>
                <wp:positionV relativeFrom="paragraph">
                  <wp:posOffset>947420</wp:posOffset>
                </wp:positionV>
                <wp:extent cx="260350" cy="292735"/>
                <wp:effectExtent l="0" t="0" r="6350" b="12065"/>
                <wp:wrapNone/>
                <wp:docPr id="16" name="文本框 16"/>
                <wp:cNvGraphicFramePr/>
                <a:graphic xmlns:a="http://schemas.openxmlformats.org/drawingml/2006/main">
                  <a:graphicData uri="http://schemas.microsoft.com/office/word/2010/wordprocessingShape">
                    <wps:wsp>
                      <wps:cNvSpPr txBox="1"/>
                      <wps:spPr>
                        <a:xfrm>
                          <a:off x="5806440" y="5043805"/>
                          <a:ext cx="260350" cy="2927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CDFA2AD">
                            <w:pPr>
                              <w:rPr>
                                <w:color w:val="FF0000"/>
                              </w:rPr>
                            </w:pPr>
                            <w:r>
                              <w:rPr>
                                <w:rFonts w:hint="eastAsia"/>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35pt;margin-top:74.6pt;height:23.05pt;width:20.5pt;z-index:251660288;mso-width-relative:page;mso-height-relative:page;" fillcolor="#FFFFFF [3201]" filled="t" stroked="f" coordsize="21600,21600" o:gfxdata="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QlU331gAA&#10;AAsBAAAPAAAAAAAAAAEAIAAAACIAAABkcnMvZG93bnJldi54bWxQSwECFAAUAAAACACHTuJALvaO&#10;t1kCAACcBAAADgAAAAAAAAABACAAAAAlAQAAZHJzL2Uyb0RvYy54bWxQSwUGAAAAAAYABgBZAQAA&#10;8AUAAAAA&#10;">
                <v:fill on="t" focussize="0,0"/>
                <v:stroke on="f" weight="0.5pt"/>
                <v:imagedata o:title=""/>
                <o:lock v:ext="edit" aspectratio="f"/>
                <v:textbox>
                  <w:txbxContent>
                    <w:p w14:paraId="5CDFA2AD">
                      <w:pPr>
                        <w:rPr>
                          <w:color w:val="FF0000"/>
                        </w:rPr>
                      </w:pPr>
                      <w:r>
                        <w:rPr>
                          <w:rFonts w:hint="eastAsia"/>
                          <w:color w:val="FF0000"/>
                        </w:rPr>
                        <w:t>3</w:t>
                      </w:r>
                    </w:p>
                  </w:txbxContent>
                </v:textbox>
              </v:shape>
            </w:pict>
          </mc:Fallback>
        </mc:AlternateContent>
      </w:r>
      <w:r>
        <w:rPr>
          <w:rFonts w:hint="eastAsia" w:ascii="Times New Roman" w:hAnsi="Times New Roman" w:eastAsia="宋体" w:cs="Times New Roman"/>
          <w:b w:val="0"/>
          <w:bCs w:val="0"/>
          <w:sz w:val="24"/>
          <w:szCs w:val="24"/>
          <w:lang w:val="en-US" w:eastAsia="zh-CN"/>
        </w:rPr>
        <w:t>十三、</w:t>
      </w:r>
      <w:r>
        <w:rPr>
          <w:rFonts w:hint="default" w:ascii="Times New Roman" w:hAnsi="Times New Roman" w:eastAsia="宋体" w:cs="Times New Roman"/>
          <w:b w:val="0"/>
          <w:bCs w:val="0"/>
          <w:sz w:val="24"/>
          <w:szCs w:val="24"/>
        </w:rPr>
        <w:t>第10项：</w:t>
      </w:r>
      <w:r>
        <w:rPr>
          <w:rFonts w:hint="eastAsia" w:ascii="Times New Roman" w:hAnsi="Times New Roman" w:eastAsia="宋体" w:cs="Times New Roman"/>
          <w:b w:val="0"/>
          <w:bCs w:val="0"/>
          <w:sz w:val="24"/>
          <w:szCs w:val="24"/>
          <w:lang w:val="en-US" w:eastAsia="zh-CN"/>
        </w:rPr>
        <w:t>上传</w:t>
      </w:r>
      <w:r>
        <w:rPr>
          <w:rFonts w:hint="default" w:ascii="Times New Roman" w:hAnsi="Times New Roman" w:eastAsia="宋体" w:cs="Times New Roman"/>
          <w:b w:val="0"/>
          <w:bCs w:val="0"/>
          <w:color w:val="303133"/>
          <w:sz w:val="24"/>
          <w:szCs w:val="24"/>
          <w:shd w:val="clear" w:color="auto" w:fill="FFFFFF"/>
        </w:rPr>
        <w:t>合作的客户明细，提供2-3个近半年合作客户的业务单/签网单(可隐藏客户敏感信息)</w:t>
      </w:r>
    </w:p>
    <w:p w14:paraId="3FF66D2B">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528820" cy="2520315"/>
            <wp:effectExtent l="0" t="0" r="5080" b="698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6"/>
                    <a:stretch>
                      <a:fillRect/>
                    </a:stretch>
                  </pic:blipFill>
                  <pic:spPr>
                    <a:xfrm>
                      <a:off x="0" y="0"/>
                      <a:ext cx="4528820" cy="2520315"/>
                    </a:xfrm>
                    <a:prstGeom prst="rect">
                      <a:avLst/>
                    </a:prstGeom>
                    <a:noFill/>
                    <a:ln>
                      <a:noFill/>
                    </a:ln>
                  </pic:spPr>
                </pic:pic>
              </a:graphicData>
            </a:graphic>
          </wp:inline>
        </w:drawing>
      </w:r>
    </w:p>
    <w:p w14:paraId="6BC6D0C0">
      <w:pPr>
        <w:numPr>
          <w:numId w:val="0"/>
        </w:num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十四、</w:t>
      </w:r>
      <w:r>
        <w:rPr>
          <w:rFonts w:hint="eastAsia" w:ascii="宋体" w:hAnsi="宋体" w:eastAsia="宋体" w:cs="宋体"/>
          <w:b w:val="0"/>
          <w:bCs w:val="0"/>
          <w:sz w:val="24"/>
          <w:szCs w:val="24"/>
        </w:rPr>
        <w:t>第11项：</w:t>
      </w:r>
      <w:r>
        <w:rPr>
          <w:rFonts w:hint="eastAsia" w:ascii="宋体" w:hAnsi="宋体" w:eastAsia="宋体" w:cs="宋体"/>
          <w:b w:val="0"/>
          <w:bCs w:val="0"/>
          <w:color w:val="303133"/>
          <w:sz w:val="24"/>
          <w:szCs w:val="24"/>
          <w:shd w:val="clear" w:color="auto" w:fill="FFFFFF"/>
        </w:rPr>
        <w:t>提供至少2家主营客户满意调查表(对贵司的评价/打分，模板自拟)</w:t>
      </w:r>
    </w:p>
    <w:p w14:paraId="4543568D">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528820" cy="2520315"/>
            <wp:effectExtent l="0" t="0" r="5080" b="698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7"/>
                    <a:stretch>
                      <a:fillRect/>
                    </a:stretch>
                  </pic:blipFill>
                  <pic:spPr>
                    <a:xfrm>
                      <a:off x="0" y="0"/>
                      <a:ext cx="4528820" cy="2520315"/>
                    </a:xfrm>
                    <a:prstGeom prst="rect">
                      <a:avLst/>
                    </a:prstGeom>
                    <a:noFill/>
                    <a:ln>
                      <a:noFill/>
                    </a:ln>
                  </pic:spPr>
                </pic:pic>
              </a:graphicData>
            </a:graphic>
          </wp:inline>
        </w:drawing>
      </w:r>
    </w:p>
    <w:p w14:paraId="435C425A">
      <w:pPr>
        <w:numPr>
          <w:numId w:val="0"/>
        </w:num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十五、</w:t>
      </w:r>
      <w:r>
        <w:rPr>
          <w:rFonts w:hint="eastAsia" w:ascii="宋体" w:hAnsi="宋体" w:eastAsia="宋体" w:cs="宋体"/>
          <w:b w:val="0"/>
          <w:bCs w:val="0"/>
          <w:sz w:val="24"/>
          <w:szCs w:val="24"/>
        </w:rPr>
        <w:t>第12项：</w:t>
      </w:r>
      <w:r>
        <w:rPr>
          <w:rFonts w:hint="eastAsia" w:ascii="宋体" w:hAnsi="宋体" w:eastAsia="宋体" w:cs="宋体"/>
          <w:b w:val="0"/>
          <w:bCs w:val="0"/>
          <w:color w:val="303133"/>
          <w:sz w:val="24"/>
          <w:szCs w:val="24"/>
          <w:shd w:val="clear" w:color="auto" w:fill="FFFFFF"/>
        </w:rPr>
        <w:t>与保险公司签订的车辆保险或货物运输保险合同</w:t>
      </w:r>
    </w:p>
    <w:p w14:paraId="456A5C73">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528820" cy="2520315"/>
            <wp:effectExtent l="0" t="0" r="5080" b="698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8"/>
                    <a:stretch>
                      <a:fillRect/>
                    </a:stretch>
                  </pic:blipFill>
                  <pic:spPr>
                    <a:xfrm>
                      <a:off x="0" y="0"/>
                      <a:ext cx="4528820" cy="2520315"/>
                    </a:xfrm>
                    <a:prstGeom prst="rect">
                      <a:avLst/>
                    </a:prstGeom>
                    <a:noFill/>
                    <a:ln>
                      <a:noFill/>
                    </a:ln>
                  </pic:spPr>
                </pic:pic>
              </a:graphicData>
            </a:graphic>
          </wp:inline>
        </w:drawing>
      </w:r>
    </w:p>
    <w:p w14:paraId="3E955235">
      <w:pPr>
        <w:numPr>
          <w:numId w:val="0"/>
        </w:num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十六、</w:t>
      </w:r>
      <w:r>
        <w:rPr>
          <w:rFonts w:hint="eastAsia" w:ascii="宋体" w:hAnsi="宋体" w:eastAsia="宋体" w:cs="宋体"/>
          <w:b w:val="0"/>
          <w:bCs w:val="0"/>
          <w:sz w:val="24"/>
          <w:szCs w:val="24"/>
        </w:rPr>
        <w:t>第13项：</w:t>
      </w:r>
      <w:r>
        <w:rPr>
          <w:rFonts w:hint="eastAsia" w:ascii="宋体" w:hAnsi="宋体" w:eastAsia="宋体" w:cs="宋体"/>
          <w:b w:val="0"/>
          <w:bCs w:val="0"/>
          <w:color w:val="303133"/>
          <w:sz w:val="24"/>
          <w:szCs w:val="24"/>
          <w:shd w:val="clear" w:color="auto" w:fill="FFFFFF"/>
        </w:rPr>
        <w:t>近两年发生的诉讼及仲裁及行政处罚情况</w:t>
      </w:r>
    </w:p>
    <w:p w14:paraId="197CA685">
      <w:pPr>
        <w:numPr>
          <w:numId w:val="0"/>
        </w:numPr>
        <w:spacing w:line="360" w:lineRule="auto"/>
        <w:rPr>
          <w:rFonts w:hint="eastAsia" w:ascii="宋体" w:hAnsi="宋体" w:eastAsia="宋体" w:cs="宋体"/>
          <w:b w:val="0"/>
          <w:bCs w:val="0"/>
          <w:sz w:val="24"/>
          <w:szCs w:val="24"/>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14605</wp:posOffset>
            </wp:positionH>
            <wp:positionV relativeFrom="paragraph">
              <wp:posOffset>4445</wp:posOffset>
            </wp:positionV>
            <wp:extent cx="5012690" cy="2567940"/>
            <wp:effectExtent l="0" t="0" r="3810" b="10160"/>
            <wp:wrapSquare wrapText="bothSides"/>
            <wp:docPr id="5571535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53548" name="图片 1"/>
                    <pic:cNvPicPr>
                      <a:picLocks noChangeAspect="1"/>
                    </pic:cNvPicPr>
                  </pic:nvPicPr>
                  <pic:blipFill>
                    <a:blip r:embed="rId19"/>
                    <a:stretch>
                      <a:fillRect/>
                    </a:stretch>
                  </pic:blipFill>
                  <pic:spPr>
                    <a:xfrm>
                      <a:off x="0" y="0"/>
                      <a:ext cx="5012690" cy="2567940"/>
                    </a:xfrm>
                    <a:prstGeom prst="rect">
                      <a:avLst/>
                    </a:prstGeom>
                  </pic:spPr>
                </pic:pic>
              </a:graphicData>
            </a:graphic>
          </wp:anchor>
        </w:drawing>
      </w:r>
      <w:r>
        <w:rPr>
          <w:rFonts w:hint="eastAsia" w:ascii="宋体" w:hAnsi="宋体" w:eastAsia="宋体" w:cs="宋体"/>
          <w:b w:val="0"/>
          <w:bCs w:val="0"/>
          <w:sz w:val="24"/>
          <w:szCs w:val="24"/>
          <w:lang w:val="en-US" w:eastAsia="zh-CN"/>
        </w:rPr>
        <w:t>十七、</w:t>
      </w:r>
      <w:r>
        <w:rPr>
          <w:rFonts w:hint="eastAsia" w:ascii="宋体" w:hAnsi="宋体" w:eastAsia="宋体" w:cs="宋体"/>
          <w:b w:val="0"/>
          <w:bCs w:val="0"/>
          <w:sz w:val="24"/>
          <w:szCs w:val="24"/>
        </w:rPr>
        <w:t>第14项：</w:t>
      </w:r>
      <w:r>
        <w:rPr>
          <w:rFonts w:hint="eastAsia" w:ascii="宋体" w:hAnsi="宋体" w:eastAsia="宋体" w:cs="宋体"/>
          <w:b w:val="0"/>
          <w:bCs w:val="0"/>
          <w:sz w:val="24"/>
          <w:szCs w:val="24"/>
          <w:lang w:val="en-US" w:eastAsia="zh-CN"/>
        </w:rPr>
        <w:t>上传</w:t>
      </w:r>
      <w:r>
        <w:rPr>
          <w:rFonts w:hint="eastAsia" w:ascii="宋体" w:hAnsi="宋体" w:eastAsia="宋体" w:cs="宋体"/>
          <w:b w:val="0"/>
          <w:bCs w:val="0"/>
          <w:color w:val="303133"/>
          <w:sz w:val="24"/>
          <w:szCs w:val="24"/>
          <w:shd w:val="clear" w:color="auto" w:fill="FFFFFF"/>
        </w:rPr>
        <w:t>企业征信报告</w:t>
      </w:r>
    </w:p>
    <w:p w14:paraId="318EADF6">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45710" cy="2808605"/>
            <wp:effectExtent l="0" t="0" r="8890" b="1079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0"/>
                    <a:stretch>
                      <a:fillRect/>
                    </a:stretch>
                  </pic:blipFill>
                  <pic:spPr>
                    <a:xfrm>
                      <a:off x="0" y="0"/>
                      <a:ext cx="5045710" cy="2808605"/>
                    </a:xfrm>
                    <a:prstGeom prst="rect">
                      <a:avLst/>
                    </a:prstGeom>
                    <a:noFill/>
                    <a:ln>
                      <a:noFill/>
                    </a:ln>
                  </pic:spPr>
                </pic:pic>
              </a:graphicData>
            </a:graphic>
          </wp:inline>
        </w:drawing>
      </w:r>
    </w:p>
    <w:p w14:paraId="77089673">
      <w:pPr>
        <w:numPr>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十八、</w:t>
      </w: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加分项</w:t>
      </w:r>
    </w:p>
    <w:p w14:paraId="25369477">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4946015" cy="2705735"/>
            <wp:effectExtent l="0" t="0" r="6985" b="12065"/>
            <wp:docPr id="25" name="图片 25" descr="e55dd8a187f8599335aa30bff8a64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55dd8a187f8599335aa30bff8a64b37"/>
                    <pic:cNvPicPr>
                      <a:picLocks noChangeAspect="1"/>
                    </pic:cNvPicPr>
                  </pic:nvPicPr>
                  <pic:blipFill>
                    <a:blip r:embed="rId21"/>
                    <a:stretch>
                      <a:fillRect/>
                    </a:stretch>
                  </pic:blipFill>
                  <pic:spPr>
                    <a:xfrm>
                      <a:off x="0" y="0"/>
                      <a:ext cx="4946015" cy="2705735"/>
                    </a:xfrm>
                    <a:prstGeom prst="rect">
                      <a:avLst/>
                    </a:prstGeom>
                  </pic:spPr>
                </pic:pic>
              </a:graphicData>
            </a:graphic>
          </wp:inline>
        </w:drawing>
      </w:r>
    </w:p>
    <w:p w14:paraId="49B48E2F">
      <w:pPr>
        <w:numPr>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十九、</w:t>
      </w:r>
      <w:r>
        <w:rPr>
          <w:rFonts w:hint="eastAsia" w:ascii="宋体" w:hAnsi="宋体" w:eastAsia="宋体" w:cs="宋体"/>
          <w:sz w:val="24"/>
          <w:szCs w:val="24"/>
        </w:rPr>
        <w:t>提交，等待结果</w:t>
      </w:r>
    </w:p>
    <w:p w14:paraId="042933BF">
      <w:pPr>
        <w:numPr>
          <w:ilvl w:val="0"/>
          <w:numId w:val="0"/>
        </w:num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787900" cy="2863215"/>
            <wp:effectExtent l="0" t="0" r="0" b="6985"/>
            <wp:docPr id="24" name="图片 24" descr="9075da383d6bdc5473612e82f4ea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075da383d6bdc5473612e82f4ea6546"/>
                    <pic:cNvPicPr>
                      <a:picLocks noChangeAspect="1"/>
                    </pic:cNvPicPr>
                  </pic:nvPicPr>
                  <pic:blipFill>
                    <a:blip r:embed="rId22"/>
                    <a:srcRect l="8948"/>
                    <a:stretch>
                      <a:fillRect/>
                    </a:stretch>
                  </pic:blipFill>
                  <pic:spPr>
                    <a:xfrm>
                      <a:off x="0" y="0"/>
                      <a:ext cx="4787900" cy="2863215"/>
                    </a:xfrm>
                    <a:prstGeom prst="rect">
                      <a:avLst/>
                    </a:prstGeom>
                  </pic:spPr>
                </pic:pic>
              </a:graphicData>
            </a:graphic>
          </wp:inline>
        </w:drawing>
      </w:r>
    </w:p>
    <w:p w14:paraId="579EE0E3">
      <w:pPr>
        <w:numPr>
          <w:ilvl w:val="0"/>
          <w:numId w:val="0"/>
        </w:numPr>
        <w:spacing w:line="360" w:lineRule="auto"/>
        <w:rPr>
          <w:rFonts w:hint="eastAsia" w:ascii="宋体" w:hAnsi="宋体" w:eastAsia="宋体" w:cs="宋体"/>
          <w:sz w:val="24"/>
          <w:szCs w:val="24"/>
          <w:lang w:eastAsia="zh-CN"/>
        </w:rPr>
      </w:pPr>
    </w:p>
    <w:p w14:paraId="156B57F5">
      <w:pPr>
        <w:numPr>
          <w:numId w:val="0"/>
        </w:numPr>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二十、其它说明</w:t>
      </w:r>
    </w:p>
    <w:p w14:paraId="63B81CB7">
      <w:pPr>
        <w:numPr>
          <w:ilvl w:val="0"/>
          <w:numId w:val="0"/>
        </w:numPr>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1、若进去出现该界面，是用户第二次打开登陆页面的时候系统检第一次登陆的有效期已经失效，点击确定可用账号重新登陆。</w:t>
      </w:r>
    </w:p>
    <w:p w14:paraId="25D728F3">
      <w:pPr>
        <w:numPr>
          <w:ilvl w:val="0"/>
          <w:numId w:val="0"/>
        </w:numPr>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2943225"/>
            <wp:effectExtent l="0" t="0" r="0" b="0"/>
            <wp:docPr id="6" name="图片 6" descr="24adc0be29a34065425f876ef7006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adc0be29a34065425f876ef7006e9c"/>
                    <pic:cNvPicPr>
                      <a:picLocks noChangeAspect="1"/>
                    </pic:cNvPicPr>
                  </pic:nvPicPr>
                  <pic:blipFill>
                    <a:blip r:embed="rId23"/>
                    <a:srcRect t="10706" b="5479"/>
                    <a:stretch>
                      <a:fillRect/>
                    </a:stretch>
                  </pic:blipFill>
                  <pic:spPr>
                    <a:xfrm>
                      <a:off x="0" y="0"/>
                      <a:ext cx="5266690" cy="2943225"/>
                    </a:xfrm>
                    <a:prstGeom prst="rect">
                      <a:avLst/>
                    </a:prstGeom>
                  </pic:spPr>
                </pic:pic>
              </a:graphicData>
            </a:graphic>
          </wp:inline>
        </w:drawing>
      </w:r>
    </w:p>
    <w:sectPr>
      <w:pgSz w:w="11906" w:h="16838"/>
      <w:pgMar w:top="1240" w:right="1800" w:bottom="898" w:left="1800" w:header="43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44F94">
    <w:pPr>
      <w:pStyle w:val="2"/>
      <w:spacing w:after="240" w:afterLines="100" w:line="240" w:lineRule="auto"/>
      <w:jc w:val="center"/>
    </w:pPr>
    <w:r>
      <w:rPr>
        <w:bCs/>
        <w:color w:val="FF0000"/>
        <w:sz w:val="48"/>
      </w:rPr>
      <mc:AlternateContent>
        <mc:Choice Requires="wps">
          <w:drawing>
            <wp:anchor distT="0" distB="0" distL="114300" distR="114300" simplePos="0" relativeHeight="251660288" behindDoc="0" locked="0" layoutInCell="1" allowOverlap="1">
              <wp:simplePos x="0" y="0"/>
              <wp:positionH relativeFrom="column">
                <wp:posOffset>-267335</wp:posOffset>
              </wp:positionH>
              <wp:positionV relativeFrom="paragraph">
                <wp:posOffset>425450</wp:posOffset>
              </wp:positionV>
              <wp:extent cx="5920740" cy="635"/>
              <wp:effectExtent l="0" t="0" r="0" b="0"/>
              <wp:wrapNone/>
              <wp:docPr id="8" name="直线 3"/>
              <wp:cNvGraphicFramePr/>
              <a:graphic xmlns:a="http://schemas.openxmlformats.org/drawingml/2006/main">
                <a:graphicData uri="http://schemas.microsoft.com/office/word/2010/wordprocessingShape">
                  <wps:wsp>
                    <wps:cNvCnPr/>
                    <wps:spPr>
                      <a:xfrm>
                        <a:off x="0" y="0"/>
                        <a:ext cx="5920740"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1.05pt;margin-top:33.5pt;height:0.05pt;width:466.2pt;z-index:251660288;mso-width-relative:page;mso-height-relative:page;" filled="f" stroked="t" coordsize="21600,21600" o:gfxdata="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LB&#10;RjrXAAAACQEAAA8AAAAAAAAAAQAgAAAAIgAAAGRycy9kb3ducmV2LnhtbFBLAQIUABQAAAAIAIdO&#10;4kCmxsqz6wEAAN0DAAAOAAAAAAAAAAEAIAAAACYBAABkcnMvZTJvRG9jLnhtbFBLBQYAAAAABgAG&#10;AFkBAACDBQAAAAA=&#10;">
              <v:fill on="f" focussize="0,0"/>
              <v:stroke color="#FF0000" joinstyle="round"/>
              <v:imagedata o:title=""/>
              <o:lock v:ext="edit" aspectratio="f"/>
            </v:line>
          </w:pict>
        </mc:Fallback>
      </mc:AlternateContent>
    </w:r>
    <w:r>
      <w:rPr>
        <w:bCs/>
        <w:color w:val="FF0000"/>
        <w:sz w:val="48"/>
      </w:rPr>
      <w:drawing>
        <wp:anchor distT="0" distB="0" distL="114300" distR="114300" simplePos="0" relativeHeight="251659264" behindDoc="0" locked="0" layoutInCell="1" allowOverlap="1">
          <wp:simplePos x="0" y="0"/>
          <wp:positionH relativeFrom="column">
            <wp:posOffset>99060</wp:posOffset>
          </wp:positionH>
          <wp:positionV relativeFrom="paragraph">
            <wp:posOffset>-209550</wp:posOffset>
          </wp:positionV>
          <wp:extent cx="752475" cy="608330"/>
          <wp:effectExtent l="9525" t="9525" r="12700" b="17145"/>
          <wp:wrapNone/>
          <wp:docPr id="14" name="图片 2" descr="国联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国联新LOGO"/>
                  <pic:cNvPicPr>
                    <a:picLocks noChangeAspect="1"/>
                  </pic:cNvPicPr>
                </pic:nvPicPr>
                <pic:blipFill>
                  <a:blip r:embed="rId1"/>
                  <a:stretch>
                    <a:fillRect/>
                  </a:stretch>
                </pic:blipFill>
                <pic:spPr>
                  <a:xfrm>
                    <a:off x="0" y="0"/>
                    <a:ext cx="752475" cy="608330"/>
                  </a:xfrm>
                  <a:prstGeom prst="rect">
                    <a:avLst/>
                  </a:prstGeom>
                  <a:noFill/>
                  <a:ln w="9525" cap="flat" cmpd="sng">
                    <a:solidFill>
                      <a:srgbClr val="FFFFFF"/>
                    </a:solidFill>
                    <a:prstDash val="solid"/>
                    <a:miter/>
                    <a:headEnd type="none" w="med" len="med"/>
                    <a:tailEnd type="none" w="med" len="med"/>
                  </a:ln>
                </pic:spPr>
              </pic:pic>
            </a:graphicData>
          </a:graphic>
        </wp:anchor>
      </w:drawing>
    </w:r>
    <w:r>
      <w:rPr>
        <w:rFonts w:hint="eastAsia"/>
        <w:b w:val="0"/>
        <w:color w:val="FF0000"/>
        <w:sz w:val="48"/>
      </w:rPr>
      <w:t xml:space="preserve"> </w:t>
    </w:r>
    <w:r>
      <w:rPr>
        <w:rFonts w:hint="eastAsia"/>
        <w:b w:val="0"/>
        <w:color w:val="FF0000"/>
        <w:sz w:val="48"/>
        <w:lang w:val="en-US" w:eastAsia="zh-CN"/>
      </w:rPr>
      <w:t xml:space="preserve">   </w:t>
    </w:r>
    <w:r>
      <w:rPr>
        <w:b w:val="0"/>
        <w:color w:val="FF0000"/>
        <w:sz w:val="48"/>
      </w:rPr>
      <w:t xml:space="preserve"> </w:t>
    </w:r>
    <w:r>
      <w:rPr>
        <w:rFonts w:hint="eastAsia"/>
        <w:b w:val="0"/>
        <w:color w:val="FF0000"/>
        <w:sz w:val="48"/>
        <w:lang w:val="en-US" w:eastAsia="zh-CN"/>
      </w:rPr>
      <w:t xml:space="preserve"> </w:t>
    </w:r>
    <w:r>
      <w:rPr>
        <w:b/>
        <w:bCs/>
        <w:color w:val="FF0000"/>
        <w:sz w:val="48"/>
      </w:rPr>
      <w:t>湛江国联水产开发股份有限公司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A6E303"/>
    <w:multiLevelType w:val="singleLevel"/>
    <w:tmpl w:val="F1A6E30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791005B"/>
    <w:rsid w:val="00166FB9"/>
    <w:rsid w:val="00287720"/>
    <w:rsid w:val="0032468A"/>
    <w:rsid w:val="00DE79CE"/>
    <w:rsid w:val="00F23780"/>
    <w:rsid w:val="043B50B0"/>
    <w:rsid w:val="0791005B"/>
    <w:rsid w:val="07DB2D3B"/>
    <w:rsid w:val="0C4A1923"/>
    <w:rsid w:val="183121A5"/>
    <w:rsid w:val="1F9E0635"/>
    <w:rsid w:val="218A30B9"/>
    <w:rsid w:val="24E0742D"/>
    <w:rsid w:val="3068134E"/>
    <w:rsid w:val="311D7393"/>
    <w:rsid w:val="34C46423"/>
    <w:rsid w:val="36A5525C"/>
    <w:rsid w:val="3ADB44C6"/>
    <w:rsid w:val="4D7262BF"/>
    <w:rsid w:val="4EDD03B5"/>
    <w:rsid w:val="50B07027"/>
    <w:rsid w:val="51477D68"/>
    <w:rsid w:val="52EE21C9"/>
    <w:rsid w:val="585A65D3"/>
    <w:rsid w:val="5B2630E4"/>
    <w:rsid w:val="5D813F67"/>
    <w:rsid w:val="5FEA0B84"/>
    <w:rsid w:val="6225164F"/>
    <w:rsid w:val="6C96452E"/>
    <w:rsid w:val="72BC3F85"/>
    <w:rsid w:val="72C93215"/>
    <w:rsid w:val="73EF46E3"/>
    <w:rsid w:val="73FC32DC"/>
    <w:rsid w:val="772C0914"/>
    <w:rsid w:val="7B4D60BB"/>
    <w:rsid w:val="7D006E99"/>
    <w:rsid w:val="7E5734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line="360" w:lineRule="auto"/>
      <w:outlineLvl w:val="1"/>
    </w:pPr>
    <w:rPr>
      <w:b/>
      <w:sz w:val="28"/>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semiHidden/>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591</Words>
  <Characters>646</Characters>
  <Lines>20</Lines>
  <Paragraphs>17</Paragraphs>
  <TotalTime>14</TotalTime>
  <ScaleCrop>false</ScaleCrop>
  <LinksUpToDate>false</LinksUpToDate>
  <CharactersWithSpaces>646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2025-08-14T01:48:00Z</dcterms:created>
  <dc:creator>张娜</dc:creator>
  <cp:lastModifiedBy>Mirages</cp:lastModifiedBy>
  <dcterms:modified xsi:type="dcterms:W3CDTF">2025-08-26T09:19:44Z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15AE1C473701427AA47286AF847B73B4_11</vt:lpwstr>
  </property>
  <property fmtid="{D5CDD505-2E9C-101B-9397-08002B2CF9AE}" pid="4" name="KSOTemplateDocerSaveRecord">
    <vt:lpwstr>eyJoZGlkIjoiNzZjMmIzZTM2MTFhYTRhNTU3ZjEyNWRjODRlNmQ5NDQiLCJ1c2VySWQiOiIzMDc0OTY1NDkifQ==</vt:lpwstr>
  </property>
</Properties>
</file>