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47D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4AEF93">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一、项目概况</w:t>
            </w:r>
          </w:p>
        </w:tc>
      </w:tr>
      <w:tr w14:paraId="0C76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955F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海逸恒安项目管理有限公司受山东圣阳电源股份有限公司的委托，就山东圣阳电源股份有限公司2025年度物流承运服务项目重新采购（二次）（项目编号HYHA2025-2237）组织竞争性磋商，欢迎符合条件的潜在供应商参加本次磋商活动。</w:t>
            </w:r>
          </w:p>
        </w:tc>
      </w:tr>
      <w:tr w14:paraId="6B6F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36DE3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1382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063E7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1、项目名称：山东圣阳电源股份有限公司2025年度物流承运服务项目招标采购</w:t>
            </w:r>
          </w:p>
        </w:tc>
      </w:tr>
      <w:tr w14:paraId="33A9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C0E5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5242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41B68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3、采购方式：竞争性磋商</w:t>
            </w:r>
          </w:p>
        </w:tc>
      </w:tr>
      <w:tr w14:paraId="33EC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8841D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山东圣阳电源股份有限公司拟通过竞争性磋商方式选聘2025年度物流承运服务商项目，具体内容详见磋商文件，本项目共划分三个标段，本次采购仅对其中的标段二进行采购。标段二为(铅电)集装箱业务。</w:t>
            </w:r>
          </w:p>
        </w:tc>
      </w:tr>
      <w:tr w14:paraId="4668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4D41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1584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A2DE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1、供应商须在中华人民共和国境内合法注册，具有独立法人资格，持有合法有效的营业执照，具有交通运输管理部门核发的有效的《中华人民共和国道路运输经营许可证》。</w:t>
            </w:r>
            <w:r>
              <w:rPr>
                <w:rStyle w:val="3"/>
                <w:rFonts w:hint="eastAsia"/>
                <w:lang w:val="en-US" w:eastAsia="zh-CN"/>
              </w:rPr>
              <w:br w:type="textWrapping"/>
            </w:r>
            <w:r>
              <w:rPr>
                <w:rStyle w:val="3"/>
                <w:rFonts w:hint="eastAsia"/>
                <w:lang w:val="en-US" w:eastAsia="zh-CN"/>
              </w:rPr>
              <w:t>    2、供应商具有良好的银行资信和商业信誉，没有处于被责令停业、财产被接管、冻结或破产状态，未被列入“中国执行信息公开网”（http://zxgk.court.gov.cn/shixin/）“失信被执行人”记录名单，提供“中国执行信息公开网”网页截图或以代理机构现场查询为准。</w:t>
            </w:r>
            <w:r>
              <w:rPr>
                <w:rStyle w:val="3"/>
                <w:rFonts w:hint="eastAsia"/>
                <w:lang w:val="en-US" w:eastAsia="zh-CN"/>
              </w:rPr>
              <w:br w:type="textWrapping"/>
            </w:r>
            <w:r>
              <w:rPr>
                <w:rStyle w:val="3"/>
                <w:rFonts w:hint="eastAsia"/>
                <w:lang w:val="en-US" w:eastAsia="zh-CN"/>
              </w:rPr>
              <w:t>    3、本项目不接受联合体报价，不允许转包、分包。</w:t>
            </w:r>
            <w:r>
              <w:rPr>
                <w:rStyle w:val="3"/>
                <w:rFonts w:hint="eastAsia"/>
                <w:lang w:val="en-US" w:eastAsia="zh-CN"/>
              </w:rPr>
              <w:br w:type="textWrapping"/>
            </w:r>
            <w:r>
              <w:rPr>
                <w:rStyle w:val="3"/>
                <w:rFonts w:hint="eastAsia"/>
                <w:lang w:val="en-US" w:eastAsia="zh-CN"/>
              </w:rPr>
              <w:t>    4、供应商有以下任一情况的不得参与本项目报价：（供应商须提供关于以下内容的承诺函并加盖单位公章）</w:t>
            </w:r>
            <w:r>
              <w:rPr>
                <w:rStyle w:val="3"/>
                <w:rFonts w:hint="eastAsia"/>
                <w:lang w:val="en-US" w:eastAsia="zh-CN"/>
              </w:rPr>
              <w:br w:type="textWrapping"/>
            </w:r>
            <w:r>
              <w:rPr>
                <w:rStyle w:val="3"/>
                <w:rFonts w:hint="eastAsia"/>
                <w:lang w:val="en-US" w:eastAsia="zh-CN"/>
              </w:rPr>
              <w:t>    （1）被山东圣阳电源股份有限公司及其所属单位列入供应商“黑名单”且在有效期内的；</w:t>
            </w:r>
            <w:r>
              <w:rPr>
                <w:rStyle w:val="3"/>
                <w:rFonts w:hint="eastAsia"/>
                <w:lang w:val="en-US" w:eastAsia="zh-CN"/>
              </w:rPr>
              <w:br w:type="textWrapping"/>
            </w:r>
            <w:r>
              <w:rPr>
                <w:rStyle w:val="3"/>
                <w:rFonts w:hint="eastAsia"/>
                <w:lang w:val="en-US" w:eastAsia="zh-CN"/>
              </w:rPr>
              <w:t>    （2）被行政机关列入失信惩戒“黑名单”或不良记录“黑名单”的；</w:t>
            </w:r>
            <w:r>
              <w:rPr>
                <w:rStyle w:val="3"/>
                <w:rFonts w:hint="eastAsia"/>
                <w:lang w:val="en-US" w:eastAsia="zh-CN"/>
              </w:rPr>
              <w:br w:type="textWrapping"/>
            </w:r>
            <w:r>
              <w:rPr>
                <w:rStyle w:val="3"/>
                <w:rFonts w:hint="eastAsia"/>
                <w:lang w:val="en-US" w:eastAsia="zh-CN"/>
              </w:rPr>
              <w:t>    （3）与山东圣阳电源股份有限公司或其所属单位存在诉讼纠纷的；</w:t>
            </w:r>
            <w:r>
              <w:rPr>
                <w:rStyle w:val="3"/>
                <w:rFonts w:hint="eastAsia"/>
                <w:lang w:val="en-US" w:eastAsia="zh-CN"/>
              </w:rPr>
              <w:br w:type="textWrapping"/>
            </w:r>
            <w:r>
              <w:rPr>
                <w:rStyle w:val="3"/>
                <w:rFonts w:hint="eastAsia"/>
                <w:lang w:val="en-US" w:eastAsia="zh-CN"/>
              </w:rPr>
              <w:t>    （4）参与同一标段或未划分标段的同一项目，不同供应商存在关联关系（存在相同法定代表人、负责人、实际控制人或委托代理人的，存在控股或管理关系等其他关联情形的）的（相关供应商均作无效报价或响应处理）。</w:t>
            </w:r>
          </w:p>
        </w:tc>
      </w:tr>
      <w:tr w14:paraId="2928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79F62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4871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D5566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1、采购文件领取方式：线上</w:t>
            </w:r>
          </w:p>
        </w:tc>
      </w:tr>
      <w:tr w14:paraId="3C51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3B0FF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2、采购文件领取截止时间：2025-09-09 9:00</w:t>
            </w:r>
          </w:p>
        </w:tc>
      </w:tr>
      <w:tr w14:paraId="30E6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CAEFE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3、采购文件领取地点：登录阳光采购服务平台系统网上下载。 供应商操作参见首页“服务中心-操作指南”及首页“CA 数字证书办理”。下载操作流程详见阳光采购服务平台的服务中心--操作指南--供应商系统操作手册。</w:t>
            </w:r>
          </w:p>
        </w:tc>
      </w:tr>
      <w:tr w14:paraId="1DBE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C769A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168D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4EDB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1、递交方式：电子响应文件通过阳光采购服务平台系统递交。</w:t>
            </w:r>
          </w:p>
        </w:tc>
      </w:tr>
      <w:tr w14:paraId="5D93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9C84A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2、递交截止时间：2025-09-09 9:00</w:t>
            </w:r>
          </w:p>
        </w:tc>
      </w:tr>
      <w:tr w14:paraId="2DA7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81F5A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制作：响应文件通过阳光采购服务平台“投标工具”制作生成，用CA数字认证证书生成并加密。上传：登录供应商系统上传响应文件，网上递交时间以服务器收到响应文件后返回的回执中的时间为准（回执中的时间由时间戳服务器生成，与北京时间保持一致）。逾期上传或者未按要求上传电子响应文件的，采购人不予受理。递交地点：通过阳光采购服务平台系统递交。</w:t>
            </w:r>
          </w:p>
        </w:tc>
      </w:tr>
      <w:tr w14:paraId="5287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FD309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0297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1A34A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1、开标时间：2025-09-09 09:00:00</w:t>
            </w:r>
          </w:p>
        </w:tc>
      </w:tr>
      <w:tr w14:paraId="5F87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E73E7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2、开标地点：阳光采购服务平台网上开标大厅（http://www.ygcgfw.com/），供应商无须现场参与磋商。</w:t>
            </w:r>
          </w:p>
        </w:tc>
      </w:tr>
      <w:tr w14:paraId="67A8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0443A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0712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4D30C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本项目磋商公告在山东省阳光采购服务平台（http://www.ygcgfw.com/）网站上发布。</w:t>
            </w:r>
          </w:p>
        </w:tc>
      </w:tr>
      <w:tr w14:paraId="2608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CD551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5AA1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CB099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45B4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18AB8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名称：山东圣阳电源股份有限公司</w:t>
            </w:r>
          </w:p>
        </w:tc>
      </w:tr>
      <w:tr w14:paraId="3228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C17CD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地址：山东省济宁市曲阜市圣阳路1号</w:t>
            </w:r>
          </w:p>
        </w:tc>
      </w:tr>
      <w:tr w14:paraId="794F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99420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联系人：刘经理</w:t>
            </w:r>
          </w:p>
        </w:tc>
      </w:tr>
      <w:tr w14:paraId="0388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D4AB9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联系电话：15965107991</w:t>
            </w:r>
          </w:p>
        </w:tc>
      </w:tr>
      <w:tr w14:paraId="2C8F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08589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2、采购代理机构：</w:t>
            </w:r>
          </w:p>
        </w:tc>
      </w:tr>
      <w:tr w14:paraId="5392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566C9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名称：海逸恒安项目管理有限公司</w:t>
            </w:r>
          </w:p>
        </w:tc>
      </w:tr>
      <w:tr w14:paraId="5545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6529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地址：山东省济南市历下区工业南路68号华润置地广场A5-6号楼26层、27层</w:t>
            </w:r>
          </w:p>
        </w:tc>
      </w:tr>
      <w:tr w14:paraId="51DE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F9737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联系人：郑倩倩</w:t>
            </w:r>
          </w:p>
        </w:tc>
      </w:tr>
      <w:tr w14:paraId="0505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0759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联系电话：18754186076</w:t>
            </w:r>
          </w:p>
        </w:tc>
      </w:tr>
      <w:tr w14:paraId="25D5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B5CA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4EF6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2C519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登录阳光采购服务平台系统自主报名成功后，须在竞争性磋商文件领取截止前将①营业执照、②有效的《中华人民共和国道路运输经营许可证》、③“中国执行信息公开网”未被列入失信被执行人截图、④供应商承诺、⑤法定代表人证明或法定代表人授权委托书及相应本人身份证的电子版发送至zhengqianqian@sdhyha.com邮箱，邮件标题名称格式为“圣阳物流承运服务项目-（此处填写供应商单位名称）标段二资料”，邮件正文注明项目名称、联系人、联系电话、邮寄地址等信息。注：供应商最终报价资格的确认以磋商小组资格审查为准。 2、本项目供应商须用CA数字证书锁(与制作响应文件时同一把锁)远程对上传的响应文件、澄清答疑及相关修改内容进行在线解密。响应文件开启期间供应商须保持随时可联系状态,否则引起的不利后果由供应商自行承担。 3、阳光采购技术支持联系电话： 0531-86195562。 CA办理电话：0531-67880028 400-0531-556 0531-86195531 4、业务投诉电话：15965107991；监督电话：0537-4600115 监督邮箱：syzb@sacredsun.com 5、供应商出现以下任一情形的，采购人有权将其列入供应商“黑名单”，两年内不得参与采购人及其所属单位的所有采购项目： （1）与采购人的合同履行期间，被采购人认为违反合同约定或违反法律法规的； （2）投标（响应）活动中或与采购人合同履行期间，提供虚假文件或信息的； （3）投标（响应）活动中存在相同机器码、IP地址、文件创建标识码、制作人或上传人的（相关供应商均列入黑名单）； （4）与采购人、其他供应商或者采购代理机构恶意串通的； （5）向采购人、采购代理机构或评标（评审）人员行贿或者提供其他不正当利益的； （6）拒绝有关部门监督检查的，或拒绝采购人约谈核查的； （7）捏造事实，伪造材料或者以非法手段取得证明材料进行重复质疑或投诉的； （8）中标或者成交后无正当理由拒不与采购人签订合同的； （9）供应商与采购人或者采购代理机构之间、供应商相互之间，为谋求特定供应商中标、成交或者排斥其他供应商的其他串通行为（相关供应商均列入黑名单）； （10）法律法规、规章或政策规定的其他严重违法违规或失信行为。</w:t>
            </w:r>
          </w:p>
        </w:tc>
      </w:tr>
    </w:tbl>
    <w:p w14:paraId="3CE1D5B6">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2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2025-08-28T03:49:49Z</dcterms:created>
  <dc:creator>28039</dc:creator>
  <cp:lastModifiedBy>璇儿</cp:lastModifiedBy>
  <dcterms:modified xsi:type="dcterms:W3CDTF">2025-08-28T03:49:55Z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C5D2C7F49C8146BDA471BC35E671AA51_12</vt:lpwstr>
  </property>
</Properties>
</file>