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5D4D4">
      <w:pPr>
        <w:pStyle w:val="2"/>
        <w:bidi w:val="0"/>
      </w:pPr>
      <w:bookmarkStart w:id="0" w:name="_GoBack"/>
      <w:r>
        <w:t>诸城市中纺金维纺织有限公司棉纱</w:t>
      </w:r>
      <w:r>
        <w:rPr>
          <w:rFonts w:hint="eastAsia"/>
        </w:rPr>
        <w:t>运输服务采购项目谈判采购（分散）公告</w:t>
      </w:r>
    </w:p>
    <w:p w14:paraId="4A5069BB">
      <w:pPr>
        <w:pStyle w:val="2"/>
        <w:bidi w:val="0"/>
      </w:pPr>
      <w:r>
        <w:rPr>
          <w:rFonts w:hint="eastAsia"/>
        </w:rPr>
        <w:t>（0001标段：诸城市中纺金维纺织有限公司棉纱运输服务采购项目）</w:t>
      </w:r>
    </w:p>
    <w:p w14:paraId="62E84095">
      <w:pPr>
        <w:pStyle w:val="2"/>
        <w:bidi w:val="0"/>
        <w:rPr>
          <w:rFonts w:hint="eastAsia"/>
        </w:rPr>
      </w:pPr>
      <w:r>
        <w:rPr>
          <w:rFonts w:hint="eastAsia"/>
          <w:lang w:val="en-US" w:eastAsia="zh-CN"/>
        </w:rPr>
        <w:t>采购模式：分散采购 采购方式：谈判采购（分散） 项目类型：服务</w:t>
      </w:r>
    </w:p>
    <w:p w14:paraId="177D85A0">
      <w:pPr>
        <w:pStyle w:val="2"/>
        <w:bidi w:val="0"/>
      </w:pPr>
      <w:r>
        <w:rPr>
          <w:rFonts w:hint="eastAsia"/>
        </w:rPr>
        <w:t>发布时间：</w:t>
      </w:r>
    </w:p>
    <w:p w14:paraId="3994A557">
      <w:pPr>
        <w:pStyle w:val="2"/>
        <w:bidi w:val="0"/>
      </w:pPr>
      <w:r>
        <w:rPr>
          <w:rFonts w:hint="eastAsia"/>
        </w:rPr>
        <w:t>2025-08-28 09:30:00</w:t>
      </w:r>
    </w:p>
    <w:p w14:paraId="39F0F2EB">
      <w:pPr>
        <w:pStyle w:val="2"/>
        <w:bidi w:val="0"/>
      </w:pPr>
      <w:r>
        <w:rPr>
          <w:rFonts w:hint="eastAsia"/>
        </w:rPr>
        <w:t>开标/截标时间 11 天 23 时</w:t>
      </w:r>
    </w:p>
    <w:p w14:paraId="01D976B4">
      <w:pPr>
        <w:pStyle w:val="2"/>
        <w:bidi w:val="0"/>
      </w:pPr>
      <w:r>
        <w:rPr>
          <w:rFonts w:hint="eastAsia"/>
        </w:rPr>
        <w:t>文件获取截止时间  :  2025-09-07 17:30:00</w:t>
      </w:r>
    </w:p>
    <w:p w14:paraId="599F713A">
      <w:pPr>
        <w:pStyle w:val="2"/>
        <w:bidi w:val="0"/>
      </w:pPr>
      <w:r>
        <w:rPr>
          <w:rFonts w:hint="eastAsia"/>
        </w:rPr>
        <w:t>本采购项目为 诸城市中纺金维纺织有限公司采购自合同签订之日起 2026 年 7 月 31 日或中粮集团组织物流集采招标结束时间（先到者为准）棉纱运输服务（具体以双方供货协议为准）棉纱运输服务 ，采购人为 诸城市中纺金维纺织有限公司 ，采购项目资金来自自筹资金，出资比例 100% 。以 谈判 采购方式进行采购。</w:t>
      </w:r>
    </w:p>
    <w:p w14:paraId="79218584">
      <w:pPr>
        <w:pStyle w:val="2"/>
        <w:bidi w:val="0"/>
        <w:rPr>
          <w:rFonts w:hint="eastAsia"/>
        </w:rPr>
      </w:pPr>
      <w:r>
        <w:rPr>
          <w:rFonts w:hint="eastAsia"/>
          <w:lang w:val="en-US" w:eastAsia="zh-CN"/>
        </w:rPr>
        <w:t>1 、采购项目简介</w:t>
      </w:r>
    </w:p>
    <w:p w14:paraId="511B7743">
      <w:pPr>
        <w:pStyle w:val="2"/>
        <w:bidi w:val="0"/>
      </w:pPr>
      <w:r>
        <w:rPr>
          <w:rFonts w:hint="eastAsia"/>
        </w:rPr>
        <w:t>1.1 采购项目名称：诸城市中纺金维纺织有限公司棉纱运输服务采购</w:t>
      </w:r>
    </w:p>
    <w:p w14:paraId="66E24F17">
      <w:pPr>
        <w:pStyle w:val="2"/>
        <w:bidi w:val="0"/>
      </w:pPr>
      <w:r>
        <w:rPr>
          <w:rFonts w:hint="eastAsia"/>
        </w:rPr>
        <w:t>1.2 采购人：诸城市中纺金维纺织有限公司</w:t>
      </w:r>
    </w:p>
    <w:p w14:paraId="2F333C72">
      <w:pPr>
        <w:pStyle w:val="2"/>
        <w:bidi w:val="0"/>
      </w:pPr>
      <w:r>
        <w:rPr>
          <w:rFonts w:hint="eastAsia"/>
        </w:rPr>
        <w:t>1.3 购代理机构：山东齐信全程工程咨询有限公司</w:t>
      </w:r>
    </w:p>
    <w:p w14:paraId="1B8E67EC">
      <w:pPr>
        <w:pStyle w:val="2"/>
        <w:bidi w:val="0"/>
      </w:pPr>
      <w:r>
        <w:rPr>
          <w:rFonts w:hint="eastAsia"/>
        </w:rPr>
        <w:t>1.4 购项目资金落实情况：自筹资金，已落实</w:t>
      </w:r>
    </w:p>
    <w:p w14:paraId="317C33EF">
      <w:pPr>
        <w:pStyle w:val="2"/>
        <w:bidi w:val="0"/>
      </w:pPr>
      <w:r>
        <w:rPr>
          <w:rFonts w:hint="eastAsia"/>
        </w:rPr>
        <w:t>1.5 采购项目概况：本次采购范围为 诸城市中纺金维纺织有限公司月运输棉纱 750 吨左右，现采购由诸城市中纺金维纺织有限公司指定仓库分别运输至全国各地区 自合同签订之日起 2026 年 7 月 31 日或中粮集团组织物流集采招标结束时间（先到者为准）棉纱运输服务（具体以双方供货协议为准） 棉纱运输服务。</w:t>
      </w:r>
    </w:p>
    <w:p w14:paraId="677932E4">
      <w:pPr>
        <w:pStyle w:val="2"/>
        <w:bidi w:val="0"/>
      </w:pPr>
      <w:r>
        <w:rPr>
          <w:rFonts w:hint="eastAsia"/>
          <w:lang w:val="en-US" w:eastAsia="zh-CN"/>
        </w:rPr>
        <w:t>2 、采购范围及相关要求</w:t>
      </w:r>
    </w:p>
    <w:p w14:paraId="7FCE4FF9">
      <w:pPr>
        <w:pStyle w:val="2"/>
        <w:bidi w:val="0"/>
      </w:pPr>
      <w:r>
        <w:rPr>
          <w:rFonts w:hint="eastAsia"/>
        </w:rPr>
        <w:t>2.1 采购范围：</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430"/>
        <w:gridCol w:w="2178"/>
        <w:gridCol w:w="1798"/>
      </w:tblGrid>
      <w:tr w14:paraId="6D52D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0EB102">
            <w:pPr>
              <w:pStyle w:val="2"/>
              <w:bidi w:val="0"/>
            </w:pPr>
            <w:r>
              <w:t>运输目的地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816F11">
            <w:pPr>
              <w:pStyle w:val="2"/>
              <w:bidi w:val="0"/>
            </w:pPr>
            <w:r>
              <w:t>（吨）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BA8A48">
            <w:pPr>
              <w:pStyle w:val="2"/>
              <w:bidi w:val="0"/>
            </w:pPr>
            <w:r>
              <w:t>预计年运载量（吨）</w:t>
            </w:r>
          </w:p>
        </w:tc>
      </w:tr>
      <w:tr w14:paraId="6D8F1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DA2BED">
            <w:pPr>
              <w:pStyle w:val="2"/>
              <w:bidi w:val="0"/>
            </w:pPr>
            <w:r>
              <w:t>广东 . 福建等地区</w:t>
            </w:r>
          </w:p>
          <w:p w14:paraId="20C39D24">
            <w:pPr>
              <w:pStyle w:val="2"/>
              <w:bidi w:val="0"/>
            </w:pPr>
            <w:r>
              <w:t>（ 2000 公里以上）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F29C4C">
            <w:pPr>
              <w:pStyle w:val="2"/>
              <w:bidi w:val="0"/>
            </w:pPr>
            <w:r>
              <w:t>10 吨 -15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DD3E08">
            <w:pPr>
              <w:pStyle w:val="2"/>
              <w:bidi w:val="0"/>
            </w:pPr>
            <w:r>
              <w:t>600</w:t>
            </w:r>
          </w:p>
        </w:tc>
      </w:tr>
      <w:tr w14:paraId="76399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421921">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874D3C">
            <w:pPr>
              <w:pStyle w:val="2"/>
              <w:bidi w:val="0"/>
            </w:pPr>
            <w:r>
              <w:t>15.1 吨 -20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A3A415">
            <w:pPr>
              <w:pStyle w:val="2"/>
              <w:bidi w:val="0"/>
            </w:pPr>
            <w:r>
              <w:t>200</w:t>
            </w:r>
          </w:p>
        </w:tc>
      </w:tr>
      <w:tr w14:paraId="3FF33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214ECF">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D8DC74">
            <w:pPr>
              <w:pStyle w:val="2"/>
              <w:bidi w:val="0"/>
            </w:pPr>
            <w:r>
              <w:t>20 吨（不含）以上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306D30">
            <w:pPr>
              <w:pStyle w:val="2"/>
              <w:bidi w:val="0"/>
            </w:pPr>
            <w:r>
              <w:t>1800</w:t>
            </w:r>
          </w:p>
        </w:tc>
      </w:tr>
      <w:tr w14:paraId="3C3FC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8788D9">
            <w:pPr>
              <w:pStyle w:val="2"/>
              <w:bidi w:val="0"/>
            </w:pPr>
            <w:r>
              <w:t>浙江 . 上海等地区</w:t>
            </w:r>
          </w:p>
          <w:p w14:paraId="7B32EC5D">
            <w:pPr>
              <w:pStyle w:val="2"/>
              <w:bidi w:val="0"/>
            </w:pPr>
            <w:r>
              <w:t>（ 800-1200 公里）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EED1D9">
            <w:pPr>
              <w:pStyle w:val="2"/>
              <w:bidi w:val="0"/>
            </w:pPr>
            <w:r>
              <w:t>10 吨 -15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4BDA7C">
            <w:pPr>
              <w:pStyle w:val="2"/>
              <w:bidi w:val="0"/>
            </w:pPr>
            <w:r>
              <w:t>30</w:t>
            </w:r>
          </w:p>
        </w:tc>
      </w:tr>
      <w:tr w14:paraId="2654F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60200C">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B60A08">
            <w:pPr>
              <w:pStyle w:val="2"/>
              <w:bidi w:val="0"/>
            </w:pPr>
            <w:r>
              <w:t>15.1 吨 -20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74E08B">
            <w:pPr>
              <w:pStyle w:val="2"/>
              <w:bidi w:val="0"/>
            </w:pPr>
            <w:r>
              <w:t>40</w:t>
            </w:r>
          </w:p>
        </w:tc>
      </w:tr>
      <w:tr w14:paraId="22871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7F4DE1">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E75A1E">
            <w:pPr>
              <w:pStyle w:val="2"/>
              <w:bidi w:val="0"/>
            </w:pPr>
            <w:r>
              <w:t>20.1 吨 -25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88698D">
            <w:pPr>
              <w:pStyle w:val="2"/>
              <w:bidi w:val="0"/>
            </w:pPr>
            <w:r>
              <w:t>50</w:t>
            </w:r>
          </w:p>
        </w:tc>
      </w:tr>
      <w:tr w14:paraId="53B3B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009B68">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AE0165">
            <w:pPr>
              <w:pStyle w:val="2"/>
              <w:bidi w:val="0"/>
            </w:pPr>
            <w:r>
              <w:t>25 吨以上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554C9F">
            <w:pPr>
              <w:pStyle w:val="2"/>
              <w:bidi w:val="0"/>
            </w:pPr>
            <w:r>
              <w:t>50</w:t>
            </w:r>
          </w:p>
        </w:tc>
      </w:tr>
      <w:tr w14:paraId="6803D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E4889D">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EA9A8B">
            <w:pPr>
              <w:pStyle w:val="2"/>
              <w:bidi w:val="0"/>
            </w:pPr>
            <w:r>
              <w:t>10 吨 -15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F6CFE4">
            <w:pPr>
              <w:pStyle w:val="2"/>
              <w:bidi w:val="0"/>
            </w:pPr>
            <w:r>
              <w:t>30</w:t>
            </w:r>
          </w:p>
        </w:tc>
      </w:tr>
      <w:tr w14:paraId="30669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D1E503">
            <w:pPr>
              <w:pStyle w:val="2"/>
              <w:bidi w:val="0"/>
            </w:pPr>
            <w:r>
              <w:t>江苏等地区</w:t>
            </w:r>
          </w:p>
          <w:p w14:paraId="6732AF63">
            <w:pPr>
              <w:pStyle w:val="2"/>
              <w:bidi w:val="0"/>
            </w:pPr>
            <w:r>
              <w:t>(500-800 公里）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3268A0">
            <w:pPr>
              <w:pStyle w:val="2"/>
              <w:bidi w:val="0"/>
            </w:pPr>
            <w:r>
              <w:t>10 吨 -15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392CB5">
            <w:pPr>
              <w:pStyle w:val="2"/>
              <w:bidi w:val="0"/>
            </w:pPr>
            <w:r>
              <w:t>40</w:t>
            </w:r>
          </w:p>
        </w:tc>
      </w:tr>
      <w:tr w14:paraId="2386A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2E37A0">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52BBA9">
            <w:pPr>
              <w:pStyle w:val="2"/>
              <w:bidi w:val="0"/>
            </w:pPr>
            <w:r>
              <w:t>15.1 吨 -20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E3F59A">
            <w:pPr>
              <w:pStyle w:val="2"/>
              <w:bidi w:val="0"/>
            </w:pPr>
            <w:r>
              <w:t>50</w:t>
            </w:r>
          </w:p>
        </w:tc>
      </w:tr>
      <w:tr w14:paraId="396CD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C933DD">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9C810D">
            <w:pPr>
              <w:pStyle w:val="2"/>
              <w:bidi w:val="0"/>
            </w:pPr>
            <w:r>
              <w:t>20.1 吨 -25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ED3879">
            <w:pPr>
              <w:pStyle w:val="2"/>
              <w:bidi w:val="0"/>
            </w:pPr>
            <w:r>
              <w:t>50</w:t>
            </w:r>
          </w:p>
        </w:tc>
      </w:tr>
      <w:tr w14:paraId="7EEBA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F9F896">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3ACF55">
            <w:pPr>
              <w:pStyle w:val="2"/>
              <w:bidi w:val="0"/>
            </w:pPr>
            <w:r>
              <w:t>25 吨 ( 不含）以上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506FA4">
            <w:pPr>
              <w:pStyle w:val="2"/>
              <w:bidi w:val="0"/>
            </w:pPr>
            <w:r>
              <w:t>800</w:t>
            </w:r>
          </w:p>
        </w:tc>
      </w:tr>
      <w:tr w14:paraId="7B23E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0CCCCE">
            <w:pPr>
              <w:pStyle w:val="2"/>
              <w:bidi w:val="0"/>
            </w:pPr>
            <w:r>
              <w:t>山东省内东营、滨州、烟台等地区 (200-500 公里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F0ECAA">
            <w:pPr>
              <w:pStyle w:val="2"/>
              <w:bidi w:val="0"/>
            </w:pPr>
            <w:r>
              <w:t>1.1 吨 -5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5DAC07">
            <w:pPr>
              <w:pStyle w:val="2"/>
              <w:bidi w:val="0"/>
            </w:pPr>
            <w:r>
              <w:t>360</w:t>
            </w:r>
          </w:p>
        </w:tc>
      </w:tr>
      <w:tr w14:paraId="1A58A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70E19F">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F30E34">
            <w:pPr>
              <w:pStyle w:val="2"/>
              <w:bidi w:val="0"/>
            </w:pPr>
            <w:r>
              <w:t>5.1 吨 -6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6FFC7C">
            <w:pPr>
              <w:pStyle w:val="2"/>
              <w:bidi w:val="0"/>
            </w:pPr>
            <w:r>
              <w:t>600</w:t>
            </w:r>
          </w:p>
        </w:tc>
      </w:tr>
      <w:tr w14:paraId="54182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490CAB">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EF9AB9">
            <w:pPr>
              <w:pStyle w:val="2"/>
              <w:bidi w:val="0"/>
            </w:pPr>
            <w:r>
              <w:t>6.1 吨 -8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36271D">
            <w:pPr>
              <w:pStyle w:val="2"/>
              <w:bidi w:val="0"/>
            </w:pPr>
            <w:r>
              <w:t>240</w:t>
            </w:r>
          </w:p>
        </w:tc>
      </w:tr>
      <w:tr w14:paraId="06BD6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A80541">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DAA1E6">
            <w:pPr>
              <w:pStyle w:val="2"/>
              <w:bidi w:val="0"/>
            </w:pPr>
            <w:r>
              <w:t>8.1 吨 -12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E005DC">
            <w:pPr>
              <w:pStyle w:val="2"/>
              <w:bidi w:val="0"/>
            </w:pPr>
            <w:r>
              <w:t>120</w:t>
            </w:r>
          </w:p>
        </w:tc>
      </w:tr>
      <w:tr w14:paraId="777FB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A28B8F">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1D53EE">
            <w:pPr>
              <w:pStyle w:val="2"/>
              <w:bidi w:val="0"/>
            </w:pPr>
            <w:r>
              <w:t>12.1 吨 -16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B987D8">
            <w:pPr>
              <w:pStyle w:val="2"/>
              <w:bidi w:val="0"/>
            </w:pPr>
            <w:r>
              <w:t>32</w:t>
            </w:r>
          </w:p>
        </w:tc>
      </w:tr>
      <w:tr w14:paraId="6CC8B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BE2923">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7183E6">
            <w:pPr>
              <w:pStyle w:val="2"/>
              <w:bidi w:val="0"/>
            </w:pPr>
            <w:r>
              <w:t>16.1 吨 -20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584675">
            <w:pPr>
              <w:pStyle w:val="2"/>
              <w:bidi w:val="0"/>
            </w:pPr>
            <w:r>
              <w:t>40</w:t>
            </w:r>
          </w:p>
        </w:tc>
      </w:tr>
      <w:tr w14:paraId="7D98D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D1AF5C">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80A019">
            <w:pPr>
              <w:pStyle w:val="2"/>
              <w:bidi w:val="0"/>
            </w:pPr>
            <w:r>
              <w:t>20.1 吨 -25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5B12CA">
            <w:pPr>
              <w:pStyle w:val="2"/>
              <w:bidi w:val="0"/>
            </w:pPr>
            <w:r>
              <w:t>50</w:t>
            </w:r>
          </w:p>
        </w:tc>
      </w:tr>
      <w:tr w14:paraId="1443D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723018">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E78EFB">
            <w:pPr>
              <w:pStyle w:val="2"/>
              <w:bidi w:val="0"/>
            </w:pPr>
            <w:r>
              <w:t>25 吨以上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6094F5">
            <w:pPr>
              <w:pStyle w:val="2"/>
              <w:bidi w:val="0"/>
            </w:pPr>
            <w:r>
              <w:t>50</w:t>
            </w:r>
          </w:p>
        </w:tc>
      </w:tr>
      <w:tr w14:paraId="28738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28FC5A">
            <w:pPr>
              <w:pStyle w:val="2"/>
              <w:bidi w:val="0"/>
            </w:pPr>
            <w:r>
              <w:t>山东省内青岛、日照、潍坊、沂源等地区 (200 公里以内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CCAD77">
            <w:pPr>
              <w:pStyle w:val="2"/>
              <w:bidi w:val="0"/>
            </w:pPr>
            <w:r>
              <w:t>潍坊 . 黄岛 1 吨 -3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220DFD">
            <w:pPr>
              <w:pStyle w:val="2"/>
              <w:bidi w:val="0"/>
            </w:pPr>
            <w:r>
              <w:t>30</w:t>
            </w:r>
          </w:p>
        </w:tc>
      </w:tr>
      <w:tr w14:paraId="2C358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18BF57">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3FBB42">
            <w:pPr>
              <w:pStyle w:val="2"/>
              <w:bidi w:val="0"/>
            </w:pPr>
            <w:r>
              <w:t>潍坊 . 黄岛 3.1 吨 -5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1C0C83">
            <w:pPr>
              <w:pStyle w:val="2"/>
              <w:bidi w:val="0"/>
            </w:pPr>
            <w:r>
              <w:t>30</w:t>
            </w:r>
          </w:p>
        </w:tc>
      </w:tr>
      <w:tr w14:paraId="4AB1C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4049EE">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8B28562">
            <w:pPr>
              <w:pStyle w:val="2"/>
              <w:bidi w:val="0"/>
            </w:pPr>
            <w:r>
              <w:t>高密 . 胶州 1 吨 -3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5BADBC">
            <w:pPr>
              <w:pStyle w:val="2"/>
              <w:bidi w:val="0"/>
            </w:pPr>
            <w:r>
              <w:t>15</w:t>
            </w:r>
          </w:p>
        </w:tc>
      </w:tr>
      <w:tr w14:paraId="4D5CE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7A17AD">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4C7134">
            <w:pPr>
              <w:pStyle w:val="2"/>
              <w:bidi w:val="0"/>
            </w:pPr>
            <w:r>
              <w:t>高密 . 胶州 3.1 吨 -5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6808B6">
            <w:pPr>
              <w:pStyle w:val="2"/>
              <w:bidi w:val="0"/>
            </w:pPr>
            <w:r>
              <w:t>20</w:t>
            </w:r>
          </w:p>
        </w:tc>
      </w:tr>
      <w:tr w14:paraId="23E47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9994D3">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D42E3A">
            <w:pPr>
              <w:pStyle w:val="2"/>
              <w:bidi w:val="0"/>
            </w:pPr>
            <w:r>
              <w:t>1 吨以下</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22CE1B">
            <w:pPr>
              <w:pStyle w:val="2"/>
              <w:bidi w:val="0"/>
            </w:pPr>
            <w:r>
              <w:t>80</w:t>
            </w:r>
          </w:p>
        </w:tc>
      </w:tr>
      <w:tr w14:paraId="0D02E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1A6035">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200A27">
            <w:pPr>
              <w:pStyle w:val="2"/>
              <w:bidi w:val="0"/>
            </w:pPr>
            <w:r>
              <w:t>1.1 吨 -2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6CBEB1">
            <w:pPr>
              <w:pStyle w:val="2"/>
              <w:bidi w:val="0"/>
            </w:pPr>
            <w:r>
              <w:t>300</w:t>
            </w:r>
          </w:p>
        </w:tc>
      </w:tr>
      <w:tr w14:paraId="45E59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1F8C45">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998FE2">
            <w:pPr>
              <w:pStyle w:val="2"/>
              <w:bidi w:val="0"/>
            </w:pPr>
            <w:r>
              <w:t>2.1 吨 -3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0C36CF">
            <w:pPr>
              <w:pStyle w:val="2"/>
              <w:bidi w:val="0"/>
            </w:pPr>
            <w:r>
              <w:t>210</w:t>
            </w:r>
          </w:p>
        </w:tc>
      </w:tr>
      <w:tr w14:paraId="43B9D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94B7C7">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8F7506">
            <w:pPr>
              <w:pStyle w:val="2"/>
              <w:bidi w:val="0"/>
            </w:pPr>
            <w:r>
              <w:t>3.1 吨 -5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0CC695">
            <w:pPr>
              <w:pStyle w:val="2"/>
              <w:bidi w:val="0"/>
            </w:pPr>
            <w:r>
              <w:t>500</w:t>
            </w:r>
          </w:p>
        </w:tc>
      </w:tr>
      <w:tr w14:paraId="33032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F73CF6">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A864D5">
            <w:pPr>
              <w:pStyle w:val="2"/>
              <w:bidi w:val="0"/>
            </w:pPr>
            <w:r>
              <w:t>5.1 吨 -6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A7B3E0">
            <w:pPr>
              <w:pStyle w:val="2"/>
              <w:bidi w:val="0"/>
            </w:pPr>
            <w:r>
              <w:t>90</w:t>
            </w:r>
          </w:p>
        </w:tc>
      </w:tr>
      <w:tr w14:paraId="61CD8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3B4FA3">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D1DC49">
            <w:pPr>
              <w:pStyle w:val="2"/>
              <w:bidi w:val="0"/>
            </w:pPr>
            <w:r>
              <w:t>6.1 吨 -8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CE5242">
            <w:pPr>
              <w:pStyle w:val="2"/>
              <w:bidi w:val="0"/>
            </w:pPr>
            <w:r>
              <w:t>80</w:t>
            </w:r>
          </w:p>
        </w:tc>
      </w:tr>
      <w:tr w14:paraId="70738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2EB8CA">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6C06E8">
            <w:pPr>
              <w:pStyle w:val="2"/>
              <w:bidi w:val="0"/>
            </w:pPr>
            <w:r>
              <w:t>8.1 吨 -10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4AAD03">
            <w:pPr>
              <w:pStyle w:val="2"/>
              <w:bidi w:val="0"/>
            </w:pPr>
            <w:r>
              <w:t>20</w:t>
            </w:r>
          </w:p>
        </w:tc>
      </w:tr>
      <w:tr w14:paraId="0D3D0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0BAF12">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CEF5C9">
            <w:pPr>
              <w:pStyle w:val="2"/>
              <w:bidi w:val="0"/>
            </w:pPr>
            <w:r>
              <w:t>10.1 吨 -12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963C5A">
            <w:pPr>
              <w:pStyle w:val="2"/>
              <w:bidi w:val="0"/>
            </w:pPr>
            <w:r>
              <w:t>24</w:t>
            </w:r>
          </w:p>
        </w:tc>
      </w:tr>
      <w:tr w14:paraId="18E0C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8EB0D1">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47483A">
            <w:pPr>
              <w:pStyle w:val="2"/>
              <w:bidi w:val="0"/>
            </w:pPr>
            <w:r>
              <w:t>12.1 吨 -15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459F9C">
            <w:pPr>
              <w:pStyle w:val="2"/>
              <w:bidi w:val="0"/>
            </w:pPr>
            <w:r>
              <w:t>30</w:t>
            </w:r>
          </w:p>
        </w:tc>
      </w:tr>
      <w:tr w14:paraId="13B2F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36459E">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87B5B3">
            <w:pPr>
              <w:pStyle w:val="2"/>
              <w:bidi w:val="0"/>
            </w:pPr>
            <w:r>
              <w:t>15.1 吨 -20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5E4AA4">
            <w:pPr>
              <w:pStyle w:val="2"/>
              <w:bidi w:val="0"/>
            </w:pPr>
            <w:r>
              <w:t>40</w:t>
            </w:r>
          </w:p>
        </w:tc>
      </w:tr>
      <w:tr w14:paraId="14227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7690CA">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5B6AC3">
            <w:pPr>
              <w:pStyle w:val="2"/>
              <w:bidi w:val="0"/>
            </w:pPr>
            <w:r>
              <w:t>20.1 吨以上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197744">
            <w:pPr>
              <w:pStyle w:val="2"/>
              <w:bidi w:val="0"/>
            </w:pPr>
            <w:r>
              <w:t>40</w:t>
            </w:r>
          </w:p>
        </w:tc>
      </w:tr>
      <w:tr w14:paraId="327FE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A347A7">
            <w:pPr>
              <w:pStyle w:val="2"/>
              <w:bidi w:val="0"/>
            </w:pPr>
            <w:r>
              <w:t>诸城市内</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016702">
            <w:pPr>
              <w:pStyle w:val="2"/>
              <w:bidi w:val="0"/>
            </w:pPr>
            <w:r>
              <w:t>市区内 ( 编织袋）</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9D28B6">
            <w:pPr>
              <w:pStyle w:val="2"/>
              <w:bidi w:val="0"/>
            </w:pPr>
            <w:r>
              <w:t>100</w:t>
            </w:r>
          </w:p>
        </w:tc>
      </w:tr>
      <w:tr w14:paraId="0FDFA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9D8D8F">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26006D">
            <w:pPr>
              <w:pStyle w:val="2"/>
              <w:bidi w:val="0"/>
            </w:pPr>
            <w:r>
              <w:t>市区内 ( 塑料托盘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7BB30F">
            <w:pPr>
              <w:pStyle w:val="2"/>
              <w:bidi w:val="0"/>
            </w:pPr>
            <w:r>
              <w:t>600</w:t>
            </w:r>
          </w:p>
        </w:tc>
      </w:tr>
      <w:tr w14:paraId="4E07B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EE8567">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494340">
            <w:pPr>
              <w:pStyle w:val="2"/>
              <w:bidi w:val="0"/>
            </w:pPr>
            <w:r>
              <w:t>乡镇 2 吨及以下</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D77BBA">
            <w:pPr>
              <w:pStyle w:val="2"/>
              <w:bidi w:val="0"/>
            </w:pPr>
            <w:r>
              <w:t>200</w:t>
            </w:r>
          </w:p>
        </w:tc>
      </w:tr>
      <w:tr w14:paraId="0DF9B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C474FC">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B99F01">
            <w:pPr>
              <w:pStyle w:val="2"/>
              <w:bidi w:val="0"/>
            </w:pPr>
            <w:r>
              <w:t>乡镇 2.1 吨 -2.9 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EEB681">
            <w:pPr>
              <w:pStyle w:val="2"/>
              <w:bidi w:val="0"/>
            </w:pPr>
            <w:r>
              <w:t>200</w:t>
            </w:r>
          </w:p>
        </w:tc>
      </w:tr>
      <w:tr w14:paraId="1B9F1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DC32E6">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6A689F">
            <w:pPr>
              <w:pStyle w:val="2"/>
              <w:bidi w:val="0"/>
            </w:pPr>
            <w:r>
              <w:t>乡镇 3 吨以上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7DF289">
            <w:pPr>
              <w:pStyle w:val="2"/>
              <w:bidi w:val="0"/>
            </w:pPr>
            <w:r>
              <w:t>1100</w:t>
            </w:r>
          </w:p>
        </w:tc>
      </w:tr>
      <w:tr w14:paraId="1A2AD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FFB769">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306EA9">
            <w:pPr>
              <w:pStyle w:val="2"/>
              <w:bidi w:val="0"/>
            </w:pPr>
            <w:r>
              <w:t>金旭 2 吨以下</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96B48B">
            <w:pPr>
              <w:pStyle w:val="2"/>
              <w:bidi w:val="0"/>
            </w:pPr>
            <w:r>
              <w:t>50</w:t>
            </w:r>
          </w:p>
        </w:tc>
      </w:tr>
      <w:tr w14:paraId="24B4D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54E9B5">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B3E184">
            <w:pPr>
              <w:pStyle w:val="2"/>
              <w:bidi w:val="0"/>
            </w:pPr>
            <w:r>
              <w:t>金旭 2 吨以上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DFEF21">
            <w:pPr>
              <w:pStyle w:val="2"/>
              <w:bidi w:val="0"/>
            </w:pPr>
            <w:r>
              <w:t>600</w:t>
            </w:r>
          </w:p>
        </w:tc>
      </w:tr>
    </w:tbl>
    <w:p w14:paraId="31D91278">
      <w:pPr>
        <w:pStyle w:val="2"/>
        <w:bidi w:val="0"/>
      </w:pPr>
      <w:r>
        <w:rPr>
          <w:rFonts w:hint="eastAsia"/>
        </w:rPr>
        <w:t>2.2 年运量为预估数量 , 实际采购数量以订单为准。</w:t>
      </w:r>
    </w:p>
    <w:p w14:paraId="18F0D113">
      <w:pPr>
        <w:pStyle w:val="2"/>
        <w:bidi w:val="0"/>
      </w:pPr>
      <w:r>
        <w:rPr>
          <w:rFonts w:hint="eastAsia"/>
        </w:rPr>
        <w:t>2.3 供货期： 自合同签订之日起 2026 年 7 月 31 日或中粮集团组织物流集采招标结束时间（先到者为准）棉纱运输服务（具体以双方供货协议为准） 。</w:t>
      </w:r>
    </w:p>
    <w:p w14:paraId="49A4FEE5">
      <w:pPr>
        <w:pStyle w:val="2"/>
        <w:bidi w:val="0"/>
      </w:pPr>
      <w:r>
        <w:rPr>
          <w:rFonts w:hint="eastAsia"/>
        </w:rPr>
        <w:t>2.4 标包划分：本项目共分为 1 个标段。</w:t>
      </w:r>
    </w:p>
    <w:p w14:paraId="04627323">
      <w:pPr>
        <w:pStyle w:val="2"/>
        <w:bidi w:val="0"/>
      </w:pPr>
      <w:r>
        <w:rPr>
          <w:rFonts w:hint="eastAsia"/>
        </w:rPr>
        <w:t>2.5 成交 2 家供应商时，排名第一的供应商年承运为年运量的 60% 。排名第二的供应商年承运为年运量的 40% 。成交 3 家供应商，排名第一的供应商年运量不低于年度运量的 40% 。排名第二、三的供应商分别承运年运量的 30% 。协议期内出现质量问题并行下调供货量。</w:t>
      </w:r>
    </w:p>
    <w:p w14:paraId="428AB585">
      <w:pPr>
        <w:pStyle w:val="2"/>
        <w:bidi w:val="0"/>
      </w:pPr>
      <w:r>
        <w:rPr>
          <w:rFonts w:hint="eastAsia"/>
        </w:rPr>
        <w:t>2.6 参与报价的有效供应商总数 6 家及以上时，推荐 3 家预成交供应商候选人；参与报价的的有效供应商总数 4 家 5 家的，推荐 2 家预成交供应商候选人；参与报价的的有效供应商总数 4 家以下时做无效标处理。</w:t>
      </w:r>
    </w:p>
    <w:p w14:paraId="0E0DE4E7">
      <w:pPr>
        <w:pStyle w:val="2"/>
        <w:bidi w:val="0"/>
      </w:pPr>
      <w:r>
        <w:rPr>
          <w:rFonts w:hint="eastAsia"/>
          <w:lang w:val="en-US" w:eastAsia="zh-CN"/>
        </w:rPr>
        <w:t>3 、供应商资格要求</w:t>
      </w:r>
    </w:p>
    <w:p w14:paraId="3C2E84FE">
      <w:pPr>
        <w:pStyle w:val="2"/>
        <w:bidi w:val="0"/>
      </w:pPr>
      <w:r>
        <w:rPr>
          <w:rFonts w:hint="eastAsia"/>
        </w:rPr>
        <w:t>3.1 供应商应依法设立且满足如下要求：</w:t>
      </w:r>
    </w:p>
    <w:p w14:paraId="4A7C2246">
      <w:pPr>
        <w:pStyle w:val="2"/>
        <w:bidi w:val="0"/>
      </w:pPr>
      <w:r>
        <w:rPr>
          <w:rFonts w:hint="eastAsia"/>
        </w:rPr>
        <w:t>3.1.1 完全满足采购文件的实质性要求；</w:t>
      </w:r>
    </w:p>
    <w:p w14:paraId="4A7BF589">
      <w:pPr>
        <w:pStyle w:val="2"/>
        <w:bidi w:val="0"/>
      </w:pPr>
      <w:r>
        <w:rPr>
          <w:rFonts w:hint="eastAsia"/>
        </w:rPr>
        <w:t>3.1.2 中华人民共和国境内的法人或其他组织；</w:t>
      </w:r>
    </w:p>
    <w:p w14:paraId="618FF7C0">
      <w:pPr>
        <w:pStyle w:val="2"/>
        <w:bidi w:val="0"/>
      </w:pPr>
      <w:r>
        <w:rPr>
          <w:rFonts w:hint="eastAsia"/>
        </w:rPr>
        <w:t>3.1.3 供应商无违法违纪等不良记录；</w:t>
      </w:r>
    </w:p>
    <w:p w14:paraId="147C1945">
      <w:pPr>
        <w:pStyle w:val="2"/>
        <w:bidi w:val="0"/>
      </w:pPr>
      <w:r>
        <w:rPr>
          <w:rFonts w:hint="eastAsia"/>
        </w:rPr>
        <w:t>3.2 供应商应具备以下条件：</w:t>
      </w:r>
    </w:p>
    <w:p w14:paraId="7D6CD14A">
      <w:pPr>
        <w:pStyle w:val="2"/>
        <w:bidi w:val="0"/>
      </w:pPr>
      <w:r>
        <w:rPr>
          <w:rFonts w:hint="eastAsia"/>
        </w:rPr>
        <w:t>3.2.1 具有独立承担民事责任的能力；</w:t>
      </w:r>
    </w:p>
    <w:p w14:paraId="3F34CE5B">
      <w:pPr>
        <w:pStyle w:val="2"/>
        <w:bidi w:val="0"/>
      </w:pPr>
      <w:r>
        <w:rPr>
          <w:rFonts w:hint="eastAsia"/>
        </w:rPr>
        <w:t>3.2.2 经工商注册从事运输业务的专业物流公司，具有两年以上物流营运经验，具有有效的《道路运输经营许可证》；</w:t>
      </w:r>
    </w:p>
    <w:p w14:paraId="69AE392B">
      <w:pPr>
        <w:pStyle w:val="2"/>
        <w:bidi w:val="0"/>
      </w:pPr>
      <w:r>
        <w:rPr>
          <w:rFonts w:hint="eastAsia"/>
        </w:rPr>
        <w:t>3.2.3 具有履行合同所必需的设备和专业技术能力；自有车辆不低于 1 辆，协议车辆不低于 5 辆（需提供车辆行驶证复印件，车辆规格等相关证明材料），且保证有 2 辆以上符合运输要求且车厢整洁，车况良好的车辆可供采购单位随时调配；</w:t>
      </w:r>
    </w:p>
    <w:p w14:paraId="2ABD65A9">
      <w:pPr>
        <w:pStyle w:val="2"/>
        <w:bidi w:val="0"/>
      </w:pPr>
      <w:r>
        <w:rPr>
          <w:rFonts w:hint="eastAsia"/>
        </w:rPr>
        <w:t>3.2.4 有依法缴纳税收和社会保障资金的良好记录；</w:t>
      </w:r>
    </w:p>
    <w:p w14:paraId="1B3C0694">
      <w:pPr>
        <w:pStyle w:val="2"/>
        <w:bidi w:val="0"/>
      </w:pPr>
      <w:r>
        <w:rPr>
          <w:rFonts w:hint="eastAsia"/>
        </w:rPr>
        <w:t>3.2.5 参加政府采购活动前三年内，在经营活动中没有重大违法记录；</w:t>
      </w:r>
    </w:p>
    <w:p w14:paraId="5A193EB8">
      <w:pPr>
        <w:pStyle w:val="2"/>
        <w:bidi w:val="0"/>
      </w:pPr>
      <w:r>
        <w:rPr>
          <w:rFonts w:hint="eastAsia"/>
        </w:rPr>
        <w:t>3.2.6 法律、行政法规规定的其他条件；</w:t>
      </w:r>
    </w:p>
    <w:p w14:paraId="6F4205D4">
      <w:pPr>
        <w:pStyle w:val="2"/>
        <w:bidi w:val="0"/>
      </w:pPr>
      <w:r>
        <w:rPr>
          <w:rFonts w:hint="eastAsia"/>
        </w:rPr>
        <w:t>3.3 业绩要求：</w:t>
      </w:r>
    </w:p>
    <w:p w14:paraId="22617169">
      <w:pPr>
        <w:pStyle w:val="2"/>
        <w:bidi w:val="0"/>
      </w:pPr>
      <w:r>
        <w:rPr>
          <w:rFonts w:hint="eastAsia"/>
        </w:rPr>
        <w:t>2022 年 1 月 1 日以来，具有类似项目供货经验（提供业绩合同，以合同签订时间为准）。</w:t>
      </w:r>
    </w:p>
    <w:p w14:paraId="2C3E1086">
      <w:pPr>
        <w:pStyle w:val="2"/>
        <w:bidi w:val="0"/>
      </w:pPr>
      <w:r>
        <w:rPr>
          <w:rFonts w:hint="eastAsia"/>
        </w:rPr>
        <w:t>3.4 信誉要求：</w:t>
      </w:r>
    </w:p>
    <w:p w14:paraId="21BAE9D5">
      <w:pPr>
        <w:pStyle w:val="2"/>
        <w:bidi w:val="0"/>
      </w:pPr>
      <w:r>
        <w:rPr>
          <w:rFonts w:hint="eastAsia"/>
        </w:rPr>
        <w:t>3.4.1 供应商未被 “ 信用中国 ” 网站（ </w:t>
      </w:r>
      <w:r>
        <w:rPr>
          <w:rFonts w:hint="eastAsia"/>
        </w:rPr>
        <w:fldChar w:fldCharType="begin"/>
      </w:r>
      <w:r>
        <w:rPr>
          <w:rFonts w:hint="eastAsia"/>
        </w:rPr>
        <w:instrText xml:space="preserve"> HYPERLINK "http://www.creditchina.gov.cn/"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www.creditchina.gov.cn </w:t>
      </w:r>
      <w:r>
        <w:rPr>
          <w:rFonts w:hint="eastAsia"/>
        </w:rPr>
        <w:fldChar w:fldCharType="end"/>
      </w:r>
      <w:r>
        <w:rPr>
          <w:rFonts w:hint="eastAsia"/>
        </w:rPr>
        <w:t>）列入重大税收违法失信主体名单，未被 “ 中国政府采购网 ” 网站（ </w:t>
      </w:r>
      <w:r>
        <w:rPr>
          <w:rFonts w:hint="eastAsia"/>
        </w:rPr>
        <w:fldChar w:fldCharType="begin"/>
      </w:r>
      <w:r>
        <w:rPr>
          <w:rFonts w:hint="eastAsia"/>
        </w:rPr>
        <w:instrText xml:space="preserve"> HYPERLINK "http://www.ccgp.gov.cn/"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http://www.ccgp.gov.cn/ </w:t>
      </w:r>
      <w:r>
        <w:rPr>
          <w:rFonts w:hint="eastAsia"/>
        </w:rPr>
        <w:fldChar w:fldCharType="end"/>
      </w:r>
      <w:r>
        <w:rPr>
          <w:rFonts w:hint="eastAsia"/>
        </w:rPr>
        <w:t>）列入政府采购严重失信行为记录名单；</w:t>
      </w:r>
    </w:p>
    <w:p w14:paraId="447FB89B">
      <w:pPr>
        <w:pStyle w:val="2"/>
        <w:bidi w:val="0"/>
      </w:pPr>
      <w:r>
        <w:rPr>
          <w:rFonts w:hint="eastAsia"/>
        </w:rPr>
        <w:t>3.4.2 供应商未处于被责令停产停业、暂扣或者吊销。</w:t>
      </w:r>
    </w:p>
    <w:p w14:paraId="4B32CF4D">
      <w:pPr>
        <w:pStyle w:val="2"/>
        <w:bidi w:val="0"/>
      </w:pPr>
      <w:r>
        <w:rPr>
          <w:rFonts w:hint="eastAsia"/>
        </w:rPr>
        <w:t>3.5 其他要求：</w:t>
      </w:r>
    </w:p>
    <w:p w14:paraId="6C3BF292">
      <w:pPr>
        <w:pStyle w:val="2"/>
        <w:bidi w:val="0"/>
      </w:pPr>
      <w:r>
        <w:rPr>
          <w:rFonts w:hint="eastAsia"/>
        </w:rPr>
        <w:t>3.5.1 未被中粮集团有限公司、中国中纺集团有限公司列入失信客商名单。</w:t>
      </w:r>
    </w:p>
    <w:p w14:paraId="3D5FB160">
      <w:pPr>
        <w:pStyle w:val="2"/>
        <w:bidi w:val="0"/>
      </w:pPr>
      <w:r>
        <w:rPr>
          <w:rFonts w:hint="eastAsia"/>
        </w:rPr>
        <w:t>3.5.2 提提反腐承诺书。</w:t>
      </w:r>
    </w:p>
    <w:p w14:paraId="44D7DFD2">
      <w:pPr>
        <w:pStyle w:val="2"/>
        <w:bidi w:val="0"/>
      </w:pPr>
      <w:r>
        <w:rPr>
          <w:rFonts w:hint="eastAsia"/>
        </w:rPr>
        <w:t>3.5.3 单位负责人为同一人，或者存在控股、管理关系的不同单位，不得参加采购项目。</w:t>
      </w:r>
    </w:p>
    <w:p w14:paraId="454D3B72">
      <w:pPr>
        <w:pStyle w:val="2"/>
        <w:bidi w:val="0"/>
      </w:pPr>
      <w:r>
        <w:rPr>
          <w:rFonts w:hint="eastAsia"/>
        </w:rPr>
        <w:t>3.5.4 本次采购不接受联合体。</w:t>
      </w:r>
    </w:p>
    <w:p w14:paraId="6D6A1CBA">
      <w:pPr>
        <w:pStyle w:val="2"/>
        <w:bidi w:val="0"/>
      </w:pPr>
      <w:r>
        <w:rPr>
          <w:rFonts w:hint="eastAsia"/>
        </w:rPr>
        <w:t>4 、采购文件的获取</w:t>
      </w:r>
    </w:p>
    <w:p w14:paraId="255D8234">
      <w:pPr>
        <w:pStyle w:val="2"/>
        <w:bidi w:val="0"/>
      </w:pPr>
      <w:r>
        <w:rPr>
          <w:rFonts w:hint="eastAsia"/>
        </w:rPr>
        <w:t>4.1 有意参加谈判采购活动的单位，请于 2025 年 08 月 28 日上午 08 时 30 分至 2025 年 09 月 07 日下午 17 时 30 分，登录 “ 中粮 E 采供应链采购平台 ” （网址： https://ecai.cofco.com/web-portal/index.html#/home ），通过中粮 E 采供应链采购平台获取谈判采购文件。</w:t>
      </w:r>
    </w:p>
    <w:p w14:paraId="75FFA6F4">
      <w:pPr>
        <w:pStyle w:val="2"/>
        <w:bidi w:val="0"/>
      </w:pPr>
      <w:r>
        <w:rPr>
          <w:rFonts w:hint="eastAsia"/>
        </w:rPr>
        <w:t>获取方式详见帮助中心 - 操作指南：（网址： https://ecai.cofco.com/web-portal/#/help/help-content ）。</w:t>
      </w:r>
    </w:p>
    <w:p w14:paraId="7E743ACF">
      <w:pPr>
        <w:pStyle w:val="2"/>
        <w:bidi w:val="0"/>
      </w:pPr>
      <w:r>
        <w:rPr>
          <w:rFonts w:hint="eastAsia"/>
        </w:rPr>
        <w:t>供应商按照以下要求提供审查资料，资料必须加盖公章并按顺序整理成一个 PDF 文件，并附上谈判文件支付截图（详见公告第 4.2 条），于公告截止时间前上传至中粮 E 采供应链采购平台（网址： https://ecai.cofco.com/webportal/index.html#/home ），审查合格后方可获取谈判文件（本次审查仅作为发放谈判文件依据，凡领取谈判文件的供应商，其具体资格要求符合情况以评审委员会判定为准）。审查资料以 “ 项目名称 - 包号 — 供应商名称 ” 命名，审查资料 PDF 文件封面注明项目名称、项目编号、供应商名称、联系人姓名和电话。</w:t>
      </w:r>
    </w:p>
    <w:p w14:paraId="28A5C86F">
      <w:pPr>
        <w:pStyle w:val="2"/>
        <w:bidi w:val="0"/>
      </w:pPr>
      <w:r>
        <w:rPr>
          <w:rFonts w:hint="eastAsia"/>
        </w:rPr>
        <w:t>（ 1 ）投标报名表（详见附件 1 ）；</w:t>
      </w:r>
    </w:p>
    <w:p w14:paraId="3102CACA">
      <w:pPr>
        <w:pStyle w:val="2"/>
        <w:bidi w:val="0"/>
      </w:pPr>
      <w:r>
        <w:rPr>
          <w:rFonts w:hint="eastAsia"/>
        </w:rPr>
        <w:t>（ 2 ）营业执照（提供复印件并加盖公章）；</w:t>
      </w:r>
    </w:p>
    <w:p w14:paraId="5144F50D">
      <w:pPr>
        <w:pStyle w:val="2"/>
        <w:bidi w:val="0"/>
      </w:pPr>
      <w:r>
        <w:rPr>
          <w:rFonts w:hint="eastAsia"/>
        </w:rPr>
        <w:t>（ 3 ）法定代表人授权书及被授权人身份证复印件加盖公章（若法定代表人购买采购文件，应提供法定代表人资格证明书及法定代表人身份证复印件加盖公章）；</w:t>
      </w:r>
    </w:p>
    <w:p w14:paraId="57C19ABB">
      <w:pPr>
        <w:pStyle w:val="2"/>
        <w:bidi w:val="0"/>
      </w:pPr>
      <w:r>
        <w:rPr>
          <w:rFonts w:hint="eastAsia"/>
        </w:rPr>
        <w:t>（ 4 ）经工商注册从事运输业务的专业物流公司，具有两年以上物流营运经验，具有有效的《道路运输经营许可证》。</w:t>
      </w:r>
    </w:p>
    <w:p w14:paraId="35E00528">
      <w:pPr>
        <w:pStyle w:val="2"/>
        <w:bidi w:val="0"/>
      </w:pPr>
      <w:r>
        <w:rPr>
          <w:rFonts w:hint="eastAsia"/>
        </w:rPr>
        <w:t>（ 5 ） 2022 年 1 月 1 日以来，具有类似项目供货经验（提供业绩合同，以合同签订时间为准）。</w:t>
      </w:r>
    </w:p>
    <w:p w14:paraId="5335FFAD">
      <w:pPr>
        <w:pStyle w:val="2"/>
        <w:bidi w:val="0"/>
      </w:pPr>
      <w:r>
        <w:rPr>
          <w:rFonts w:hint="eastAsia"/>
        </w:rPr>
        <w:t>注：获取采购文件不代表资格审查的最终通过或合格，供应商最终资格的确认以响应文件中资格审查资料为准。</w:t>
      </w:r>
    </w:p>
    <w:p w14:paraId="6E1181A8">
      <w:pPr>
        <w:pStyle w:val="2"/>
        <w:bidi w:val="0"/>
      </w:pPr>
      <w:r>
        <w:rPr>
          <w:rFonts w:hint="eastAsia"/>
        </w:rPr>
        <w:t>4.2 采购文件每套售价 200 元，售后不退；标书款汇款信息如下：（打款账号，公司名称：山东齐信全程工程咨询有限公司潍坊分公司；开户行名称：潍坊银行股份有限公司院校支行；账号 :802030001421022801 ）。</w:t>
      </w:r>
    </w:p>
    <w:p w14:paraId="28BF62FB">
      <w:pPr>
        <w:pStyle w:val="2"/>
        <w:bidi w:val="0"/>
      </w:pPr>
      <w:r>
        <w:rPr>
          <w:rFonts w:hint="eastAsia"/>
          <w:lang w:val="en-US" w:eastAsia="zh-CN"/>
        </w:rPr>
        <w:t>5 、响应文件的递交</w:t>
      </w:r>
    </w:p>
    <w:p w14:paraId="73F566AA">
      <w:pPr>
        <w:pStyle w:val="2"/>
        <w:bidi w:val="0"/>
      </w:pPr>
      <w:r>
        <w:rPr>
          <w:rFonts w:hint="eastAsia"/>
        </w:rPr>
        <w:t>5.1 响应文件递交的截止时间为： 2025 年 09 月 09 日 09 时 00 分（具体时间以中粮 E 采供应链采购平台发出采购公告中时间为准）。</w:t>
      </w:r>
    </w:p>
    <w:p w14:paraId="4F077510">
      <w:pPr>
        <w:pStyle w:val="2"/>
        <w:bidi w:val="0"/>
      </w:pPr>
      <w:r>
        <w:rPr>
          <w:rFonts w:hint="eastAsia"/>
        </w:rPr>
        <w:t>5.2 递交地点：中粮 E 采供应链采购平台线上递交。</w:t>
      </w:r>
    </w:p>
    <w:p w14:paraId="0FF45704">
      <w:pPr>
        <w:pStyle w:val="2"/>
        <w:bidi w:val="0"/>
      </w:pPr>
      <w:r>
        <w:rPr>
          <w:rFonts w:hint="eastAsia"/>
        </w:rPr>
        <w:t>5.3 未上传指定系统的或因非系统问题系统中无文件或无法打开的，采购人将拒绝接收。</w:t>
      </w:r>
    </w:p>
    <w:p w14:paraId="42DC48B4">
      <w:pPr>
        <w:pStyle w:val="2"/>
        <w:bidi w:val="0"/>
      </w:pPr>
      <w:r>
        <w:rPr>
          <w:rFonts w:hint="eastAsia"/>
        </w:rPr>
        <w:t>5.4 响应文件开启在响应文件递交截止时间的同一时间进行，地点为响应文件递交地点。</w:t>
      </w:r>
    </w:p>
    <w:p w14:paraId="23B1AA0A">
      <w:pPr>
        <w:pStyle w:val="2"/>
        <w:bidi w:val="0"/>
      </w:pPr>
      <w:r>
        <w:rPr>
          <w:rFonts w:hint="eastAsia"/>
        </w:rPr>
        <w:t>供应商于上述规定的开启时间、开启地点使用 CA 认证证书登录中粮 E 采供应链采购平台进行签到、解密并开启响应文件。如因供应商问题，解密不成功，则响应无效。</w:t>
      </w:r>
    </w:p>
    <w:p w14:paraId="285D03F1">
      <w:pPr>
        <w:pStyle w:val="2"/>
        <w:bidi w:val="0"/>
      </w:pPr>
      <w:r>
        <w:rPr>
          <w:rFonts w:hint="eastAsia"/>
        </w:rPr>
        <w:t>特别提醒：发出解密指令后，解密时间为 60 分钟，供应商应在此时间内完成解密，否则响应无效。确认开启记录，供应商对开启响应文件有异议应在系统上提出，超过时间系统自动确认。</w:t>
      </w:r>
    </w:p>
    <w:p w14:paraId="57C73623">
      <w:pPr>
        <w:pStyle w:val="2"/>
        <w:bidi w:val="0"/>
      </w:pPr>
      <w:r>
        <w:rPr>
          <w:rFonts w:hint="eastAsia"/>
        </w:rPr>
        <w:t>邀请所有供应商准时参加开启，供应商未参加开启的，默认视为放弃。  </w:t>
      </w:r>
    </w:p>
    <w:p w14:paraId="7A5E9A0E">
      <w:pPr>
        <w:pStyle w:val="2"/>
        <w:bidi w:val="0"/>
      </w:pPr>
      <w:r>
        <w:rPr>
          <w:rFonts w:hint="eastAsia"/>
        </w:rPr>
        <w:t>6 、谈判时间和地点</w:t>
      </w:r>
    </w:p>
    <w:p w14:paraId="344F059F">
      <w:pPr>
        <w:pStyle w:val="2"/>
        <w:bidi w:val="0"/>
      </w:pPr>
      <w:r>
        <w:rPr>
          <w:rFonts w:hint="eastAsia"/>
        </w:rPr>
        <w:t>递交响应文件的供应商应委派代表准时参加线上谈判活动；</w:t>
      </w:r>
    </w:p>
    <w:p w14:paraId="62C8066B">
      <w:pPr>
        <w:pStyle w:val="2"/>
        <w:bidi w:val="0"/>
      </w:pPr>
      <w:r>
        <w:rPr>
          <w:rFonts w:hint="eastAsia"/>
        </w:rPr>
        <w:t>谈判开始时间暂定为 2025 年 09 月 09 日 09 时 00 分（具体时间以采购人 / 采购代理机构发出的谈判通知时间为准）。</w:t>
      </w:r>
    </w:p>
    <w:p w14:paraId="2EC06719">
      <w:pPr>
        <w:pStyle w:val="2"/>
        <w:bidi w:val="0"/>
      </w:pPr>
      <w:r>
        <w:rPr>
          <w:rFonts w:hint="eastAsia"/>
        </w:rPr>
        <w:t>谈判地点：本项目采用线上谈判方式。</w:t>
      </w:r>
    </w:p>
    <w:p w14:paraId="178D537B">
      <w:pPr>
        <w:pStyle w:val="2"/>
        <w:bidi w:val="0"/>
      </w:pPr>
      <w:r>
        <w:rPr>
          <w:rFonts w:hint="eastAsia"/>
        </w:rPr>
        <w:t>7 、发布公告的媒介</w:t>
      </w:r>
    </w:p>
    <w:p w14:paraId="77EDBCF5">
      <w:pPr>
        <w:pStyle w:val="2"/>
        <w:bidi w:val="0"/>
      </w:pPr>
      <w:r>
        <w:rPr>
          <w:rFonts w:hint="eastAsia"/>
        </w:rPr>
        <w:t>本谈判采购公告在中国招标投标公共服务平台（ www.cebpubservice.com ）、中粮 E 采供应链采购平台（ https://ecai.cofco.com/webportal/index.html#/home ）上发布。</w:t>
      </w:r>
    </w:p>
    <w:p w14:paraId="003C5279">
      <w:pPr>
        <w:pStyle w:val="2"/>
        <w:bidi w:val="0"/>
      </w:pPr>
      <w:r>
        <w:rPr>
          <w:rFonts w:hint="eastAsia"/>
        </w:rPr>
        <w:t>8 、联系方式</w:t>
      </w:r>
    </w:p>
    <w:p w14:paraId="75575B2F">
      <w:pPr>
        <w:pStyle w:val="2"/>
        <w:bidi w:val="0"/>
      </w:pPr>
      <w:r>
        <w:rPr>
          <w:rFonts w:hint="eastAsia"/>
        </w:rPr>
        <w:t>  8.1 采购人：诸城市中纺金维纺织有限公司</w:t>
      </w:r>
    </w:p>
    <w:p w14:paraId="61BF2FB0">
      <w:pPr>
        <w:pStyle w:val="2"/>
        <w:bidi w:val="0"/>
      </w:pPr>
      <w:r>
        <w:rPr>
          <w:rFonts w:hint="eastAsia"/>
        </w:rPr>
        <w:t>地   址：诸城市北环路 437 号</w:t>
      </w:r>
    </w:p>
    <w:p w14:paraId="2C7A3539">
      <w:pPr>
        <w:pStyle w:val="2"/>
        <w:bidi w:val="0"/>
      </w:pPr>
      <w:r>
        <w:rPr>
          <w:rFonts w:hint="eastAsia"/>
        </w:rPr>
        <w:t>联系人：赵晓宝  </w:t>
      </w:r>
    </w:p>
    <w:p w14:paraId="212AC69C">
      <w:pPr>
        <w:pStyle w:val="2"/>
        <w:bidi w:val="0"/>
      </w:pPr>
      <w:r>
        <w:rPr>
          <w:rFonts w:hint="eastAsia"/>
        </w:rPr>
        <w:t>电   话： 13573687898</w:t>
      </w:r>
    </w:p>
    <w:p w14:paraId="44236057">
      <w:pPr>
        <w:pStyle w:val="2"/>
        <w:bidi w:val="0"/>
      </w:pPr>
      <w:r>
        <w:rPr>
          <w:rFonts w:hint="eastAsia"/>
        </w:rPr>
        <w:t>  8.2 采购代理机构：山东齐信全程工程咨询有限公司  </w:t>
      </w:r>
    </w:p>
    <w:p w14:paraId="43521EC3">
      <w:pPr>
        <w:pStyle w:val="2"/>
        <w:bidi w:val="0"/>
      </w:pPr>
      <w:r>
        <w:rPr>
          <w:rFonts w:hint="eastAsia"/>
        </w:rPr>
        <w:t>  地址：潍坊市潍城区西关街道福寿西街 2998 号潍城人力资源服务产业园 4 楼</w:t>
      </w:r>
    </w:p>
    <w:p w14:paraId="1D61B6D3">
      <w:pPr>
        <w:pStyle w:val="2"/>
        <w:bidi w:val="0"/>
      </w:pPr>
      <w:r>
        <w:rPr>
          <w:rFonts w:hint="eastAsia"/>
        </w:rPr>
        <w:t>  联系方式： 0536-7330996</w:t>
      </w:r>
    </w:p>
    <w:p w14:paraId="2E2179FD">
      <w:pPr>
        <w:pStyle w:val="2"/>
        <w:bidi w:val="0"/>
      </w:pPr>
      <w:r>
        <w:rPr>
          <w:rFonts w:hint="eastAsia"/>
        </w:rPr>
        <w:t>  8.3 监督联系方式：</w:t>
      </w:r>
    </w:p>
    <w:p w14:paraId="09BFA701">
      <w:pPr>
        <w:pStyle w:val="2"/>
        <w:bidi w:val="0"/>
      </w:pPr>
      <w:r>
        <w:rPr>
          <w:rFonts w:hint="eastAsia"/>
        </w:rPr>
        <w:t>监督人：诸城市中纺金维纺织有限公司纪委办公室</w:t>
      </w:r>
    </w:p>
    <w:p w14:paraId="36A8FC03">
      <w:pPr>
        <w:pStyle w:val="2"/>
        <w:bidi w:val="0"/>
      </w:pPr>
      <w:r>
        <w:rPr>
          <w:rFonts w:hint="eastAsia"/>
        </w:rPr>
        <w:t>电话： 0536-6567166</w:t>
      </w:r>
    </w:p>
    <w:p w14:paraId="3F89DE43">
      <w:pPr>
        <w:pStyle w:val="2"/>
        <w:bidi w:val="0"/>
      </w:pPr>
      <w:r>
        <w:rPr>
          <w:rFonts w:hint="eastAsia"/>
        </w:rPr>
        <w:t>8.4 信访举报电话 ： 010-65285080 （工作日 9:00-17:30 ）。</w:t>
      </w:r>
    </w:p>
    <w:p w14:paraId="0A8B3D19">
      <w:pPr>
        <w:pStyle w:val="2"/>
        <w:bidi w:val="0"/>
      </w:pPr>
      <w:r>
        <w:rPr>
          <w:rFonts w:hint="eastAsia"/>
        </w:rPr>
        <w:t>举报范围 ：动过程中涉嫌贪污贿赂、滥用职权、玩忽职守、权力寻租、利益输送、徇私舞弊以及浪费国家资财等问题的检举控告。</w:t>
      </w:r>
    </w:p>
    <w:p w14:paraId="40C49D0C">
      <w:pPr>
        <w:pStyle w:val="2"/>
        <w:bidi w:val="0"/>
      </w:pPr>
      <w:r>
        <w:rPr>
          <w:rFonts w:hint="eastAsia"/>
        </w:rPr>
        <w:t>9 、中粮 E 采供应链采购平台</w:t>
      </w:r>
    </w:p>
    <w:p w14:paraId="08F081EB">
      <w:pPr>
        <w:pStyle w:val="2"/>
        <w:bidi w:val="0"/>
      </w:pPr>
      <w:r>
        <w:rPr>
          <w:rFonts w:hint="eastAsia"/>
        </w:rPr>
        <w:t>客服联系电话： 010-21362564</w:t>
      </w:r>
    </w:p>
    <w:p w14:paraId="153E29CC">
      <w:pPr>
        <w:pStyle w:val="2"/>
        <w:bidi w:val="0"/>
      </w:pPr>
      <w:r>
        <w:rPr>
          <w:rFonts w:hint="eastAsia"/>
        </w:rPr>
        <w:t>10 、其他补充事宜</w:t>
      </w:r>
    </w:p>
    <w:p w14:paraId="1A4162B8">
      <w:pPr>
        <w:pStyle w:val="2"/>
        <w:bidi w:val="0"/>
      </w:pPr>
      <w:r>
        <w:rPr>
          <w:rFonts w:hint="eastAsia"/>
        </w:rPr>
        <w:t>10.1 本项目采用全流程电子化采购方式，请报价人认真学习中粮 E 采供应链采购平台发布的相关操作手册，在中粮 E 采供应链采购平台注册绑定，办理 CA 认证证书等，并认真核实数字认证证书情况确认是否符合本项目电子化采购流程要求。</w:t>
      </w:r>
    </w:p>
    <w:p w14:paraId="740EDFBD">
      <w:pPr>
        <w:pStyle w:val="2"/>
        <w:bidi w:val="0"/>
      </w:pPr>
      <w:r>
        <w:rPr>
          <w:rFonts w:hint="eastAsia"/>
        </w:rPr>
        <w:t>CA 认证证书服务热线： 010-58515511 、 4009197888</w:t>
      </w:r>
    </w:p>
    <w:p w14:paraId="10348BC9">
      <w:pPr>
        <w:pStyle w:val="2"/>
        <w:bidi w:val="0"/>
      </w:pPr>
      <w:r>
        <w:rPr>
          <w:rFonts w:hint="eastAsia"/>
        </w:rPr>
        <w:t>平台技术支持服务热线： 010-21362564 （人工服务时间：工作日 8:00-18:00 ，非工作日 9:00-12:00 ， 14:00-18:00 。）</w:t>
      </w:r>
    </w:p>
    <w:p w14:paraId="2A922DDD">
      <w:pPr>
        <w:pStyle w:val="2"/>
        <w:bidi w:val="0"/>
      </w:pPr>
      <w:r>
        <w:rPr>
          <w:rFonts w:hint="eastAsia"/>
        </w:rPr>
        <w:t>10.1.1 操作手册下载</w:t>
      </w:r>
    </w:p>
    <w:p w14:paraId="530B407F">
      <w:pPr>
        <w:pStyle w:val="2"/>
        <w:bidi w:val="0"/>
      </w:pPr>
      <w:r>
        <w:rPr>
          <w:rFonts w:hint="eastAsia"/>
        </w:rPr>
        <w:t>报价人登录中粮 E 采供应链采购平台 “ 帮助中心 ”—“ 操作指南 ”—“ 中粮 E 采供应链采购平台操作手册 ” 下载《中粮集团数字化采购管理平台建设项目用户使用手册 - 供应商》、《 CA 证书申请 - 供应商》手册。</w:t>
      </w:r>
    </w:p>
    <w:p w14:paraId="0CDDC290">
      <w:pPr>
        <w:pStyle w:val="2"/>
        <w:bidi w:val="0"/>
      </w:pPr>
      <w:r>
        <w:rPr>
          <w:rFonts w:hint="eastAsia"/>
        </w:rPr>
        <w:t>10.1.2 注册</w:t>
      </w:r>
    </w:p>
    <w:p w14:paraId="5D1CC6B5">
      <w:pPr>
        <w:pStyle w:val="2"/>
        <w:bidi w:val="0"/>
      </w:pPr>
      <w:r>
        <w:rPr>
          <w:rFonts w:hint="eastAsia"/>
        </w:rPr>
        <w:t>报价人登录中粮 E 采供应链采购平台在 “ 平台登录入口 ” 选择 “ 供应商登录 ” 注册登录，按照《中粮集团数字化采购管理平台建设项目用户使用手册 - 供应商》 指引完成用户注册及登录。</w:t>
      </w:r>
    </w:p>
    <w:p w14:paraId="5FC7647F">
      <w:pPr>
        <w:pStyle w:val="2"/>
        <w:bidi w:val="0"/>
      </w:pPr>
      <w:r>
        <w:rPr>
          <w:rFonts w:hint="eastAsia"/>
        </w:rPr>
        <w:t>10.1.3 办理 CA 认证证书</w:t>
      </w:r>
    </w:p>
    <w:p w14:paraId="01FFA6D7">
      <w:pPr>
        <w:pStyle w:val="2"/>
        <w:bidi w:val="0"/>
      </w:pPr>
      <w:r>
        <w:rPr>
          <w:rFonts w:hint="eastAsia"/>
        </w:rPr>
        <w:t>报价人登录中粮 E 采供应链采购平台查阅右侧漂浮栏点击 “CA 办理 ”“ 证书新办 ” 登录后按照程序要求办理。</w:t>
      </w:r>
    </w:p>
    <w:p w14:paraId="188E99FD">
      <w:pPr>
        <w:pStyle w:val="2"/>
        <w:bidi w:val="0"/>
      </w:pPr>
      <w:r>
        <w:rPr>
          <w:rFonts w:hint="eastAsia"/>
        </w:rPr>
        <w:t>10.1.4 驱动、客户端下载</w:t>
      </w:r>
    </w:p>
    <w:p w14:paraId="29823609">
      <w:pPr>
        <w:pStyle w:val="2"/>
        <w:bidi w:val="0"/>
      </w:pPr>
      <w:r>
        <w:rPr>
          <w:rFonts w:hint="eastAsia"/>
        </w:rPr>
        <w:t>报价人登录中粮 E 采供应链采购平台 “ 帮助中心 ”—“ 工具软件 ” 下载 —“ 中粮 E 采供应链采购平台驱动管理工具 ” 下载相关驱动并全部安装。</w:t>
      </w:r>
    </w:p>
    <w:p w14:paraId="4D425123">
      <w:pPr>
        <w:pStyle w:val="2"/>
        <w:bidi w:val="0"/>
      </w:pPr>
      <w:r>
        <w:rPr>
          <w:rFonts w:hint="eastAsia"/>
        </w:rPr>
        <w:t>报价人登录中粮 E 采供应链采购平台 “ 帮助中心 ”—“ 工具软件 ” 下载 —“ 中粮 E 采平台投标文件编制工具 ” 下载相关驱动并全部安装。</w:t>
      </w:r>
    </w:p>
    <w:p w14:paraId="3E25266E">
      <w:pPr>
        <w:pStyle w:val="2"/>
        <w:bidi w:val="0"/>
      </w:pPr>
      <w:r>
        <w:rPr>
          <w:rFonts w:hint="eastAsia"/>
        </w:rPr>
        <w:t>（以上服务热线、相关操作指引、驱动、客户端若与平台系统中不一致，以平台发布最新服务热线、相关操作指引、驱动、客户端为准。）</w:t>
      </w:r>
    </w:p>
    <w:p w14:paraId="2C2CD65A">
      <w:pPr>
        <w:pStyle w:val="2"/>
        <w:bidi w:val="0"/>
      </w:pPr>
      <w:r>
        <w:rPr>
          <w:rFonts w:hint="eastAsia"/>
        </w:rPr>
        <w:t>10.2 编制电子响应文件报价人应严格按照响应文件组成要求内容制作电子响应文件并进行线上响应。响应文件内容混做将无法正常评审，其响应文件可能被视为无效。   报价人应使用 “ 投标文件编制 ” 软件系统编制电子响应文件并进行线上投标 / 响应，报价人电子响应文件需要加盖电子签章并加密处理，如由于系统原因无法按照要求在电子响应文件中加盖电子签章和加密，请及时通过技术支持服务热线联系技术人员。在软件系统编制电子响应文件时，导入上传需注意响应文件、可编辑版响应文件分别导入，报价一览表在 “ 投标文件编制 ” 工具直接响应，无需上传文件。</w:t>
      </w:r>
    </w:p>
    <w:p w14:paraId="4558FC9F">
      <w:pPr>
        <w:pStyle w:val="2"/>
        <w:bidi w:val="0"/>
      </w:pPr>
      <w:r>
        <w:rPr>
          <w:rFonts w:hint="eastAsia"/>
        </w:rPr>
        <w:t>10.3 提交电子响应文件</w:t>
      </w:r>
    </w:p>
    <w:p w14:paraId="6ACA92E3">
      <w:pPr>
        <w:pStyle w:val="2"/>
        <w:bidi w:val="0"/>
      </w:pPr>
      <w:r>
        <w:rPr>
          <w:rFonts w:hint="eastAsia"/>
        </w:rPr>
        <w:t>报价人应于提交响应文件截止时间前在中粮 E 采供应链采购平台提交电子响应文件，上传电子响应文件过程中请保持与互联网的连接畅通。</w:t>
      </w:r>
    </w:p>
    <w:p w14:paraId="21E7F80B">
      <w:pPr>
        <w:pStyle w:val="2"/>
        <w:bidi w:val="0"/>
      </w:pPr>
      <w:r>
        <w:rPr>
          <w:rFonts w:hint="eastAsia"/>
        </w:rPr>
        <w:t>                    </w:t>
      </w:r>
    </w:p>
    <w:p w14:paraId="6A94C18B">
      <w:pPr>
        <w:pStyle w:val="2"/>
        <w:bidi w:val="0"/>
      </w:pPr>
      <w:r>
        <w:rPr>
          <w:rFonts w:hint="eastAsia"/>
        </w:rPr>
        <w:t>                    诸城市中纺金维纺织有限公司</w:t>
      </w:r>
    </w:p>
    <w:p w14:paraId="1936B88C">
      <w:pPr>
        <w:pStyle w:val="2"/>
        <w:bidi w:val="0"/>
      </w:pPr>
      <w:r>
        <w:rPr>
          <w:rFonts w:hint="eastAsia"/>
        </w:rPr>
        <w:t>2025 年 08 月 27 日</w:t>
      </w:r>
    </w:p>
    <w:p w14:paraId="6DF730F6">
      <w:pPr>
        <w:pStyle w:val="2"/>
        <w:bidi w:val="0"/>
      </w:pPr>
      <w:r>
        <w:rPr>
          <w:rFonts w:hint="eastAsia"/>
        </w:rPr>
        <w:t> </w:t>
      </w:r>
    </w:p>
    <w:p w14:paraId="4942E62C">
      <w:pPr>
        <w:pStyle w:val="2"/>
        <w:bidi w:val="0"/>
      </w:pPr>
      <w:r>
        <w:rPr>
          <w:rFonts w:hint="eastAsia"/>
        </w:rPr>
        <w:t>相关说明</w:t>
      </w:r>
    </w:p>
    <w:p w14:paraId="5D62435C">
      <w:pPr>
        <w:pStyle w:val="2"/>
        <w:bidi w:val="0"/>
      </w:pPr>
      <w:r>
        <w:rPr>
          <w:rFonts w:hint="eastAsia"/>
        </w:rPr>
        <w:t>发布媒介:</w:t>
      </w:r>
    </w:p>
    <w:p w14:paraId="4834F835">
      <w:pPr>
        <w:pStyle w:val="2"/>
        <w:bidi w:val="0"/>
      </w:pPr>
      <w:r>
        <w:rPr>
          <w:rFonts w:hint="eastAsia"/>
        </w:rPr>
        <w:t>本项目通过中粮E采供应链采购平台（https://ecai.cofco.com）发布，其它网址转载无效。</w:t>
      </w:r>
    </w:p>
    <w:p w14:paraId="4A452E86">
      <w:pPr>
        <w:pStyle w:val="2"/>
        <w:bidi w:val="0"/>
      </w:pPr>
      <w:r>
        <w:rPr>
          <w:rFonts w:hint="eastAsia"/>
        </w:rPr>
        <w:t>CA办理:</w:t>
      </w:r>
    </w:p>
    <w:p w14:paraId="3E10035B">
      <w:pPr>
        <w:pStyle w:val="2"/>
        <w:bidi w:val="0"/>
      </w:pPr>
      <w:r>
        <w:rPr>
          <w:rFonts w:hint="eastAsia"/>
        </w:rPr>
        <w:t>请投标人参与投标项目前及时办理企业CA证书与法定代表人CA证书，如有委托授权代表人，授权人也需提前办理个人CA证书。</w:t>
      </w:r>
    </w:p>
    <w:p w14:paraId="08A51CEA">
      <w:pPr>
        <w:pStyle w:val="2"/>
        <w:bidi w:val="0"/>
      </w:pPr>
      <w:r>
        <w:rPr>
          <w:rFonts w:hint="eastAsia"/>
        </w:rPr>
        <w:t>其他信息:</w:t>
      </w:r>
    </w:p>
    <w:p w14:paraId="5FE92C0B">
      <w:pPr>
        <w:pStyle w:val="2"/>
        <w:bidi w:val="0"/>
      </w:pPr>
      <w:r>
        <w:rPr>
          <w:rFonts w:hint="eastAsia"/>
        </w:rPr>
        <w:t>境外企业投标说明：对于无统一社会信用代码的境外企业，目前无法参与中粮E采平台发布的公开招标、邀请招标、询比采购、谈判采购、以及需要制作采购文件的竞价采购和直接采购项目。 签到提醒：参与公开招标、邀请招标项目的投标人必须在开标前1小时内进行签到，未签到则不可进入开标大厅操作, 自动视为无效投标，请各位投标人提前安排相关工作。其他采购方式无需签到操作。</w:t>
      </w:r>
    </w:p>
    <w:p w14:paraId="513E5FD7">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1B2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2025-08-28T02:46:39Z</dcterms:created>
  <dc:creator>28039</dc:creator>
  <cp:lastModifiedBy>璇儿</cp:lastModifiedBy>
  <dcterms:modified xsi:type="dcterms:W3CDTF">2025-08-28T02:46:44Z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2E0F84CD7C8C4D8DA10498F7D9714282_12</vt:lpwstr>
  </property>
</Properties>
</file>