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250F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7DF71F">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华润国邦（上海）医药有限公司</w:t>
            </w:r>
          </w:p>
        </w:tc>
      </w:tr>
      <w:tr w14:paraId="70B1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03223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全国冷链提货及配送服务采购项目</w:t>
            </w:r>
          </w:p>
        </w:tc>
      </w:tr>
      <w:tr w14:paraId="48DD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3E075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4395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B056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招标公告KZBGG2025080030号</w:t>
            </w:r>
          </w:p>
        </w:tc>
      </w:tr>
      <w:tr w14:paraId="06A6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09233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华润守正招标有限公司受招标人委托，对华润医商上海区域2025年度第2批招标华润国邦（上海）医药有限公司全国冷链提货及配送服务采购项目进行公开招标。 一、项目基本情况   招标人：华润国邦（上海）医药有限公司   招标代理机构：华润守正招标有限公司   项目地点：上海市   项目规模：/   项目资金来源：自筹   招标编号：K27004325FZ0001QT   项目名称：华润国邦（上海）医药有限公司   标段名称：全国冷链提货及配送服务采购项目   招标内容和范围：本次招标由华润国邦（上海）医药有限公司组织招标，拟中标单位为两家，按评标排名优先，第一名中标人中标份额为70%，第二名中标人中标份额为30%；</w:t>
            </w:r>
            <w:r>
              <w:rPr>
                <w:rStyle w:val="3"/>
                <w:rFonts w:hint="eastAsia"/>
                <w:lang w:val="en-US" w:eastAsia="zh-CN"/>
              </w:rPr>
              <w:br w:type="textWrapping"/>
            </w:r>
            <w:r>
              <w:rPr>
                <w:rStyle w:val="3"/>
                <w:rFonts w:hint="eastAsia"/>
                <w:lang w:val="en-US" w:eastAsia="zh-CN"/>
              </w:rPr>
              <w:t>  注：若第一中标人与第二年中标人，报价差额超过5%，份额按以下约定为准：第二中标人份额下降至20%，第一中标人份额增至80%；   主要指标：   交货期/工期：三年   注：详细内容见招标文件，以招标文件为准。 二、投标人资格能力要求   1.资格条件：投标人为中华人民共和国境内合法注册的独立法人或其他组织，具有独立订立合同的权利，且具有有效《道路运输经营许可证》</w:t>
            </w:r>
            <w:r>
              <w:rPr>
                <w:rStyle w:val="3"/>
                <w:rFonts w:hint="eastAsia"/>
                <w:lang w:val="en-US" w:eastAsia="zh-CN"/>
              </w:rPr>
              <w:br w:type="textWrapping"/>
            </w:r>
            <w:r>
              <w:rPr>
                <w:rStyle w:val="3"/>
                <w:rFonts w:hint="eastAsia"/>
                <w:lang w:val="en-US" w:eastAsia="zh-CN"/>
              </w:rPr>
              <w:t>  2.业绩要求：投标人提供2022年1月1日至投标截止时间（以合同签订时间为准）内运输配送服务（冷链运输，温度区间2-8°）相关业绩（含履约中的业绩），年配送服务金额300万元以上的至少提供2份；</w:t>
            </w:r>
            <w:r>
              <w:rPr>
                <w:rStyle w:val="3"/>
                <w:rFonts w:hint="eastAsia"/>
                <w:lang w:val="en-US" w:eastAsia="zh-CN"/>
              </w:rPr>
              <w:br w:type="textWrapping"/>
            </w:r>
            <w:r>
              <w:rPr>
                <w:rStyle w:val="3"/>
                <w:rFonts w:hint="eastAsia"/>
                <w:lang w:val="en-US" w:eastAsia="zh-CN"/>
              </w:rPr>
              <w:t>  须提供合同扫描件，体现内容为：合同名称、合同双方名称及印章、合同签订时间等，还须提供合同期内（连续12个月内）开具的有效的增值税专用发票（每份合同提供的年发票合计金额不低于300万元），若未提供上述资料或资料提交的不全视为不符合要求。</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4.安全要求：近3年无重大安全事故（提供书面承诺函）</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6.信誉要求：2022年1月1日至投标截止时间投标人不属于在“ 信用中国” 网站（www.creditchina.gov.cn）中查明的失信被执行人，须提供投标截止日前一月内信用中国网站查询截图</w:t>
            </w:r>
            <w:r>
              <w:rPr>
                <w:rStyle w:val="3"/>
                <w:rFonts w:hint="eastAsia"/>
                <w:lang w:val="en-US" w:eastAsia="zh-CN"/>
              </w:rPr>
              <w:br w:type="textWrapping"/>
            </w:r>
            <w:r>
              <w:rPr>
                <w:rStyle w:val="3"/>
                <w:rFonts w:hint="eastAsia"/>
                <w:lang w:val="en-US" w:eastAsia="zh-CN"/>
              </w:rPr>
              <w:t>  7.其他要求：依法缴纳税收及社会保险，须提供缴纳社保和纳税记录证明或凭证   备注： 三、招标文件的获取   （一）获取时间     2025年08月29日- 2025年09月03日   （二）招标文件获取方式     在华润集团守正电子招标平台(https://www.szecp.com.cn)在线下载，不接受来人现场领取。   （三）投标人提问截止时间     2025年09月04日 9:30 四、截标/开标时间、地点   截标/开标时间：2025/09/09 09:30:00（北京时间，若有变化另行通知）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0534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2892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招标人：华润国邦（上海）医药有限公司</w:t>
                  </w:r>
                </w:p>
              </w:tc>
            </w:tr>
            <w:tr w14:paraId="57F7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235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地址：上海市普陀区云岭西路50号1幢4楼</w:t>
                  </w:r>
                </w:p>
              </w:tc>
            </w:tr>
            <w:tr w14:paraId="5217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A00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联系人：钱民</w:t>
                  </w:r>
                </w:p>
              </w:tc>
            </w:tr>
            <w:tr w14:paraId="4C55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06B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电话：18930098187</w:t>
                  </w:r>
                </w:p>
              </w:tc>
            </w:tr>
            <w:tr w14:paraId="1353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8C5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5BAF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9F29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6F16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70D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联系人：余育方</w:t>
                  </w:r>
                </w:p>
              </w:tc>
            </w:tr>
            <w:tr w14:paraId="5952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8DE9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电话：0755-82668888-5018（仅限工作时间招标文件问题咨询，其他问题请咨询网站首页客服）</w:t>
                  </w:r>
                </w:p>
              </w:tc>
            </w:tr>
          </w:tbl>
          <w:p w14:paraId="6B501F40">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1.本公告在中国招标投标公共服务平台(www.cebpubservice.com)、华润集团守正电子招标平台(https://www.szecp.com.cn)上公开发布。   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   3.投标人在网上报名前须办理企业诚信入库手续，请登录华润集团守正电子招标平台（https://www.szecp.com.cn）进行注册登记，入库详细流程可参考帮助中心下的操作手册。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6E8C9FC8">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D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1673</Words>
  <Characters>1989</Characters>
  <Lines>0</Lines>
  <Paragraphs>0</Paragraphs>
  <TotalTime>0</TotalTime>
  <ScaleCrop>false</ScaleCrop>
  <LinksUpToDate>false</LinksUpToDate>
  <CharactersWithSpaces>2129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2025-09-01T05:25:01Z</dcterms:created>
  <dc:creator>28039</dc:creator>
  <cp:lastModifiedBy>璇儿</cp:lastModifiedBy>
  <dcterms:modified xsi:type="dcterms:W3CDTF">2025-09-01T05:25:07Z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3A918C1A62774CBB95571DA01828470B_12</vt:lpwstr>
  </property>
</Properties>
</file>