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85D80">
      <w:pPr>
        <w:pStyle w:val="2"/>
        <w:bidi w:val="0"/>
      </w:pPr>
      <w:bookmarkStart w:id="0" w:name="_GoBack"/>
      <w:r>
        <w:rPr>
          <w:rFonts w:hint="eastAsia"/>
        </w:rPr>
        <w:t>2025年度山西省烟草公司晋城市公司物流中心干线中转运输外包项目招标公告</w:t>
      </w:r>
    </w:p>
    <w:p w14:paraId="4A414020">
      <w:pPr>
        <w:pStyle w:val="2"/>
        <w:bidi w:val="0"/>
        <w:rPr>
          <w:rFonts w:hint="eastAsia"/>
        </w:rPr>
      </w:pPr>
      <w:r>
        <w:rPr>
          <w:rFonts w:hint="eastAsia"/>
        </w:rPr>
        <w:t>招标编号：JCYC-2025物流中心服务02号</w:t>
      </w:r>
    </w:p>
    <w:p w14:paraId="4CA25FA1">
      <w:pPr>
        <w:pStyle w:val="2"/>
        <w:bidi w:val="0"/>
        <w:rPr>
          <w:rFonts w:hint="eastAsia"/>
        </w:rPr>
      </w:pPr>
      <w:r>
        <w:rPr>
          <w:rFonts w:hint="eastAsia"/>
        </w:rPr>
        <w:t>本招标项目已由山西省烟草公司晋城市公司批准，项目资金来自企业自筹，招标人为山西省烟草公司晋城市公司，招标代理机构为山西中和建工程管理有限公司。项目已具备招标条件，现对该项目进行公开招标。</w:t>
      </w:r>
    </w:p>
    <w:p w14:paraId="6833857B">
      <w:pPr>
        <w:pStyle w:val="2"/>
        <w:bidi w:val="0"/>
      </w:pPr>
      <w:r>
        <w:rPr>
          <w:rFonts w:hint="eastAsia"/>
          <w:lang w:val="en-US" w:eastAsia="zh-CN"/>
        </w:rPr>
        <w:t>1. 项目概况与采购内容</w:t>
      </w:r>
    </w:p>
    <w:p w14:paraId="2C1039EF">
      <w:pPr>
        <w:pStyle w:val="2"/>
        <w:bidi w:val="0"/>
        <w:rPr>
          <w:rFonts w:hint="eastAsia"/>
        </w:rPr>
      </w:pPr>
      <w:r>
        <w:rPr>
          <w:rFonts w:hint="eastAsia"/>
        </w:rPr>
        <w:t>1.1项目名称：2025年度山西省烟草公司晋城市公司物流中心干线中转运输外包项目</w:t>
      </w:r>
    </w:p>
    <w:p w14:paraId="45D7D465">
      <w:pPr>
        <w:pStyle w:val="2"/>
        <w:bidi w:val="0"/>
        <w:rPr>
          <w:rFonts w:hint="eastAsia"/>
        </w:rPr>
      </w:pPr>
      <w:r>
        <w:rPr>
          <w:rFonts w:hint="eastAsia"/>
        </w:rPr>
        <w:t>1.2采购内容：本次采购共1个包。</w:t>
      </w:r>
    </w:p>
    <w:p w14:paraId="60F1B0AE">
      <w:pPr>
        <w:pStyle w:val="2"/>
        <w:bidi w:val="0"/>
        <w:rPr>
          <w:rFonts w:hint="eastAsia"/>
        </w:rPr>
      </w:pPr>
      <w:r>
        <w:rPr>
          <w:rFonts w:hint="eastAsia"/>
        </w:rPr>
        <w:t>采购内容：确定2025年卷烟干线中转运输外包项目供应商,全年干线中转运输塑包卷烟（整笼）约77500箱（合387500件）。具体为：从长治市烟草公司物流中心分拣仓库运输塑包卷烟（整笼）至晋城市烟草公司物流中心仓库，年运输量约70200箱（合351000件）；从长治市烟草公司物流中心分拣仓库运输塑包（整笼）卷烟至沁水中转站仓库，年运输量约7300箱（合36500件）。</w:t>
      </w:r>
    </w:p>
    <w:p w14:paraId="02EFBE41">
      <w:pPr>
        <w:pStyle w:val="2"/>
        <w:bidi w:val="0"/>
        <w:rPr>
          <w:rFonts w:hint="eastAsia"/>
        </w:rPr>
      </w:pPr>
      <w:r>
        <w:rPr>
          <w:rFonts w:hint="eastAsia"/>
        </w:rPr>
        <w:t>1.3项目地点：晋城市各县（市、区）及长治市</w:t>
      </w:r>
    </w:p>
    <w:p w14:paraId="060DA0AE">
      <w:pPr>
        <w:pStyle w:val="2"/>
        <w:bidi w:val="0"/>
        <w:rPr>
          <w:rFonts w:hint="eastAsia"/>
        </w:rPr>
      </w:pPr>
      <w:r>
        <w:rPr>
          <w:rFonts w:hint="eastAsia"/>
        </w:rPr>
        <w:t>1.4服务标准：符合国家现行法律法规及行业规范标准。</w:t>
      </w:r>
    </w:p>
    <w:p w14:paraId="1F4D8E0F">
      <w:pPr>
        <w:pStyle w:val="2"/>
        <w:bidi w:val="0"/>
        <w:rPr>
          <w:rFonts w:hint="eastAsia"/>
        </w:rPr>
      </w:pPr>
      <w:r>
        <w:rPr>
          <w:rFonts w:hint="eastAsia"/>
        </w:rPr>
        <w:t>1.5服务期限:一年</w:t>
      </w:r>
    </w:p>
    <w:p w14:paraId="37AAE7E9">
      <w:pPr>
        <w:pStyle w:val="2"/>
        <w:bidi w:val="0"/>
      </w:pPr>
      <w:r>
        <w:rPr>
          <w:rFonts w:hint="eastAsia"/>
          <w:lang w:val="en-US" w:eastAsia="zh-CN"/>
        </w:rPr>
        <w:t>2. 投标人资格要求</w:t>
      </w:r>
    </w:p>
    <w:p w14:paraId="541EB4CB">
      <w:pPr>
        <w:pStyle w:val="2"/>
        <w:bidi w:val="0"/>
        <w:rPr>
          <w:rFonts w:hint="eastAsia"/>
        </w:rPr>
      </w:pPr>
      <w:r>
        <w:rPr>
          <w:rFonts w:hint="eastAsia"/>
        </w:rPr>
        <w:t>2.1、具有独立承担民事责任的能力，提供有效的营业执照，需具备道路运输经营许可证，并提供投标人服务承诺书（详见投标文件格式）。</w:t>
      </w:r>
    </w:p>
    <w:p w14:paraId="14DD493B">
      <w:pPr>
        <w:pStyle w:val="2"/>
        <w:bidi w:val="0"/>
        <w:rPr>
          <w:rFonts w:hint="eastAsia"/>
        </w:rPr>
      </w:pPr>
      <w:r>
        <w:rPr>
          <w:rFonts w:hint="eastAsia"/>
        </w:rPr>
        <w:t>2.2、具有良好的商业信誉和健全的财务会计制度，提供2023年度或2024年度具备审计资格的第三方出具的财务审计报告，成立不足一年的公司若无审计报告须提供发布公告之日至投标文件递交截止时间期间银行出具的资信证明。</w:t>
      </w:r>
    </w:p>
    <w:p w14:paraId="4A3789F5">
      <w:pPr>
        <w:pStyle w:val="2"/>
        <w:bidi w:val="0"/>
        <w:rPr>
          <w:rFonts w:hint="eastAsia"/>
        </w:rPr>
      </w:pPr>
      <w:r>
        <w:rPr>
          <w:rFonts w:hint="eastAsia"/>
        </w:rPr>
        <w:t>2.3、具有依法交纳税收和社会保障资金的良好记录，提供投标文件递交截止时间前6个月内任意一次的纳税凭证（交纳增值税或企业所得税的凭证，依法免税的供应商应提供相应文件证明）和投标文件递交截止时间前6个月内任意一次缴纳社保金凭证（不需要缴纳社会保障资金的应提供相应文件证明）。</w:t>
      </w:r>
    </w:p>
    <w:p w14:paraId="417CB596">
      <w:pPr>
        <w:pStyle w:val="2"/>
        <w:bidi w:val="0"/>
        <w:rPr>
          <w:rFonts w:hint="eastAsia"/>
        </w:rPr>
      </w:pPr>
      <w:r>
        <w:rPr>
          <w:rFonts w:hint="eastAsia"/>
        </w:rPr>
        <w:t>2.4、参加采购活动前3年内，在经营活动中没有违法、违规记录，此项需提供承诺。</w:t>
      </w:r>
    </w:p>
    <w:p w14:paraId="2F6C9218">
      <w:pPr>
        <w:pStyle w:val="2"/>
        <w:bidi w:val="0"/>
        <w:rPr>
          <w:rFonts w:hint="eastAsia"/>
        </w:rPr>
      </w:pPr>
      <w:r>
        <w:rPr>
          <w:rFonts w:hint="eastAsia"/>
        </w:rPr>
        <w:t>2.5、具有履行合同所必需的设备和专业技术能力，此项需提供承诺。</w:t>
      </w:r>
    </w:p>
    <w:p w14:paraId="25D520F9">
      <w:pPr>
        <w:pStyle w:val="2"/>
        <w:bidi w:val="0"/>
        <w:rPr>
          <w:rFonts w:hint="eastAsia"/>
        </w:rPr>
      </w:pPr>
      <w:r>
        <w:rPr>
          <w:rFonts w:hint="eastAsia"/>
        </w:rPr>
        <w:t>2.6、认可并接受烟草行业关于供应商管理的相关规定，此项需提供承诺。</w:t>
      </w:r>
    </w:p>
    <w:p w14:paraId="6D6547AD">
      <w:pPr>
        <w:pStyle w:val="2"/>
        <w:bidi w:val="0"/>
        <w:rPr>
          <w:rFonts w:hint="eastAsia"/>
        </w:rPr>
      </w:pPr>
      <w:r>
        <w:rPr>
          <w:rFonts w:hint="eastAsia"/>
        </w:rPr>
        <w:t>2.7、未被“信用中国”（www.creditchina.gov.cn）列入“失信被执行人”“重大税收违法失信主体”“政府采购严重违法失信行为记录名单”。未被“国家企业信用信息公示系统”（www.gsxt.gov.cn）列入“严重违法失信企业名单”。</w:t>
      </w:r>
    </w:p>
    <w:p w14:paraId="4B5B4151">
      <w:pPr>
        <w:pStyle w:val="2"/>
        <w:bidi w:val="0"/>
        <w:rPr>
          <w:rFonts w:hint="eastAsia"/>
        </w:rPr>
      </w:pPr>
      <w:r>
        <w:rPr>
          <w:rFonts w:hint="eastAsia"/>
        </w:rPr>
        <w:t>2.8、投标人及其法定代表人（单位负责人）无行贿犯罪行为（行贿犯罪行为的认定以中国裁判文书网出具的查询结果为准）。</w:t>
      </w:r>
    </w:p>
    <w:p w14:paraId="51567914">
      <w:pPr>
        <w:pStyle w:val="2"/>
        <w:bidi w:val="0"/>
        <w:rPr>
          <w:rFonts w:hint="eastAsia"/>
        </w:rPr>
      </w:pPr>
      <w:r>
        <w:rPr>
          <w:rFonts w:hint="eastAsia"/>
        </w:rPr>
        <w:t>2.9、未被烟草行业列入存在行贿行为供应商“黑名单”不良行为供应商“黑名单”，并在禁入有效期的。</w:t>
      </w:r>
    </w:p>
    <w:p w14:paraId="28367E8A">
      <w:pPr>
        <w:pStyle w:val="2"/>
        <w:bidi w:val="0"/>
        <w:rPr>
          <w:rFonts w:hint="eastAsia"/>
        </w:rPr>
      </w:pPr>
      <w:r>
        <w:rPr>
          <w:rFonts w:hint="eastAsia"/>
        </w:rPr>
        <w:t>2.10、单位负责人为同一人或者存在控股、管理关系的不同单位，不得参加同一标段投标或者为划分标段的同一招标项目投标。</w:t>
      </w:r>
    </w:p>
    <w:p w14:paraId="4C78585D">
      <w:pPr>
        <w:pStyle w:val="2"/>
        <w:bidi w:val="0"/>
        <w:rPr>
          <w:rFonts w:hint="eastAsia"/>
        </w:rPr>
      </w:pPr>
      <w:r>
        <w:rPr>
          <w:rFonts w:hint="eastAsia"/>
        </w:rPr>
        <w:t>2.11、本项目不接受联合体投标。</w:t>
      </w:r>
    </w:p>
    <w:p w14:paraId="395695A5">
      <w:pPr>
        <w:pStyle w:val="2"/>
        <w:bidi w:val="0"/>
      </w:pPr>
      <w:r>
        <w:rPr>
          <w:rFonts w:hint="eastAsia"/>
          <w:lang w:val="en-US" w:eastAsia="zh-CN"/>
        </w:rPr>
        <w:t>3. 招标文件的获取</w:t>
      </w:r>
    </w:p>
    <w:p w14:paraId="12F2FEB8">
      <w:pPr>
        <w:pStyle w:val="2"/>
        <w:bidi w:val="0"/>
        <w:rPr>
          <w:rFonts w:hint="eastAsia"/>
        </w:rPr>
      </w:pPr>
      <w:r>
        <w:rPr>
          <w:rFonts w:hint="eastAsia"/>
        </w:rPr>
        <w:t>3.1获取时间：2025年9月2日10时00分至2025年9月7日10时00分（北京时间，下同）。</w:t>
      </w:r>
    </w:p>
    <w:p w14:paraId="3AADF79C">
      <w:pPr>
        <w:pStyle w:val="2"/>
        <w:bidi w:val="0"/>
        <w:rPr>
          <w:rFonts w:hint="eastAsia"/>
        </w:rPr>
      </w:pPr>
      <w:r>
        <w:rPr>
          <w:rFonts w:hint="eastAsia"/>
        </w:rPr>
        <w:t>3.2招标文件获取方式：</w:t>
      </w:r>
    </w:p>
    <w:p w14:paraId="568D9EA1">
      <w:pPr>
        <w:pStyle w:val="2"/>
        <w:bidi w:val="0"/>
        <w:rPr>
          <w:rFonts w:hint="eastAsia"/>
        </w:rPr>
      </w:pPr>
      <w:r>
        <w:rPr>
          <w:rFonts w:hint="eastAsia"/>
        </w:rPr>
        <w:t>3.2.1登录中招联合招标采购平台（www.365trade.com.cn，以下简称“电子交易平台”，下同)，已在该平台注册过的可直接登录，未注册的请先注册(平台注册免费，注册成功后可以及时参与平台发布的所有项目)。</w:t>
      </w:r>
    </w:p>
    <w:p w14:paraId="68F5A836">
      <w:pPr>
        <w:pStyle w:val="2"/>
        <w:bidi w:val="0"/>
        <w:rPr>
          <w:rFonts w:hint="eastAsia"/>
        </w:rPr>
      </w:pPr>
      <w:r>
        <w:rPr>
          <w:rFonts w:hint="eastAsia"/>
        </w:rPr>
        <w:t>3.2.2登录后查找并参与本项目，按提示完成购标申请，并点击“立即投标”进入“我要投标”界面，勾选需要参加的标包。</w:t>
      </w:r>
    </w:p>
    <w:p w14:paraId="604558B0">
      <w:pPr>
        <w:pStyle w:val="2"/>
        <w:bidi w:val="0"/>
        <w:rPr>
          <w:rFonts w:hint="eastAsia"/>
        </w:rPr>
      </w:pPr>
      <w:r>
        <w:rPr>
          <w:rFonts w:hint="eastAsia"/>
        </w:rPr>
        <w:t>3.2.3勾选对应标包后，点击“立即购标”并选择“网上支付”，在线支付招标文件费 500元/标包、平台服务费400元/标包，售后不退。在招标文件获取截止时间前支付费用，即可获得下载招标文件的权限。平台服务费发票由平台公司出具，投标人需要发票的，可通过“发票管理”下载平台服务费电子发票。</w:t>
      </w:r>
    </w:p>
    <w:p w14:paraId="53DF9BBD">
      <w:pPr>
        <w:pStyle w:val="2"/>
        <w:bidi w:val="0"/>
        <w:rPr>
          <w:rFonts w:hint="eastAsia"/>
        </w:rPr>
      </w:pPr>
      <w:r>
        <w:rPr>
          <w:rFonts w:hint="eastAsia"/>
        </w:rPr>
        <w:t>(注：联合体投标的，由联合体牵头人获取招标文件，未在招标文件获取截止时间前支付费用的，无法获得招标文件，且不具备参与本项目投标的资格。关于平台注册、登录、招标文件获取及投标文件递交等相关业务具体操作详见“电子交易平台”—帮助中心—投标人操作手册，或直接拨打中招联合招标采购平台咨询电话：010-86397110；咨询内容涉及应保密的项目信息的，平台不得泄露)。</w:t>
      </w:r>
    </w:p>
    <w:p w14:paraId="67CE038B">
      <w:pPr>
        <w:pStyle w:val="2"/>
        <w:bidi w:val="0"/>
      </w:pPr>
      <w:r>
        <w:rPr>
          <w:rFonts w:hint="eastAsia"/>
          <w:lang w:val="en-US" w:eastAsia="zh-CN"/>
        </w:rPr>
        <w:t>4. 投标文件的递交</w:t>
      </w:r>
    </w:p>
    <w:p w14:paraId="792BD910">
      <w:pPr>
        <w:pStyle w:val="2"/>
        <w:bidi w:val="0"/>
        <w:rPr>
          <w:rFonts w:hint="eastAsia"/>
        </w:rPr>
      </w:pPr>
      <w:r>
        <w:rPr>
          <w:rFonts w:hint="eastAsia"/>
        </w:rPr>
        <w:t>4.1 投标文件递交的截止时间（投标截止时间，下同）为2025年9月23日9时30分。</w:t>
      </w:r>
    </w:p>
    <w:p w14:paraId="19943DDF">
      <w:pPr>
        <w:pStyle w:val="2"/>
        <w:bidi w:val="0"/>
        <w:rPr>
          <w:rFonts w:hint="eastAsia"/>
        </w:rPr>
      </w:pPr>
      <w:r>
        <w:rPr>
          <w:rFonts w:hint="eastAsia"/>
        </w:rPr>
        <w:t>4.2 投标文件递交地点：投标人应当在投标截止时间前，登录“电子交易平台”使用“中招联合电子投标文件制作工具”，选择所投标段将加密的电子投标文件上传。投标人完成投标文件上传后，“电子交易平台”即时向投标人发出电子签收凭证，递交时间以最终提交加密电子投标文件的电子签收凭证载明的传输完成时间为准。加密的电子投标文件逾期上传的，将视为放弃投标。加密电子投标文件为“电子交易平台”提供的中招联合电子投标文件制作工具制作生成的加密版投标文件。</w:t>
      </w:r>
    </w:p>
    <w:p w14:paraId="05A44157">
      <w:pPr>
        <w:pStyle w:val="2"/>
        <w:bidi w:val="0"/>
        <w:rPr>
          <w:rFonts w:hint="eastAsia"/>
        </w:rPr>
      </w:pPr>
      <w:r>
        <w:rPr>
          <w:rFonts w:hint="eastAsia"/>
        </w:rPr>
        <w:t>4.3 投标文件的递交方式：投标人必须在制作电子投标文件之前完成CA证书的办理，并使用CA证书进行加密后才能投标；否则将无法正常投标。CA证书具体办理流程参见中招联合招标采购平台账户中“北京CA申请”“CA申请帮助”“CA办理指南”查看，也可拨打中招联合招标采购平台统一服务热线010-86397110进行咨询。</w:t>
      </w:r>
    </w:p>
    <w:p w14:paraId="35A7D3D7">
      <w:pPr>
        <w:pStyle w:val="2"/>
        <w:bidi w:val="0"/>
      </w:pPr>
      <w:r>
        <w:rPr>
          <w:rFonts w:hint="eastAsia"/>
          <w:lang w:val="en-US" w:eastAsia="zh-CN"/>
        </w:rPr>
        <w:t>5. 开标方式、时间、地点</w:t>
      </w:r>
    </w:p>
    <w:p w14:paraId="71F4E9E2">
      <w:pPr>
        <w:pStyle w:val="2"/>
        <w:bidi w:val="0"/>
        <w:rPr>
          <w:rFonts w:hint="eastAsia"/>
        </w:rPr>
      </w:pPr>
      <w:r>
        <w:rPr>
          <w:rFonts w:hint="eastAsia"/>
        </w:rPr>
        <w:t>5.1开标方式：本项目采用“远程不见面”开标方式，投标人应当在投标截止时间前，登录“电子交易平台”远程开标大厅，在线准时参加开标活动。本项目采取服务器解密方式，投标人无需自行解密，服务器会自动进行解密。解密完成后各投标人的电子投标文件的实质性内容将自动显示在网页中。</w:t>
      </w:r>
    </w:p>
    <w:p w14:paraId="372DD807">
      <w:pPr>
        <w:pStyle w:val="2"/>
        <w:bidi w:val="0"/>
        <w:rPr>
          <w:rFonts w:hint="eastAsia"/>
        </w:rPr>
      </w:pPr>
      <w:r>
        <w:rPr>
          <w:rFonts w:hint="eastAsia"/>
        </w:rPr>
        <w:t>5.2 开标时间（投标截止时间）：2025年9月23日9时30分。</w:t>
      </w:r>
    </w:p>
    <w:p w14:paraId="378A5727">
      <w:pPr>
        <w:pStyle w:val="2"/>
        <w:bidi w:val="0"/>
        <w:rPr>
          <w:rFonts w:hint="eastAsia"/>
        </w:rPr>
      </w:pPr>
      <w:r>
        <w:rPr>
          <w:rFonts w:hint="eastAsia"/>
        </w:rPr>
        <w:t>5.3 开标地点： 中招联合招标采购平台远程开标大厅 。</w:t>
      </w:r>
    </w:p>
    <w:p w14:paraId="1DBDAAD3">
      <w:pPr>
        <w:pStyle w:val="2"/>
        <w:bidi w:val="0"/>
      </w:pPr>
      <w:r>
        <w:rPr>
          <w:rFonts w:hint="eastAsia"/>
          <w:lang w:val="en-US" w:eastAsia="zh-CN"/>
        </w:rPr>
        <w:t>6. 发布公告的媒介</w:t>
      </w:r>
    </w:p>
    <w:p w14:paraId="29B0A313">
      <w:pPr>
        <w:pStyle w:val="2"/>
        <w:bidi w:val="0"/>
        <w:rPr>
          <w:rFonts w:hint="eastAsia"/>
        </w:rPr>
      </w:pPr>
      <w:r>
        <w:rPr>
          <w:rFonts w:hint="eastAsia"/>
        </w:rPr>
        <w:t>本次招标公告同时在山西省招标投标协会/山西招标采购服务平台、招标网、中招联合招标采购网上发布。</w:t>
      </w:r>
    </w:p>
    <w:p w14:paraId="0DACF104">
      <w:pPr>
        <w:pStyle w:val="2"/>
        <w:bidi w:val="0"/>
      </w:pPr>
      <w:r>
        <w:rPr>
          <w:rFonts w:hint="eastAsia"/>
          <w:lang w:val="en-US" w:eastAsia="zh-CN"/>
        </w:rPr>
        <w:t>7. 联系方式</w:t>
      </w:r>
    </w:p>
    <w:p w14:paraId="7C647B37">
      <w:pPr>
        <w:pStyle w:val="2"/>
        <w:bidi w:val="0"/>
        <w:rPr>
          <w:rFonts w:hint="eastAsia"/>
        </w:rPr>
      </w:pPr>
      <w:r>
        <w:rPr>
          <w:rFonts w:hint="eastAsia"/>
        </w:rPr>
        <w:t>招标代理机构：山西中和建工程管理有限公司</w:t>
      </w:r>
    </w:p>
    <w:p w14:paraId="519D5668">
      <w:pPr>
        <w:pStyle w:val="2"/>
        <w:bidi w:val="0"/>
        <w:rPr>
          <w:rFonts w:hint="eastAsia"/>
        </w:rPr>
      </w:pPr>
      <w:r>
        <w:rPr>
          <w:rFonts w:hint="eastAsia"/>
        </w:rPr>
        <w:t>联 系 人：李晓芳、田露、贺茹、王彬洁、李莉莎</w:t>
      </w:r>
    </w:p>
    <w:p w14:paraId="1CBE5ACC">
      <w:pPr>
        <w:pStyle w:val="2"/>
        <w:bidi w:val="0"/>
        <w:rPr>
          <w:rFonts w:hint="eastAsia"/>
        </w:rPr>
      </w:pPr>
      <w:r>
        <w:rPr>
          <w:rFonts w:hint="eastAsia"/>
        </w:rPr>
        <w:t>联系电话：15296669676</w:t>
      </w:r>
    </w:p>
    <w:p w14:paraId="4DC75FBD">
      <w:pPr>
        <w:pStyle w:val="2"/>
        <w:bidi w:val="0"/>
        <w:rPr>
          <w:rFonts w:hint="eastAsia"/>
        </w:rPr>
      </w:pPr>
      <w:r>
        <w:rPr>
          <w:rFonts w:hint="eastAsia"/>
        </w:rPr>
        <w:t>地    点：山西省晋城市新市西街府南巷343号</w:t>
      </w:r>
    </w:p>
    <w:p w14:paraId="2C3A42BD">
      <w:pPr>
        <w:pStyle w:val="2"/>
        <w:bidi w:val="0"/>
        <w:rPr>
          <w:rFonts w:hint="eastAsia"/>
        </w:rPr>
      </w:pPr>
      <w:r>
        <w:rPr>
          <w:rFonts w:hint="eastAsia"/>
        </w:rPr>
        <w:t>                    </w:t>
      </w:r>
    </w:p>
    <w:p w14:paraId="7E7F1FF4">
      <w:pPr>
        <w:pStyle w:val="2"/>
        <w:bidi w:val="0"/>
        <w:rPr>
          <w:rFonts w:hint="eastAsia"/>
        </w:rPr>
      </w:pPr>
      <w:r>
        <w:rPr>
          <w:rFonts w:hint="eastAsia"/>
        </w:rPr>
        <w:t>招标人：山西省烟草公司晋城市公司</w:t>
      </w:r>
    </w:p>
    <w:p w14:paraId="658A6643">
      <w:pPr>
        <w:pStyle w:val="2"/>
        <w:bidi w:val="0"/>
        <w:rPr>
          <w:rFonts w:hint="eastAsia"/>
        </w:rPr>
      </w:pPr>
      <w:r>
        <w:rPr>
          <w:rFonts w:hint="eastAsia"/>
        </w:rPr>
        <w:t>招标采购部门：物流中心          </w:t>
      </w:r>
    </w:p>
    <w:p w14:paraId="0A63E665">
      <w:pPr>
        <w:pStyle w:val="2"/>
        <w:bidi w:val="0"/>
        <w:rPr>
          <w:rFonts w:hint="eastAsia"/>
        </w:rPr>
      </w:pPr>
      <w:r>
        <w:rPr>
          <w:rFonts w:hint="eastAsia"/>
        </w:rPr>
        <w:t>地址：山西省晋城市城区凤台东街988号            </w:t>
      </w:r>
    </w:p>
    <w:p w14:paraId="7DBAA503">
      <w:pPr>
        <w:pStyle w:val="2"/>
        <w:bidi w:val="0"/>
        <w:rPr>
          <w:rFonts w:hint="eastAsia"/>
        </w:rPr>
      </w:pPr>
      <w:r>
        <w:rPr>
          <w:rFonts w:hint="eastAsia"/>
        </w:rPr>
        <w:t>联系人：牛新军                         </w:t>
      </w:r>
    </w:p>
    <w:p w14:paraId="7CBF6E78">
      <w:pPr>
        <w:pStyle w:val="2"/>
        <w:bidi w:val="0"/>
        <w:rPr>
          <w:rFonts w:hint="eastAsia"/>
        </w:rPr>
      </w:pPr>
      <w:r>
        <w:rPr>
          <w:rFonts w:hint="eastAsia"/>
        </w:rPr>
        <w:t>联系方式详见招标文件第二章《投标人须知及前附表》</w:t>
      </w:r>
    </w:p>
    <w:p w14:paraId="4E13505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20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2025-09-01T05:17:53Z</dcterms:created>
  <dc:creator>28039</dc:creator>
  <cp:lastModifiedBy>璇儿</cp:lastModifiedBy>
  <dcterms:modified xsi:type="dcterms:W3CDTF">2025-09-01T05:17:58Z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6618F6E40A9C45FBB47853BB59000A29_12</vt:lpwstr>
  </property>
</Properties>
</file>