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E3AF2">
      <w:pPr>
        <w:pStyle w:val="2"/>
        <w:bidi w:val="0"/>
      </w:pPr>
      <w:bookmarkStart w:id="0" w:name="_GoBack"/>
      <w:r>
        <w:rPr>
          <w:lang w:val="en-US" w:eastAsia="zh-CN"/>
        </w:rPr>
        <w:t>中国铁路郑州局集团公司郑州桥工段2025年度氧气、乙炔危险品</w:t>
      </w:r>
      <w:r>
        <w:rPr>
          <w:rFonts w:hint="eastAsia"/>
          <w:lang w:val="en-US" w:eastAsia="zh-CN"/>
        </w:rPr>
        <w:t>物流运输服务公开招标招标公告</w:t>
      </w:r>
    </w:p>
    <w:p w14:paraId="447EBD01">
      <w:pPr>
        <w:pStyle w:val="2"/>
        <w:bidi w:val="0"/>
        <w:rPr>
          <w:rFonts w:hint="eastAsia"/>
        </w:rPr>
      </w:pPr>
      <w:r>
        <w:rPr>
          <w:rFonts w:hint="eastAsia"/>
        </w:rPr>
        <w:t>中国铁路郑州局集团公司郑州桥工段2025年度氧气、乙炔危险品物流运输服务公开招标招标公告</w:t>
      </w:r>
    </w:p>
    <w:p w14:paraId="17C1CA1B">
      <w:pPr>
        <w:pStyle w:val="2"/>
        <w:bidi w:val="0"/>
        <w:rPr>
          <w:rFonts w:hint="eastAsia"/>
        </w:rPr>
      </w:pPr>
      <w:r>
        <w:rPr>
          <w:rFonts w:hint="eastAsia"/>
        </w:rPr>
        <w:t>（招标编号ZQGD-XLK-ZB-2025-04）</w:t>
      </w:r>
    </w:p>
    <w:p w14:paraId="3327CFB5">
      <w:pPr>
        <w:pStyle w:val="2"/>
        <w:bidi w:val="0"/>
        <w:rPr>
          <w:rFonts w:hint="eastAsia"/>
        </w:rPr>
      </w:pPr>
      <w:r>
        <w:rPr>
          <w:rFonts w:hint="eastAsia"/>
        </w:rPr>
        <w:t> </w:t>
      </w:r>
    </w:p>
    <w:p w14:paraId="70D9E9C3">
      <w:pPr>
        <w:pStyle w:val="2"/>
        <w:bidi w:val="0"/>
        <w:rPr>
          <w:rFonts w:hint="eastAsia"/>
        </w:rPr>
      </w:pPr>
      <w:r>
        <w:rPr>
          <w:rFonts w:hint="eastAsia"/>
        </w:rPr>
        <w:t>一、招标条件</w:t>
      </w:r>
    </w:p>
    <w:p w14:paraId="5EEFFEF7">
      <w:pPr>
        <w:pStyle w:val="2"/>
        <w:bidi w:val="0"/>
        <w:rPr>
          <w:rFonts w:hint="eastAsia"/>
        </w:rPr>
      </w:pPr>
      <w:r>
        <w:rPr>
          <w:rFonts w:hint="eastAsia"/>
        </w:rPr>
        <w:t>本招标项目中国铁路郑州局集团公司郑州桥工段2025年度氧气、乙炔危险品物流运输服务公开招标，招标人为郑州局集团公司郑州桥工段，该项目资金来自维修成本，该项目已具备招标条件，现对郑州桥工段2025年度氧气、乙炔危险品物流运输服务进行公开招标。</w:t>
      </w:r>
    </w:p>
    <w:p w14:paraId="13522413">
      <w:pPr>
        <w:pStyle w:val="2"/>
        <w:bidi w:val="0"/>
        <w:rPr>
          <w:rFonts w:hint="eastAsia"/>
        </w:rPr>
      </w:pPr>
      <w:r>
        <w:rPr>
          <w:rFonts w:hint="eastAsia"/>
        </w:rPr>
        <w:t>二、招标内容</w:t>
      </w:r>
    </w:p>
    <w:p w14:paraId="1130E2E4">
      <w:pPr>
        <w:pStyle w:val="2"/>
        <w:bidi w:val="0"/>
        <w:rPr>
          <w:rFonts w:hint="eastAsia"/>
        </w:rPr>
      </w:pPr>
      <w:r>
        <w:rPr>
          <w:rFonts w:hint="eastAsia"/>
        </w:rPr>
        <w:t>为保证我段钢轨铝热焊效率及质量，将易燃品等生产用具、用料准时配送到位，需通过物流运输的方式进行配送。现需要进行业务外包公开招标；合同有效期9个月，1个标段。        </w:t>
      </w:r>
    </w:p>
    <w:p w14:paraId="7BF90316">
      <w:pPr>
        <w:pStyle w:val="2"/>
        <w:bidi w:val="0"/>
        <w:rPr>
          <w:rFonts w:hint="eastAsia"/>
        </w:rPr>
      </w:pPr>
      <w:r>
        <w:rPr>
          <w:rFonts w:hint="eastAsia"/>
        </w:rPr>
        <w:t>三、投标人资格要求</w:t>
      </w:r>
    </w:p>
    <w:p w14:paraId="44A9116F">
      <w:pPr>
        <w:pStyle w:val="2"/>
        <w:bidi w:val="0"/>
        <w:rPr>
          <w:rFonts w:hint="eastAsia"/>
        </w:rPr>
      </w:pPr>
      <w:r>
        <w:rPr>
          <w:rFonts w:hint="eastAsia"/>
        </w:rPr>
        <w:t>1 本次招标投标人须具备的资格要求 ：（1）资质要求：投标人须是依照中华人民共和国依法登记、注册的具有独立法人资格的企业或能够独立承担民事责任的其他组织，具备一般纳税人资格的供应商。需提供营业执照、危险品道路运输许可证。（2）财务要求：近两年经审计的财务报表（3）业绩要求：近2年内，有独立完成该服务项目的合同。（4）信誉要求：不存在国铁集团、郑州局集团公司信用评价，或抽样检验，或招投标，或物资供应中因不良问题被限制投标的情况。2.本次招标不接受联合体投标。  </w:t>
      </w:r>
    </w:p>
    <w:p w14:paraId="1DDAC7CA">
      <w:pPr>
        <w:pStyle w:val="2"/>
        <w:bidi w:val="0"/>
        <w:rPr>
          <w:rFonts w:hint="eastAsia"/>
        </w:rPr>
      </w:pPr>
      <w:r>
        <w:rPr>
          <w:rFonts w:hint="eastAsia"/>
        </w:rPr>
        <w:t>四、招标文件获取</w:t>
      </w:r>
    </w:p>
    <w:p w14:paraId="1D7B1977">
      <w:pPr>
        <w:pStyle w:val="2"/>
        <w:bidi w:val="0"/>
        <w:rPr>
          <w:rFonts w:hint="eastAsia"/>
        </w:rPr>
      </w:pPr>
      <w:r>
        <w:rPr>
          <w:rFonts w:hint="eastAsia"/>
        </w:rPr>
        <w:t>1、凡有意参加投标者，请先在国铁采购平台（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）进行企业用户注册。注册及操作过程如有问题，请联系国铁采购平台客服，联系电话：010-95306转8号键，客服服务时间：周一至周日（8时-18时）</w:t>
      </w:r>
    </w:p>
    <w:p w14:paraId="5F532A55">
      <w:pPr>
        <w:pStyle w:val="2"/>
        <w:bidi w:val="0"/>
        <w:rPr>
          <w:rFonts w:hint="eastAsia"/>
        </w:rPr>
      </w:pPr>
      <w:r>
        <w:rPr>
          <w:rFonts w:hint="eastAsia"/>
        </w:rPr>
        <w:t>2、招标文件获取：招标文件从2025年8月29日19时00分（北京时间）至2025年9月3日19时00分（北京时间）止购买招标文件。</w:t>
      </w:r>
    </w:p>
    <w:p w14:paraId="139FCDCF">
      <w:pPr>
        <w:pStyle w:val="2"/>
        <w:bidi w:val="0"/>
        <w:rPr>
          <w:rFonts w:hint="eastAsia"/>
        </w:rPr>
      </w:pPr>
      <w:r>
        <w:rPr>
          <w:rFonts w:hint="eastAsia"/>
        </w:rPr>
        <w:t>3、本招标文件售价详见国铁采购平台（https://cg.95306.cn/)，请登录后查询购买。购买招标文件可采用电汇的方式支付（汇款时应备注项目名称、编号、标包号等），支付完成后应到国铁采购平台电子招标采购系统提交标书费缴纳凭证（在公告&gt;招标公告&gt;查看详情/文件购买按要求录入缴费凭证，并在备注中标明所购买的标包号），由平台财务人员核验通过后即可登录国铁采购平台电子招标采购系统（在参与的项目中&gt;招标文件）下载招标文件及其他招标资料。如遇项目流标等情况，请重新报名。</w:t>
      </w:r>
    </w:p>
    <w:p w14:paraId="29242924">
      <w:pPr>
        <w:pStyle w:val="2"/>
        <w:bidi w:val="0"/>
        <w:rPr>
          <w:rFonts w:hint="eastAsia"/>
        </w:rPr>
      </w:pPr>
      <w:r>
        <w:rPr>
          <w:rFonts w:hint="eastAsia"/>
        </w:rPr>
        <w:t>4、未在公告指定时间内完成支付者，将无法获取招标文件，同时不具备参与本项目的投标资格。</w:t>
      </w:r>
    </w:p>
    <w:p w14:paraId="03EC4523">
      <w:pPr>
        <w:pStyle w:val="2"/>
        <w:bidi w:val="0"/>
        <w:rPr>
          <w:rFonts w:hint="eastAsia"/>
        </w:rPr>
      </w:pPr>
      <w:r>
        <w:rPr>
          <w:rFonts w:hint="eastAsia"/>
        </w:rPr>
        <w:t>5、需要开具增值税发票的，应在报名时注明纳税人识别号、联系人、联系方式；具体开户行及开户账号等开票信息请联系采购人。</w:t>
      </w:r>
    </w:p>
    <w:p w14:paraId="1E6CFB46">
      <w:pPr>
        <w:pStyle w:val="2"/>
        <w:bidi w:val="0"/>
        <w:rPr>
          <w:rFonts w:hint="eastAsia"/>
        </w:rPr>
      </w:pPr>
      <w:r>
        <w:rPr>
          <w:rFonts w:hint="eastAsia"/>
        </w:rPr>
        <w:t>6、供应商可登陆国铁采购平台-电子招标采购系统，在【公告】---【帮助中心】，下载【用户使用手册】。</w:t>
      </w:r>
    </w:p>
    <w:p w14:paraId="46989597">
      <w:pPr>
        <w:pStyle w:val="2"/>
        <w:bidi w:val="0"/>
        <w:rPr>
          <w:rFonts w:hint="eastAsia"/>
        </w:rPr>
      </w:pPr>
      <w:r>
        <w:rPr>
          <w:rFonts w:hint="eastAsia"/>
        </w:rPr>
        <w:t>五、投标文件递交</w:t>
      </w:r>
    </w:p>
    <w:p w14:paraId="18859E0B">
      <w:pPr>
        <w:pStyle w:val="2"/>
        <w:bidi w:val="0"/>
        <w:rPr>
          <w:rFonts w:hint="eastAsia"/>
        </w:rPr>
      </w:pPr>
      <w:r>
        <w:rPr>
          <w:rFonts w:hint="eastAsia"/>
        </w:rPr>
        <w:t>1、投标文件递交截止时间为2025年9月23日15时00分（北京时间），地点为郑州桥工段3305招标室。逾期送达、未送达指定地点或未按照招标文件要求密封的投标文件，招标人不予受理。</w:t>
      </w:r>
    </w:p>
    <w:p w14:paraId="64C9D1B4">
      <w:pPr>
        <w:pStyle w:val="2"/>
        <w:bidi w:val="0"/>
        <w:rPr>
          <w:rFonts w:hint="eastAsia"/>
        </w:rPr>
      </w:pPr>
      <w:r>
        <w:rPr>
          <w:rFonts w:hint="eastAsia"/>
        </w:rPr>
        <w:t>六、开标时间和地点</w:t>
      </w:r>
    </w:p>
    <w:p w14:paraId="70CE720C">
      <w:pPr>
        <w:pStyle w:val="2"/>
        <w:bidi w:val="0"/>
        <w:rPr>
          <w:rFonts w:hint="eastAsia"/>
        </w:rPr>
      </w:pPr>
      <w:r>
        <w:rPr>
          <w:rFonts w:hint="eastAsia"/>
        </w:rPr>
        <w:t>  定于2025年9月23日15时00分（北京时间）公开开标，开标地点为 河南省郑州市二七区和平路1号郑州桥工段3305招标室。</w:t>
      </w:r>
    </w:p>
    <w:p w14:paraId="0282F40C">
      <w:pPr>
        <w:pStyle w:val="2"/>
        <w:bidi w:val="0"/>
        <w:rPr>
          <w:rFonts w:hint="eastAsia"/>
        </w:rPr>
      </w:pPr>
      <w:r>
        <w:rPr>
          <w:rFonts w:hint="eastAsia"/>
        </w:rPr>
        <w:t>七、联系方式</w:t>
      </w:r>
    </w:p>
    <w:p w14:paraId="5877DAB8">
      <w:pPr>
        <w:pStyle w:val="2"/>
        <w:bidi w:val="0"/>
        <w:rPr>
          <w:rFonts w:hint="eastAsia"/>
        </w:rPr>
      </w:pPr>
      <w:r>
        <w:rPr>
          <w:rFonts w:hint="eastAsia"/>
        </w:rPr>
        <w:t>采购人：  郑州局集团公司郑州桥工段</w:t>
      </w:r>
    </w:p>
    <w:p w14:paraId="52C5E810">
      <w:pPr>
        <w:pStyle w:val="2"/>
        <w:bidi w:val="0"/>
        <w:rPr>
          <w:rFonts w:hint="eastAsia"/>
        </w:rPr>
      </w:pPr>
      <w:r>
        <w:rPr>
          <w:rFonts w:hint="eastAsia"/>
        </w:rPr>
        <w:t>详细地址：河南省郑州市二七区和平路1号郑州桥工段 </w:t>
      </w:r>
    </w:p>
    <w:p w14:paraId="4CBAAAAA">
      <w:pPr>
        <w:pStyle w:val="2"/>
        <w:bidi w:val="0"/>
        <w:rPr>
          <w:rFonts w:hint="eastAsia"/>
        </w:rPr>
      </w:pPr>
      <w:r>
        <w:rPr>
          <w:rFonts w:hint="eastAsia"/>
        </w:rPr>
        <w:t>电  话：  0371-68354085</w:t>
      </w:r>
    </w:p>
    <w:p w14:paraId="54B6DC0D">
      <w:pPr>
        <w:pStyle w:val="2"/>
        <w:bidi w:val="0"/>
        <w:rPr>
          <w:rFonts w:hint="eastAsia"/>
        </w:rPr>
      </w:pPr>
      <w:r>
        <w:rPr>
          <w:rFonts w:hint="eastAsia"/>
        </w:rPr>
        <w:t>项目联系人： 郑州桥工段材料科采购人张老师</w:t>
      </w:r>
    </w:p>
    <w:p w14:paraId="7FBFA1FE">
      <w:pPr>
        <w:pStyle w:val="2"/>
        <w:bidi w:val="0"/>
        <w:rPr>
          <w:rFonts w:hint="eastAsia"/>
        </w:rPr>
      </w:pPr>
      <w:r>
        <w:rPr>
          <w:rFonts w:hint="eastAsia"/>
        </w:rPr>
        <w:t>邮  箱：13673995010 @163.com</w:t>
      </w:r>
    </w:p>
    <w:p w14:paraId="74C1EAB3">
      <w:pPr>
        <w:pStyle w:val="2"/>
        <w:bidi w:val="0"/>
        <w:rPr>
          <w:rFonts w:hint="eastAsia"/>
        </w:rPr>
      </w:pPr>
      <w:r>
        <w:rPr>
          <w:rFonts w:hint="eastAsia"/>
        </w:rPr>
        <w:t>报名后，如贵单位确认参与本项目公开招标的，请在报名结束前填写附件“确认通知”加盖公章后，将PDF扫描件发联系人邮箱。</w:t>
      </w:r>
    </w:p>
    <w:p w14:paraId="2C1B7B95">
      <w:pPr>
        <w:pStyle w:val="2"/>
        <w:bidi w:val="0"/>
        <w:rPr>
          <w:rFonts w:hint="eastAsia"/>
        </w:rPr>
      </w:pPr>
      <w:r>
        <w:rPr>
          <w:rFonts w:hint="eastAsia"/>
        </w:rPr>
        <w:t> </w:t>
      </w:r>
    </w:p>
    <w:p w14:paraId="60F4E015">
      <w:pPr>
        <w:pStyle w:val="2"/>
        <w:bidi w:val="0"/>
        <w:rPr>
          <w:rFonts w:hint="eastAsia"/>
        </w:rPr>
      </w:pPr>
      <w:r>
        <w:rPr>
          <w:rFonts w:hint="eastAsia"/>
        </w:rPr>
        <w:t> </w:t>
      </w:r>
    </w:p>
    <w:p w14:paraId="0C7A7908">
      <w:pPr>
        <w:pStyle w:val="2"/>
        <w:bidi w:val="0"/>
        <w:rPr>
          <w:rFonts w:hint="eastAsia"/>
        </w:rPr>
      </w:pPr>
      <w:r>
        <w:rPr>
          <w:rFonts w:hint="eastAsia"/>
        </w:rPr>
        <w:t> 本公告在中国招标投标公共服务平台（http://www.cebpubservice.com/）、国铁采购平台（https://cg.95306.cn）等媒介上发布。</w:t>
      </w:r>
    </w:p>
    <w:p w14:paraId="621889C5">
      <w:pPr>
        <w:pStyle w:val="2"/>
        <w:bidi w:val="0"/>
        <w:rPr>
          <w:rFonts w:hint="eastAsia"/>
        </w:rPr>
      </w:pPr>
      <w:r>
        <w:rPr>
          <w:rFonts w:hint="eastAsia"/>
        </w:rPr>
        <w:t>                                                                                                                                                                                                                </w:t>
      </w:r>
    </w:p>
    <w:p w14:paraId="227DB5C8">
      <w:pPr>
        <w:pStyle w:val="2"/>
        <w:bidi w:val="0"/>
        <w:rPr>
          <w:rFonts w:hint="eastAsia"/>
        </w:rPr>
      </w:pPr>
      <w:r>
        <w:rPr>
          <w:rFonts w:hint="eastAsia"/>
        </w:rPr>
        <w:t>                                                                                                                                                                                            郑州局集团公司郑州桥工段</w:t>
      </w:r>
    </w:p>
    <w:p w14:paraId="05A6B5F2">
      <w:pPr>
        <w:pStyle w:val="2"/>
        <w:bidi w:val="0"/>
        <w:rPr>
          <w:rFonts w:hint="eastAsia"/>
        </w:rPr>
      </w:pPr>
      <w:r>
        <w:rPr>
          <w:rFonts w:hint="eastAsia"/>
        </w:rPr>
        <w:t>                                                                                                                                                                                                 2025年8月29日</w:t>
      </w:r>
    </w:p>
    <w:p w14:paraId="5D51211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3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1568</Characters>
  <Lines>0</Lines>
  <Paragraphs>0</Paragraphs>
  <TotalTime>0</TotalTime>
  <ScaleCrop>false</ScaleCrop>
  <LinksUpToDate>false</LinksUpToDate>
  <CharactersWithSpaces>2187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2025-09-01T02:29:32Z</dcterms:created>
  <dc:creator>28039</dc:creator>
  <cp:lastModifiedBy>璇儿</cp:lastModifiedBy>
  <dcterms:modified xsi:type="dcterms:W3CDTF">2025-09-01T02:29:37Z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5179928578FC431CAF2B440003EAE09C_12</vt:lpwstr>
  </property>
</Properties>
</file>