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92036" w14:textId="77777777" w:rsidR="00F34CC4" w:rsidRPr="00F34CC4" w:rsidRDefault="00F34CC4" w:rsidP="00F34CC4">
      <w:pPr>
        <w:jc w:val="center"/>
      </w:pPr>
      <w:r w:rsidRPr="00F34CC4">
        <w:rPr>
          <w:rFonts w:hint="eastAsia"/>
          <w:b/>
          <w:bCs/>
        </w:rPr>
        <w:br/>
        <w:t>原材料自管物料物流配送业务说明</w:t>
      </w:r>
    </w:p>
    <w:p w14:paraId="01B5682D" w14:textId="77777777" w:rsidR="00F34CC4" w:rsidRPr="00F34CC4" w:rsidRDefault="00F34CC4" w:rsidP="00F34CC4">
      <w:pPr>
        <w:rPr>
          <w:rFonts w:hint="eastAsia"/>
        </w:rPr>
      </w:pPr>
      <w:r w:rsidRPr="00F34CC4">
        <w:rPr>
          <w:rFonts w:hint="eastAsia"/>
          <w:b/>
          <w:bCs/>
        </w:rPr>
        <w:t>1、招标范围及需求</w:t>
      </w:r>
      <w:r w:rsidRPr="00F34CC4">
        <w:rPr>
          <w:rFonts w:hint="eastAsia"/>
        </w:rPr>
        <w:t>海信空调有限公司拟将原材料（自管部分）的零部件物料齐套、物料拆包、配送、容器回收管理、空调公司基地调拨物料（空调公司从江门、湖州、日立采购的物料，简称基地调拨物料）到货后卸货、送检、入库业务、叉车装卸与配送等业务外包，即由第三方物流公司按照海信的生产计划进行物料齐套、物料报缺、缺料跟催，分时段将生产所需物料按照标准拆包、装车从仓库配送至生产工位，并将生产现场空包装容器回收至指定地点，保证生产秩序。</w:t>
      </w:r>
    </w:p>
    <w:p w14:paraId="276A2E70" w14:textId="77777777" w:rsidR="00F34CC4" w:rsidRPr="00F34CC4" w:rsidRDefault="00F34CC4" w:rsidP="00F34CC4">
      <w:pPr>
        <w:rPr>
          <w:rFonts w:hint="eastAsia"/>
        </w:rPr>
      </w:pPr>
    </w:p>
    <w:p w14:paraId="2F844FFB" w14:textId="77777777" w:rsidR="00F34CC4" w:rsidRPr="00F34CC4" w:rsidRDefault="00F34CC4" w:rsidP="00F34CC4">
      <w:r w:rsidRPr="00F34CC4">
        <w:rPr>
          <w:rFonts w:hint="eastAsia"/>
        </w:rPr>
        <w:t>1、外包业务内容（包括但不限于以下内容）：</w:t>
      </w:r>
    </w:p>
    <w:p w14:paraId="01FD2575" w14:textId="77777777" w:rsidR="00F34CC4" w:rsidRPr="00F34CC4" w:rsidRDefault="00F34CC4" w:rsidP="00F34CC4">
      <w:pPr>
        <w:rPr>
          <w:rFonts w:hint="eastAsia"/>
        </w:rPr>
      </w:pPr>
    </w:p>
    <w:p w14:paraId="6792A1BD" w14:textId="77777777" w:rsidR="00F34CC4" w:rsidRPr="00F34CC4" w:rsidRDefault="00F34CC4" w:rsidP="00F34CC4">
      <w:r w:rsidRPr="00F34CC4">
        <w:rPr>
          <w:rFonts w:hint="eastAsia"/>
        </w:rPr>
        <w:t>1.1物流配送业务：海信空调有限公司自管或寄售模式的物料（含基地之间调拨物料），按照日生产作业计划进行物料齐套、拆包、配送（线边仓或其它指定区域，包括但不限于海信的组装线、预装线、电装线、三包车间、车品线等）、与生产线体进行数量交接、回收工位上空工装容器、三包物料等整个流程业务；</w:t>
      </w:r>
    </w:p>
    <w:p w14:paraId="7F53BE41" w14:textId="77777777" w:rsidR="00F34CC4" w:rsidRPr="00F34CC4" w:rsidRDefault="00F34CC4" w:rsidP="00F34CC4">
      <w:pPr>
        <w:rPr>
          <w:rFonts w:hint="eastAsia"/>
        </w:rPr>
      </w:pPr>
    </w:p>
    <w:p w14:paraId="4AB6B85A" w14:textId="77777777" w:rsidR="00F34CC4" w:rsidRPr="00F34CC4" w:rsidRDefault="00F34CC4" w:rsidP="00F34CC4">
      <w:r w:rsidRPr="00F34CC4">
        <w:rPr>
          <w:rFonts w:hint="eastAsia"/>
        </w:rPr>
        <w:t>1.2空调公司基地调拨物料（空调公司从江门、湖州、日立采购的物料，简称基地调拨物料）到货后卸货、送检、入库等业务；</w:t>
      </w:r>
    </w:p>
    <w:p w14:paraId="5ECB2E88" w14:textId="77777777" w:rsidR="00F34CC4" w:rsidRPr="00F34CC4" w:rsidRDefault="00F34CC4" w:rsidP="00F34CC4">
      <w:pPr>
        <w:rPr>
          <w:rFonts w:hint="eastAsia"/>
        </w:rPr>
      </w:pPr>
    </w:p>
    <w:p w14:paraId="33C50F71" w14:textId="77777777" w:rsidR="00F34CC4" w:rsidRPr="00F34CC4" w:rsidRDefault="00F34CC4" w:rsidP="00F34CC4">
      <w:r w:rsidRPr="00F34CC4">
        <w:rPr>
          <w:rFonts w:hint="eastAsia"/>
        </w:rPr>
        <w:t>1.3叉车装卸与配送业务</w:t>
      </w:r>
    </w:p>
    <w:p w14:paraId="29EE3B71" w14:textId="77777777" w:rsidR="00F34CC4" w:rsidRPr="00F34CC4" w:rsidRDefault="00F34CC4" w:rsidP="00F34CC4">
      <w:pPr>
        <w:rPr>
          <w:rFonts w:hint="eastAsia"/>
        </w:rPr>
      </w:pPr>
    </w:p>
    <w:p w14:paraId="336B2C47" w14:textId="77777777" w:rsidR="00F34CC4" w:rsidRPr="00F34CC4" w:rsidRDefault="00F34CC4" w:rsidP="00F34CC4">
      <w:r w:rsidRPr="00F34CC4">
        <w:rPr>
          <w:rFonts w:hint="eastAsia"/>
        </w:rPr>
        <w:t>1.3.1大宗原材料（电机、压缩机、电抗器、阀类、进口件、阻尼块、电加热管、铜管、铝箔、塑料粒子、钢板、基地调拨料、冷媒、柴油、木制品、电加热、散热器、水箱等物料，含储备物料）来料卸货。 按照海信空调的生产进度，对压缩机、电机、电抗器、铜管、铝箔、钢板、塑料粒子、冷媒等按照先进先出的原则保质保量的进行发料。</w:t>
      </w:r>
    </w:p>
    <w:p w14:paraId="318E6B8C" w14:textId="77777777" w:rsidR="00F34CC4" w:rsidRPr="00F34CC4" w:rsidRDefault="00F34CC4" w:rsidP="00F34CC4">
      <w:pPr>
        <w:rPr>
          <w:rFonts w:hint="eastAsia"/>
        </w:rPr>
      </w:pPr>
    </w:p>
    <w:p w14:paraId="3FC0A5D6" w14:textId="77777777" w:rsidR="00F34CC4" w:rsidRPr="00F34CC4" w:rsidRDefault="00F34CC4" w:rsidP="00F34CC4">
      <w:r w:rsidRPr="00F34CC4">
        <w:rPr>
          <w:rFonts w:hint="eastAsia"/>
        </w:rPr>
        <w:t>1.3.2备件库特服计划、危废品、空容器、三包铜管、塑料粒子领料、基地调拨、备件发货等物料的装车；</w:t>
      </w:r>
    </w:p>
    <w:p w14:paraId="5CA6E39F" w14:textId="77777777" w:rsidR="00F34CC4" w:rsidRPr="00F34CC4" w:rsidRDefault="00F34CC4" w:rsidP="00F34CC4">
      <w:pPr>
        <w:rPr>
          <w:rFonts w:hint="eastAsia"/>
        </w:rPr>
      </w:pPr>
    </w:p>
    <w:p w14:paraId="097745A6" w14:textId="77777777" w:rsidR="00F34CC4" w:rsidRPr="00F34CC4" w:rsidRDefault="00F34CC4" w:rsidP="00F34CC4">
      <w:r w:rsidRPr="00F34CC4">
        <w:rPr>
          <w:rFonts w:hint="eastAsia"/>
        </w:rPr>
        <w:t>1.3.3对调拨空工装装车、空容器、压缩机、木托盘等料区规整整理；负责按照海信空调要求进行物料货位调整、物料归集、盘点防护。</w:t>
      </w:r>
    </w:p>
    <w:p w14:paraId="3FB7A096" w14:textId="77777777" w:rsidR="00F34CC4" w:rsidRPr="00F34CC4" w:rsidRDefault="00F34CC4" w:rsidP="00F34CC4">
      <w:pPr>
        <w:rPr>
          <w:rFonts w:hint="eastAsia"/>
        </w:rPr>
      </w:pPr>
    </w:p>
    <w:p w14:paraId="02986593" w14:textId="77777777" w:rsidR="00F34CC4" w:rsidRPr="00F34CC4" w:rsidRDefault="00F34CC4" w:rsidP="00F34CC4">
      <w:r w:rsidRPr="00F34CC4">
        <w:rPr>
          <w:rFonts w:hint="eastAsia"/>
        </w:rPr>
        <w:t>1.3.4按照海信空调的设备操作规程对叉车进行每天点检并定期保养，保障叉车正常运行；</w:t>
      </w:r>
    </w:p>
    <w:p w14:paraId="2B7D6C08" w14:textId="77777777" w:rsidR="00F34CC4" w:rsidRPr="00F34CC4" w:rsidRDefault="00F34CC4" w:rsidP="00F34CC4">
      <w:pPr>
        <w:rPr>
          <w:rFonts w:hint="eastAsia"/>
        </w:rPr>
      </w:pPr>
    </w:p>
    <w:p w14:paraId="05A62828" w14:textId="77777777" w:rsidR="00F34CC4" w:rsidRPr="00F34CC4" w:rsidRDefault="00F34CC4" w:rsidP="00F34CC4">
      <w:r w:rsidRPr="00F34CC4">
        <w:rPr>
          <w:rFonts w:hint="eastAsia"/>
        </w:rPr>
        <w:t>1.3.5其他上述未包含但海信空调安排的需使用叉车的业务。</w:t>
      </w:r>
    </w:p>
    <w:p w14:paraId="525F4851" w14:textId="77777777" w:rsidR="00F34CC4" w:rsidRPr="00F34CC4" w:rsidRDefault="00F34CC4" w:rsidP="00F34CC4">
      <w:pPr>
        <w:rPr>
          <w:rFonts w:hint="eastAsia"/>
        </w:rPr>
      </w:pPr>
    </w:p>
    <w:p w14:paraId="2C6637B3" w14:textId="77777777" w:rsidR="00F34CC4" w:rsidRPr="00F34CC4" w:rsidRDefault="00F34CC4" w:rsidP="00F34CC4">
      <w:r w:rsidRPr="00F34CC4">
        <w:rPr>
          <w:rFonts w:hint="eastAsia"/>
        </w:rPr>
        <w:t>2、海信空调新增物料拆包及配送业务，由海信与第三方双方共同测定工时，并经海信空调工艺、质量、生产等相关部门确认后，按照人工时进行结算。</w:t>
      </w:r>
    </w:p>
    <w:p w14:paraId="6873938F" w14:textId="77777777" w:rsidR="00F34CC4" w:rsidRPr="00F34CC4" w:rsidRDefault="00F34CC4" w:rsidP="00F34CC4">
      <w:pPr>
        <w:rPr>
          <w:rFonts w:hint="eastAsia"/>
        </w:rPr>
      </w:pPr>
    </w:p>
    <w:p w14:paraId="34F0C45E" w14:textId="77777777" w:rsidR="00F34CC4" w:rsidRPr="00F34CC4" w:rsidRDefault="00F34CC4" w:rsidP="00F34CC4">
      <w:r w:rsidRPr="00F34CC4">
        <w:rPr>
          <w:rFonts w:hint="eastAsia"/>
        </w:rPr>
        <w:t>3、根据海信空调的物料拉动规则，执行物料拉动配送。</w:t>
      </w:r>
    </w:p>
    <w:p w14:paraId="13AA27D0" w14:textId="77777777" w:rsidR="00F34CC4" w:rsidRPr="00F34CC4" w:rsidRDefault="00F34CC4" w:rsidP="00F34CC4">
      <w:pPr>
        <w:rPr>
          <w:rFonts w:hint="eastAsia"/>
        </w:rPr>
      </w:pPr>
    </w:p>
    <w:p w14:paraId="01C60BFE" w14:textId="77777777" w:rsidR="00F34CC4" w:rsidRPr="00F34CC4" w:rsidRDefault="00F34CC4" w:rsidP="00F34CC4">
      <w:r w:rsidRPr="00F34CC4">
        <w:rPr>
          <w:rFonts w:hint="eastAsia"/>
        </w:rPr>
        <w:t>4、基于业务流程优化相应延伸的零部件循环取货、标准包装设计制造、物料循环包装、工装器具维修等服务。</w:t>
      </w:r>
    </w:p>
    <w:p w14:paraId="25C6AFF2" w14:textId="77777777" w:rsidR="00F34CC4" w:rsidRPr="00F34CC4" w:rsidRDefault="00F34CC4" w:rsidP="00F34CC4">
      <w:pPr>
        <w:rPr>
          <w:rFonts w:hint="eastAsia"/>
        </w:rPr>
      </w:pPr>
    </w:p>
    <w:p w14:paraId="525891E2" w14:textId="77777777" w:rsidR="00F34CC4" w:rsidRPr="00F34CC4" w:rsidRDefault="00F34CC4" w:rsidP="00F34CC4">
      <w:r w:rsidRPr="00F34CC4">
        <w:rPr>
          <w:rFonts w:hint="eastAsia"/>
        </w:rPr>
        <w:lastRenderedPageBreak/>
        <w:t>5、退、换货服务（车间计划变更导致及质量问题导致）：包括退、换货作业，不良品从线边仓返回仓库；</w:t>
      </w:r>
    </w:p>
    <w:p w14:paraId="2AE17A12" w14:textId="77777777" w:rsidR="00F34CC4" w:rsidRPr="00F34CC4" w:rsidRDefault="00F34CC4" w:rsidP="00F34CC4">
      <w:pPr>
        <w:rPr>
          <w:rFonts w:hint="eastAsia"/>
        </w:rPr>
      </w:pPr>
    </w:p>
    <w:p w14:paraId="2714DEC1" w14:textId="77777777" w:rsidR="00F34CC4" w:rsidRPr="00F34CC4" w:rsidRDefault="00F34CC4" w:rsidP="00F34CC4">
      <w:r w:rsidRPr="00F34CC4">
        <w:rPr>
          <w:rFonts w:hint="eastAsia"/>
        </w:rPr>
        <w:t>6、物料拆包产生的包装物送废料场及物流工装的回收管理。</w:t>
      </w:r>
    </w:p>
    <w:p w14:paraId="66B26043" w14:textId="77777777" w:rsidR="00F34CC4" w:rsidRPr="00F34CC4" w:rsidRDefault="00F34CC4" w:rsidP="00F34CC4">
      <w:pPr>
        <w:rPr>
          <w:rFonts w:hint="eastAsia"/>
        </w:rPr>
      </w:pPr>
    </w:p>
    <w:p w14:paraId="6423D57C" w14:textId="77777777" w:rsidR="00F34CC4" w:rsidRPr="00F34CC4" w:rsidRDefault="00F34CC4" w:rsidP="00F34CC4">
      <w:r w:rsidRPr="00F34CC4">
        <w:rPr>
          <w:rFonts w:hint="eastAsia"/>
        </w:rPr>
        <w:t>7、仓库现场按照海信6S管理要求进行管理，物流容器、物流工具的清扫、维护、点检、报修。</w:t>
      </w:r>
    </w:p>
    <w:p w14:paraId="4DC1EC82" w14:textId="77777777" w:rsidR="00F34CC4" w:rsidRPr="00F34CC4" w:rsidRDefault="00F34CC4" w:rsidP="00F34CC4">
      <w:pPr>
        <w:rPr>
          <w:rFonts w:hint="eastAsia"/>
        </w:rPr>
      </w:pPr>
    </w:p>
    <w:p w14:paraId="239B17BC" w14:textId="77777777" w:rsidR="00F34CC4" w:rsidRPr="00F34CC4" w:rsidRDefault="00F34CC4" w:rsidP="00F34CC4">
      <w:r w:rsidRPr="00F34CC4">
        <w:rPr>
          <w:rFonts w:hint="eastAsia"/>
          <w:b/>
          <w:bCs/>
        </w:rPr>
        <w:t>2、管理要求</w:t>
      </w:r>
    </w:p>
    <w:p w14:paraId="0FEA5F57" w14:textId="77777777" w:rsidR="00F34CC4" w:rsidRPr="00F34CC4" w:rsidRDefault="00F34CC4" w:rsidP="00F34CC4">
      <w:pPr>
        <w:rPr>
          <w:rFonts w:hint="eastAsia"/>
        </w:rPr>
      </w:pPr>
    </w:p>
    <w:p w14:paraId="2D58507E" w14:textId="77777777" w:rsidR="00F34CC4" w:rsidRPr="00F34CC4" w:rsidRDefault="00F34CC4" w:rsidP="00F34CC4">
      <w:r w:rsidRPr="00F34CC4">
        <w:rPr>
          <w:rFonts w:hint="eastAsia"/>
        </w:rPr>
        <w:t>2.1海信空调有限公司为第三方提供现有的、满足运营条件的仓库（齐套区、拆包区）、监控设施和设备，第三方以此作为厂内物流运营的基础；</w:t>
      </w:r>
    </w:p>
    <w:p w14:paraId="3014BAFB" w14:textId="77777777" w:rsidR="00F34CC4" w:rsidRPr="00F34CC4" w:rsidRDefault="00F34CC4" w:rsidP="00F34CC4">
      <w:pPr>
        <w:rPr>
          <w:rFonts w:hint="eastAsia"/>
        </w:rPr>
      </w:pPr>
    </w:p>
    <w:p w14:paraId="2655F46B" w14:textId="77777777" w:rsidR="00F34CC4" w:rsidRPr="00F34CC4" w:rsidRDefault="00F34CC4" w:rsidP="00F34CC4">
      <w:r w:rsidRPr="00F34CC4">
        <w:rPr>
          <w:rFonts w:hint="eastAsia"/>
        </w:rPr>
        <w:t>2.2海信空调有限公司提供系统的使用权限给乙方，如WMS、SAP等，并配备PDA等，开放对应相关查询权限和审批权限给第三方；</w:t>
      </w:r>
    </w:p>
    <w:p w14:paraId="4A8E806A" w14:textId="77777777" w:rsidR="00F34CC4" w:rsidRPr="00F34CC4" w:rsidRDefault="00F34CC4" w:rsidP="00F34CC4">
      <w:pPr>
        <w:rPr>
          <w:rFonts w:hint="eastAsia"/>
        </w:rPr>
      </w:pPr>
    </w:p>
    <w:p w14:paraId="57E150A7" w14:textId="77777777" w:rsidR="00F34CC4" w:rsidRPr="00F34CC4" w:rsidRDefault="00F34CC4" w:rsidP="00F34CC4">
      <w:r w:rsidRPr="00F34CC4">
        <w:rPr>
          <w:rFonts w:hint="eastAsia"/>
        </w:rPr>
        <w:t>2.3 第三方按照海信T+3计划，保证物料齐套至齐套区，并有责任保证特殊情况下海信生产线不停线；</w:t>
      </w:r>
    </w:p>
    <w:p w14:paraId="79DFF0F4" w14:textId="77777777" w:rsidR="00F34CC4" w:rsidRPr="00F34CC4" w:rsidRDefault="00F34CC4" w:rsidP="00F34CC4">
      <w:pPr>
        <w:rPr>
          <w:rFonts w:hint="eastAsia"/>
        </w:rPr>
      </w:pPr>
    </w:p>
    <w:p w14:paraId="1F2BBC20" w14:textId="77777777" w:rsidR="00F34CC4" w:rsidRPr="00F34CC4" w:rsidRDefault="00F34CC4" w:rsidP="00F34CC4">
      <w:r w:rsidRPr="00F34CC4">
        <w:rPr>
          <w:rFonts w:hint="eastAsia"/>
        </w:rPr>
        <w:t>2.4根据海信生产需求及时配送所需物料。海信按照日作业计划需求，提前发布工单拉动第三方进行信息齐套，第三方按照海信的物料配送标准进行物料拆包，配送至线体指定地点与海信完成交接，同时，将产线不良、回用包装材料及容器带回仓库。</w:t>
      </w:r>
    </w:p>
    <w:p w14:paraId="6BDCD849" w14:textId="77777777" w:rsidR="00F34CC4" w:rsidRPr="00F34CC4" w:rsidRDefault="00F34CC4" w:rsidP="00F34CC4">
      <w:pPr>
        <w:rPr>
          <w:rFonts w:hint="eastAsia"/>
        </w:rPr>
      </w:pPr>
    </w:p>
    <w:p w14:paraId="12625F5C" w14:textId="77777777" w:rsidR="00F34CC4" w:rsidRPr="00F34CC4" w:rsidRDefault="00F34CC4" w:rsidP="00F34CC4">
      <w:r w:rsidRPr="00F34CC4">
        <w:rPr>
          <w:rFonts w:hint="eastAsia"/>
          <w:b/>
          <w:bCs/>
        </w:rPr>
        <w:t>3.项目配置要求：</w:t>
      </w:r>
    </w:p>
    <w:p w14:paraId="62F10331" w14:textId="77777777" w:rsidR="00F34CC4" w:rsidRPr="00F34CC4" w:rsidRDefault="00F34CC4" w:rsidP="00F34CC4">
      <w:pPr>
        <w:rPr>
          <w:rFonts w:hint="eastAsia"/>
        </w:rPr>
      </w:pPr>
    </w:p>
    <w:p w14:paraId="53146689" w14:textId="77777777" w:rsidR="00F34CC4" w:rsidRPr="00F34CC4" w:rsidRDefault="00F34CC4" w:rsidP="00F34CC4">
      <w:r w:rsidRPr="00F34CC4">
        <w:rPr>
          <w:rFonts w:hint="eastAsia"/>
        </w:rPr>
        <w:t>仓库：海信空调有限公司为中标方提供现有仓库作为第三方物流公司的物料齐套及拆包区；</w:t>
      </w:r>
    </w:p>
    <w:p w14:paraId="50AE79A6" w14:textId="77777777" w:rsidR="00F34CC4" w:rsidRPr="00F34CC4" w:rsidRDefault="00F34CC4" w:rsidP="00F34CC4">
      <w:pPr>
        <w:rPr>
          <w:rFonts w:hint="eastAsia"/>
        </w:rPr>
      </w:pPr>
    </w:p>
    <w:p w14:paraId="507DB403" w14:textId="77777777" w:rsidR="00F34CC4" w:rsidRPr="00F34CC4" w:rsidRDefault="00F34CC4" w:rsidP="00F34CC4">
      <w:r w:rsidRPr="00F34CC4">
        <w:rPr>
          <w:rFonts w:hint="eastAsia"/>
        </w:rPr>
        <w:t>工装车：海信空调有限公司为中标方提供工装车作为物料配送工装，与第三方进行交接，形成工装交接记录，工装车正常使用由第三方负责维修、保养；人为损坏由第三方负责修复，不能修复的，按原价赔偿；新增拆包物料工装车由海信负责提供（海信负责推动供应商按照标准容器到货）。</w:t>
      </w:r>
    </w:p>
    <w:p w14:paraId="016FC7B6" w14:textId="77777777" w:rsidR="00F34CC4" w:rsidRPr="00F34CC4" w:rsidRDefault="00F34CC4" w:rsidP="00F34CC4">
      <w:pPr>
        <w:rPr>
          <w:rFonts w:hint="eastAsia"/>
        </w:rPr>
      </w:pPr>
    </w:p>
    <w:p w14:paraId="384D44D2" w14:textId="77777777" w:rsidR="00F34CC4" w:rsidRPr="00F34CC4" w:rsidRDefault="00F34CC4" w:rsidP="00F34CC4">
      <w:r w:rsidRPr="00F34CC4">
        <w:rPr>
          <w:rFonts w:hint="eastAsia"/>
        </w:rPr>
        <w:t>车辆：海信为中标方提供电动搬运车、步行式电动车（第三方操作人员必须具备相应资质，按照公司特种设备管理要求管理）、以及库内作业所需的各类叉车，叉车的日常维护保养、维修由第三方负责；如使用过程中部件达到正常使用寿命（例如：电瓶等），需进行更换时，由海信空调有限公司装备部工程师确认后，负责申请更换。</w:t>
      </w:r>
    </w:p>
    <w:p w14:paraId="0755EC82" w14:textId="77777777" w:rsidR="00F34CC4" w:rsidRPr="00F34CC4" w:rsidRDefault="00F34CC4" w:rsidP="00F34CC4">
      <w:pPr>
        <w:rPr>
          <w:rFonts w:hint="eastAsia"/>
        </w:rPr>
      </w:pPr>
    </w:p>
    <w:p w14:paraId="065EE95C" w14:textId="77777777" w:rsidR="00F34CC4" w:rsidRPr="00F34CC4" w:rsidRDefault="00F34CC4" w:rsidP="00F34CC4">
      <w:r w:rsidRPr="00F34CC4">
        <w:rPr>
          <w:rFonts w:hint="eastAsia"/>
        </w:rPr>
        <w:t>物流路径：海信空调有限公司为第三方物流公司提供物流路线，具体以第三方实地勘查、测算为准。</w:t>
      </w:r>
    </w:p>
    <w:p w14:paraId="022B0F65" w14:textId="77777777" w:rsidR="00F34CC4" w:rsidRPr="00F34CC4" w:rsidRDefault="00F34CC4" w:rsidP="00F34CC4">
      <w:pPr>
        <w:rPr>
          <w:rFonts w:hint="eastAsia"/>
        </w:rPr>
      </w:pPr>
    </w:p>
    <w:p w14:paraId="48FA462B" w14:textId="77777777" w:rsidR="00F34CC4" w:rsidRPr="00F34CC4" w:rsidRDefault="00F34CC4" w:rsidP="00F34CC4">
      <w:r w:rsidRPr="00F34CC4">
        <w:rPr>
          <w:rFonts w:hint="eastAsia"/>
        </w:rPr>
        <w:t>PDA：海信空调有限公司使用WMS系统进行物料管理，第三方物流公司操作人员需通过PDA操作绑定工装车、执行物料拉动等业务操作，海信根据开线数量为第三方提供PDA, PDA发生损坏由第三方负责维修；如有丢失，第三方需按照原价赔偿。</w:t>
      </w:r>
    </w:p>
    <w:p w14:paraId="4462CD78" w14:textId="77777777" w:rsidR="00F34CC4" w:rsidRPr="00F34CC4" w:rsidRDefault="00F34CC4" w:rsidP="00F34CC4">
      <w:pPr>
        <w:rPr>
          <w:rFonts w:hint="eastAsia"/>
        </w:rPr>
      </w:pPr>
    </w:p>
    <w:p w14:paraId="1D714A04" w14:textId="77777777" w:rsidR="00F34CC4" w:rsidRPr="00F34CC4" w:rsidRDefault="00F34CC4" w:rsidP="00F34CC4">
      <w:r w:rsidRPr="00F34CC4">
        <w:rPr>
          <w:rFonts w:hint="eastAsia"/>
        </w:rPr>
        <w:lastRenderedPageBreak/>
        <w:t>办公设备：海信空调有限公司为第三方提供部分电脑、打印机等办公设备，办公设备日常维修、耗材使用等由第三方负责，不足部分第三方自行配置。</w:t>
      </w:r>
    </w:p>
    <w:p w14:paraId="1E3131A1" w14:textId="77777777" w:rsidR="00F34CC4" w:rsidRPr="00F34CC4" w:rsidRDefault="00F34CC4" w:rsidP="00F34CC4">
      <w:pPr>
        <w:rPr>
          <w:rFonts w:hint="eastAsia"/>
        </w:rPr>
      </w:pPr>
    </w:p>
    <w:p w14:paraId="6049AD7A" w14:textId="77777777" w:rsidR="00F34CC4" w:rsidRPr="00F34CC4" w:rsidRDefault="00F34CC4" w:rsidP="00F34CC4">
      <w:r w:rsidRPr="00F34CC4">
        <w:rPr>
          <w:rFonts w:hint="eastAsia"/>
        </w:rPr>
        <w:t>人员：双方签订合同后，第三方需根据海信空调有限公司要求配备相应的物流配送员并与其签订劳动合同，后续根据生产班次变化，由第三方根据人员需求确定增减，并自行招聘及培训新增员工。</w:t>
      </w:r>
    </w:p>
    <w:p w14:paraId="0590FFCF" w14:textId="77777777" w:rsidR="00F34CC4" w:rsidRPr="00F34CC4" w:rsidRDefault="00F34CC4" w:rsidP="00F34CC4">
      <w:pPr>
        <w:rPr>
          <w:rFonts w:hint="eastAsia"/>
        </w:rPr>
      </w:pPr>
    </w:p>
    <w:p w14:paraId="26B25D8D" w14:textId="77777777" w:rsidR="00F34CC4" w:rsidRPr="00F34CC4" w:rsidRDefault="00F34CC4" w:rsidP="00F34CC4">
      <w:r w:rsidRPr="00F34CC4">
        <w:rPr>
          <w:rFonts w:hint="eastAsia"/>
        </w:rPr>
        <w:t>安全：第三方在海信作业时间内，应该严格按照海信管理要求作业，并按照海信物流作业路线工作，安全事故第三方负全责。</w:t>
      </w:r>
    </w:p>
    <w:p w14:paraId="23BBAA4A" w14:textId="77777777" w:rsidR="00F34CC4" w:rsidRPr="00F34CC4" w:rsidRDefault="00F34CC4" w:rsidP="00F34CC4">
      <w:pPr>
        <w:rPr>
          <w:rFonts w:hint="eastAsia"/>
        </w:rPr>
      </w:pPr>
    </w:p>
    <w:p w14:paraId="71882E7F" w14:textId="632A99DC" w:rsidR="00F34CC4" w:rsidRPr="00F34CC4" w:rsidRDefault="00F34CC4" w:rsidP="00F34CC4">
      <w:r w:rsidRPr="00F34CC4">
        <w:rPr>
          <w:rFonts w:hint="eastAsia"/>
        </w:rPr>
        <w:t> </w:t>
      </w:r>
    </w:p>
    <w:p w14:paraId="2C8D97EE" w14:textId="77777777" w:rsidR="00AB1812" w:rsidRDefault="00AB1812">
      <w:pPr>
        <w:rPr>
          <w:rFonts w:hint="eastAsia"/>
        </w:rPr>
      </w:pPr>
    </w:p>
    <w:sectPr w:rsidR="00AB18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4677A0" w14:textId="77777777" w:rsidR="000D4133" w:rsidRDefault="000D4133" w:rsidP="00F34CC4">
      <w:pPr>
        <w:rPr>
          <w:rFonts w:hint="eastAsia"/>
        </w:rPr>
      </w:pPr>
      <w:r>
        <w:separator/>
      </w:r>
    </w:p>
  </w:endnote>
  <w:endnote w:type="continuationSeparator" w:id="0">
    <w:p w14:paraId="12618CF9" w14:textId="77777777" w:rsidR="000D4133" w:rsidRDefault="000D4133" w:rsidP="00F34CC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70BC4E" w14:textId="77777777" w:rsidR="000D4133" w:rsidRDefault="000D4133" w:rsidP="00F34CC4">
      <w:pPr>
        <w:rPr>
          <w:rFonts w:hint="eastAsia"/>
        </w:rPr>
      </w:pPr>
      <w:r>
        <w:separator/>
      </w:r>
    </w:p>
  </w:footnote>
  <w:footnote w:type="continuationSeparator" w:id="0">
    <w:p w14:paraId="55DE722C" w14:textId="77777777" w:rsidR="000D4133" w:rsidRDefault="000D4133" w:rsidP="00F34CC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B2F"/>
    <w:rsid w:val="00095B2F"/>
    <w:rsid w:val="000D4133"/>
    <w:rsid w:val="00717AC3"/>
    <w:rsid w:val="00A818DE"/>
    <w:rsid w:val="00AB1812"/>
    <w:rsid w:val="00F34C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A46E5B"/>
  <w15:chartTrackingRefBased/>
  <w15:docId w15:val="{E82AA2A8-2870-441E-BB13-1E66D6F4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95B2F"/>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095B2F"/>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095B2F"/>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095B2F"/>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095B2F"/>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095B2F"/>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095B2F"/>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095B2F"/>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095B2F"/>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95B2F"/>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095B2F"/>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095B2F"/>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095B2F"/>
    <w:rPr>
      <w:rFonts w:cstheme="majorBidi"/>
      <w:color w:val="0F4761" w:themeColor="accent1" w:themeShade="BF"/>
      <w:sz w:val="28"/>
      <w:szCs w:val="28"/>
    </w:rPr>
  </w:style>
  <w:style w:type="character" w:customStyle="1" w:styleId="50">
    <w:name w:val="标题 5 字符"/>
    <w:basedOn w:val="a0"/>
    <w:link w:val="5"/>
    <w:uiPriority w:val="9"/>
    <w:semiHidden/>
    <w:rsid w:val="00095B2F"/>
    <w:rPr>
      <w:rFonts w:cstheme="majorBidi"/>
      <w:color w:val="0F4761" w:themeColor="accent1" w:themeShade="BF"/>
      <w:sz w:val="24"/>
      <w:szCs w:val="24"/>
    </w:rPr>
  </w:style>
  <w:style w:type="character" w:customStyle="1" w:styleId="60">
    <w:name w:val="标题 6 字符"/>
    <w:basedOn w:val="a0"/>
    <w:link w:val="6"/>
    <w:uiPriority w:val="9"/>
    <w:semiHidden/>
    <w:rsid w:val="00095B2F"/>
    <w:rPr>
      <w:rFonts w:cstheme="majorBidi"/>
      <w:b/>
      <w:bCs/>
      <w:color w:val="0F4761" w:themeColor="accent1" w:themeShade="BF"/>
    </w:rPr>
  </w:style>
  <w:style w:type="character" w:customStyle="1" w:styleId="70">
    <w:name w:val="标题 7 字符"/>
    <w:basedOn w:val="a0"/>
    <w:link w:val="7"/>
    <w:uiPriority w:val="9"/>
    <w:semiHidden/>
    <w:rsid w:val="00095B2F"/>
    <w:rPr>
      <w:rFonts w:cstheme="majorBidi"/>
      <w:b/>
      <w:bCs/>
      <w:color w:val="595959" w:themeColor="text1" w:themeTint="A6"/>
    </w:rPr>
  </w:style>
  <w:style w:type="character" w:customStyle="1" w:styleId="80">
    <w:name w:val="标题 8 字符"/>
    <w:basedOn w:val="a0"/>
    <w:link w:val="8"/>
    <w:uiPriority w:val="9"/>
    <w:semiHidden/>
    <w:rsid w:val="00095B2F"/>
    <w:rPr>
      <w:rFonts w:cstheme="majorBidi"/>
      <w:color w:val="595959" w:themeColor="text1" w:themeTint="A6"/>
    </w:rPr>
  </w:style>
  <w:style w:type="character" w:customStyle="1" w:styleId="90">
    <w:name w:val="标题 9 字符"/>
    <w:basedOn w:val="a0"/>
    <w:link w:val="9"/>
    <w:uiPriority w:val="9"/>
    <w:semiHidden/>
    <w:rsid w:val="00095B2F"/>
    <w:rPr>
      <w:rFonts w:eastAsiaTheme="majorEastAsia" w:cstheme="majorBidi"/>
      <w:color w:val="595959" w:themeColor="text1" w:themeTint="A6"/>
    </w:rPr>
  </w:style>
  <w:style w:type="paragraph" w:styleId="a3">
    <w:name w:val="Title"/>
    <w:basedOn w:val="a"/>
    <w:next w:val="a"/>
    <w:link w:val="a4"/>
    <w:uiPriority w:val="10"/>
    <w:qFormat/>
    <w:rsid w:val="00095B2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095B2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95B2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095B2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95B2F"/>
    <w:pPr>
      <w:spacing w:before="160" w:after="160"/>
      <w:jc w:val="center"/>
    </w:pPr>
    <w:rPr>
      <w:i/>
      <w:iCs/>
      <w:color w:val="404040" w:themeColor="text1" w:themeTint="BF"/>
    </w:rPr>
  </w:style>
  <w:style w:type="character" w:customStyle="1" w:styleId="a8">
    <w:name w:val="引用 字符"/>
    <w:basedOn w:val="a0"/>
    <w:link w:val="a7"/>
    <w:uiPriority w:val="29"/>
    <w:rsid w:val="00095B2F"/>
    <w:rPr>
      <w:i/>
      <w:iCs/>
      <w:color w:val="404040" w:themeColor="text1" w:themeTint="BF"/>
    </w:rPr>
  </w:style>
  <w:style w:type="paragraph" w:styleId="a9">
    <w:name w:val="List Paragraph"/>
    <w:basedOn w:val="a"/>
    <w:uiPriority w:val="34"/>
    <w:qFormat/>
    <w:rsid w:val="00095B2F"/>
    <w:pPr>
      <w:ind w:left="720"/>
      <w:contextualSpacing/>
    </w:pPr>
  </w:style>
  <w:style w:type="character" w:styleId="aa">
    <w:name w:val="Intense Emphasis"/>
    <w:basedOn w:val="a0"/>
    <w:uiPriority w:val="21"/>
    <w:qFormat/>
    <w:rsid w:val="00095B2F"/>
    <w:rPr>
      <w:i/>
      <w:iCs/>
      <w:color w:val="0F4761" w:themeColor="accent1" w:themeShade="BF"/>
    </w:rPr>
  </w:style>
  <w:style w:type="paragraph" w:styleId="ab">
    <w:name w:val="Intense Quote"/>
    <w:basedOn w:val="a"/>
    <w:next w:val="a"/>
    <w:link w:val="ac"/>
    <w:uiPriority w:val="30"/>
    <w:qFormat/>
    <w:rsid w:val="00095B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095B2F"/>
    <w:rPr>
      <w:i/>
      <w:iCs/>
      <w:color w:val="0F4761" w:themeColor="accent1" w:themeShade="BF"/>
    </w:rPr>
  </w:style>
  <w:style w:type="character" w:styleId="ad">
    <w:name w:val="Intense Reference"/>
    <w:basedOn w:val="a0"/>
    <w:uiPriority w:val="32"/>
    <w:qFormat/>
    <w:rsid w:val="00095B2F"/>
    <w:rPr>
      <w:b/>
      <w:bCs/>
      <w:smallCaps/>
      <w:color w:val="0F4761" w:themeColor="accent1" w:themeShade="BF"/>
      <w:spacing w:val="5"/>
    </w:rPr>
  </w:style>
  <w:style w:type="paragraph" w:styleId="ae">
    <w:name w:val="header"/>
    <w:basedOn w:val="a"/>
    <w:link w:val="af"/>
    <w:uiPriority w:val="99"/>
    <w:unhideWhenUsed/>
    <w:rsid w:val="00F34CC4"/>
    <w:pPr>
      <w:tabs>
        <w:tab w:val="center" w:pos="4153"/>
        <w:tab w:val="right" w:pos="8306"/>
      </w:tabs>
      <w:snapToGrid w:val="0"/>
      <w:jc w:val="center"/>
    </w:pPr>
    <w:rPr>
      <w:sz w:val="18"/>
      <w:szCs w:val="18"/>
    </w:rPr>
  </w:style>
  <w:style w:type="character" w:customStyle="1" w:styleId="af">
    <w:name w:val="页眉 字符"/>
    <w:basedOn w:val="a0"/>
    <w:link w:val="ae"/>
    <w:uiPriority w:val="99"/>
    <w:rsid w:val="00F34CC4"/>
    <w:rPr>
      <w:sz w:val="18"/>
      <w:szCs w:val="18"/>
    </w:rPr>
  </w:style>
  <w:style w:type="paragraph" w:styleId="af0">
    <w:name w:val="footer"/>
    <w:basedOn w:val="a"/>
    <w:link w:val="af1"/>
    <w:uiPriority w:val="99"/>
    <w:unhideWhenUsed/>
    <w:rsid w:val="00F34CC4"/>
    <w:pPr>
      <w:tabs>
        <w:tab w:val="center" w:pos="4153"/>
        <w:tab w:val="right" w:pos="8306"/>
      </w:tabs>
      <w:snapToGrid w:val="0"/>
      <w:jc w:val="left"/>
    </w:pPr>
    <w:rPr>
      <w:sz w:val="18"/>
      <w:szCs w:val="18"/>
    </w:rPr>
  </w:style>
  <w:style w:type="character" w:customStyle="1" w:styleId="af1">
    <w:name w:val="页脚 字符"/>
    <w:basedOn w:val="a0"/>
    <w:link w:val="af0"/>
    <w:uiPriority w:val="99"/>
    <w:rsid w:val="00F34CC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1021</Words>
  <Characters>1073</Characters>
  <Application>Microsoft Office Word</Application>
  <DocSecurity>0</DocSecurity>
  <Lines>53</Lines>
  <Paragraphs>58</Paragraphs>
  <ScaleCrop>false</ScaleCrop>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鑫 祝</dc:creator>
  <cp:keywords/>
  <dc:description/>
  <cp:lastModifiedBy>鑫 祝</cp:lastModifiedBy>
  <cp:revision>2</cp:revision>
  <dcterms:created xsi:type="dcterms:W3CDTF">2025-08-29T06:39:00Z</dcterms:created>
  <dcterms:modified xsi:type="dcterms:W3CDTF">2025-08-29T06:42:00Z</dcterms:modified>
</cp:coreProperties>
</file>