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1AC8">
      <w:pPr>
        <w:pStyle w:val="2"/>
        <w:bidi w:val="0"/>
      </w:pPr>
      <w:bookmarkStart w:id="0" w:name="_GoBack"/>
      <w:r>
        <w:rPr>
          <w:lang w:val="en-US" w:eastAsia="zh-CN"/>
        </w:rPr>
        <w:t>项目名称:贵州黄牛产业集团习水县有限责任公司饲料物流</w:t>
      </w:r>
      <w:r>
        <w:rPr>
          <w:rFonts w:hint="eastAsia"/>
          <w:lang w:val="en-US" w:eastAsia="zh-CN"/>
        </w:rPr>
        <w:t>运输供应商入库采购</w:t>
      </w:r>
      <w:r>
        <w:rPr>
          <w:rFonts w:hint="eastAsia"/>
          <w:lang w:val="en-US" w:eastAsia="zh-CN"/>
        </w:rPr>
        <w:br w:type="textWrapping"/>
      </w:r>
      <w:r>
        <w:rPr>
          <w:rFonts w:hint="eastAsia"/>
          <w:lang w:val="en-US" w:eastAsia="zh-CN"/>
        </w:rPr>
        <w:t>项目编号:KJXYCG202509000002</w:t>
      </w:r>
      <w:r>
        <w:rPr>
          <w:rFonts w:hint="eastAsia"/>
          <w:lang w:val="en-US" w:eastAsia="zh-CN"/>
        </w:rPr>
        <w:br w:type="textWrapping"/>
      </w:r>
      <w:r>
        <w:rPr>
          <w:rFonts w:hint="eastAsia"/>
          <w:lang w:val="en-US" w:eastAsia="zh-CN"/>
        </w:rPr>
        <w:t>项目实施地点:习水县</w:t>
      </w:r>
      <w:r>
        <w:rPr>
          <w:rFonts w:hint="eastAsia"/>
          <w:lang w:val="en-US" w:eastAsia="zh-CN"/>
        </w:rPr>
        <w:br w:type="textWrapping"/>
      </w:r>
      <w:r>
        <w:rPr>
          <w:rFonts w:hint="eastAsia"/>
          <w:lang w:val="en-US" w:eastAsia="zh-CN"/>
        </w:rPr>
        <w:t>项目概况:饲料产品运输服务供应商入库（一阶段），入库供应商可参与二阶段具体运输任务竞价。</w:t>
      </w:r>
      <w:r>
        <w:rPr>
          <w:rFonts w:hint="eastAsia"/>
          <w:lang w:val="en-US" w:eastAsia="zh-CN"/>
        </w:rPr>
        <w:br w:type="textWrapping"/>
      </w:r>
      <w:r>
        <w:rPr>
          <w:rFonts w:hint="eastAsia"/>
          <w:lang w:val="en-US" w:eastAsia="zh-CN"/>
        </w:rPr>
        <w:t>标段/包名称：贵州黄牛产业集团习水县有限责任公司饲料物流运输供应商入库采购</w:t>
      </w:r>
      <w:r>
        <w:rPr>
          <w:rFonts w:hint="eastAsia"/>
          <w:lang w:val="en-US" w:eastAsia="zh-CN"/>
        </w:rPr>
        <w:br w:type="textWrapping"/>
      </w:r>
      <w:r>
        <w:rPr>
          <w:rFonts w:hint="eastAsia"/>
          <w:lang w:val="en-US" w:eastAsia="zh-CN"/>
        </w:rPr>
        <w:t>文件获取地点：黔云招采电子招标采购交易平台</w:t>
      </w:r>
      <w:r>
        <w:rPr>
          <w:lang w:val="en-US" w:eastAsia="zh-CN"/>
        </w:rPr>
        <w:t>17576406180001</w:t>
      </w:r>
      <w:r>
        <w:rPr>
          <w:rFonts w:hint="eastAsia"/>
          <w:lang w:val="en-US" w:eastAsia="zh-CN"/>
        </w:rPr>
        <w:br w:type="textWrapping"/>
      </w:r>
      <w:r>
        <w:rPr>
          <w:rFonts w:hint="eastAsia"/>
          <w:lang w:val="en-US" w:eastAsia="zh-CN"/>
        </w:rPr>
        <w:t>开标地点：黔云招采电子招标采购交易平台</w:t>
      </w:r>
      <w:r>
        <w:rPr>
          <w:rFonts w:hint="eastAsia"/>
          <w:lang w:val="en-US" w:eastAsia="zh-CN"/>
        </w:rPr>
        <w:br w:type="textWrapping"/>
      </w:r>
      <w:r>
        <w:rPr>
          <w:rFonts w:hint="eastAsia"/>
          <w:lang w:val="en-US" w:eastAsia="zh-CN"/>
        </w:rPr>
        <w:t>公告内容：</w:t>
      </w:r>
      <w:r>
        <w:rPr>
          <w:rFonts w:hint="eastAsia"/>
          <w:lang w:val="en-US" w:eastAsia="zh-CN"/>
        </w:rPr>
        <w:br w:type="textWrapping"/>
      </w:r>
      <w:r>
        <w:rPr>
          <w:rFonts w:hint="eastAsia"/>
          <w:lang w:val="en-US" w:eastAsia="zh-CN"/>
        </w:rPr>
        <w:t>项目实施地点:习水县</w:t>
      </w:r>
      <w:r>
        <w:rPr>
          <w:rFonts w:hint="eastAsia"/>
          <w:lang w:val="en-US" w:eastAsia="zh-CN"/>
        </w:rPr>
        <w:br w:type="textWrapping"/>
      </w:r>
      <w:r>
        <w:rPr>
          <w:rFonts w:hint="eastAsia"/>
          <w:lang w:val="en-US" w:eastAsia="zh-CN"/>
        </w:rPr>
        <w:t>项目概况:饲料产品运输服务供应商入库（一阶段），入库供应商可参与二阶段具体运输任务竞价。</w:t>
      </w:r>
      <w:r>
        <w:rPr>
          <w:rFonts w:hint="eastAsia"/>
          <w:lang w:val="en-US" w:eastAsia="zh-CN"/>
        </w:rPr>
        <w:br w:type="textWrapping"/>
      </w:r>
      <w:r>
        <w:rPr>
          <w:rFonts w:hint="eastAsia"/>
          <w:lang w:val="en-US" w:eastAsia="zh-CN"/>
        </w:rPr>
        <w:t>标段/包名称：贵州黄牛产业集团习水县有限责任公司饲料物流运输供应商入库采购</w:t>
      </w:r>
      <w:r>
        <w:rPr>
          <w:rFonts w:hint="eastAsia"/>
          <w:lang w:val="en-US" w:eastAsia="zh-CN"/>
        </w:rPr>
        <w:br w:type="textWrapping"/>
      </w:r>
      <w:r>
        <w:rPr>
          <w:rFonts w:hint="eastAsia"/>
          <w:lang w:val="en-US" w:eastAsia="zh-CN"/>
        </w:rPr>
        <w:t>文件获取地点：黔云招采电子招标采购交易平台</w:t>
      </w:r>
      <w:r>
        <w:rPr>
          <w:lang w:val="en-US" w:eastAsia="zh-CN"/>
        </w:rPr>
        <w:t>17576406180001</w:t>
      </w:r>
      <w:r>
        <w:rPr>
          <w:rFonts w:hint="eastAsia"/>
          <w:lang w:val="en-US" w:eastAsia="zh-CN"/>
        </w:rPr>
        <w:br w:type="textWrapping"/>
      </w:r>
      <w:r>
        <w:rPr>
          <w:rFonts w:hint="eastAsia"/>
          <w:lang w:val="en-US" w:eastAsia="zh-CN"/>
        </w:rPr>
        <w:t>开标地点：黔云招采电子招标采购交易平台</w:t>
      </w:r>
      <w:r>
        <w:rPr>
          <w:rFonts w:hint="eastAsia"/>
          <w:lang w:val="en-US" w:eastAsia="zh-CN"/>
        </w:rPr>
        <w:br w:type="textWrapping"/>
      </w:r>
      <w:r>
        <w:rPr>
          <w:rFonts w:hint="eastAsia"/>
          <w:lang w:val="en-US" w:eastAsia="zh-CN"/>
        </w:rPr>
        <w:t>公告内容：</w:t>
      </w:r>
      <w:r>
        <w:rPr>
          <w:rFonts w:hint="eastAsia"/>
          <w:lang w:val="en-US" w:eastAsia="zh-CN"/>
        </w:rPr>
        <w:br w:type="textWrapping"/>
      </w:r>
      <w:r>
        <w:rPr>
          <w:rFonts w:hint="eastAsia"/>
          <w:lang w:val="en-US" w:eastAsia="zh-CN"/>
        </w:rPr>
        <w:t>项目类型:服务</w:t>
      </w:r>
      <w:r>
        <w:rPr>
          <w:lang w:val="en-US" w:eastAsia="zh-CN"/>
        </w:rPr>
        <w:t>175679683800017573471580000</w:t>
      </w:r>
      <w:r>
        <w:rPr>
          <w:rFonts w:hint="eastAsia"/>
          <w:lang w:val="en-US" w:eastAsia="zh-CN"/>
        </w:rPr>
        <w:br w:type="textWrapping"/>
      </w:r>
      <w:r>
        <w:rPr>
          <w:rFonts w:hint="eastAsia"/>
          <w:lang w:val="en-US" w:eastAsia="zh-CN"/>
        </w:rPr>
        <w:t>供应商基本要求: 1 道路运输经营许可证 必须具备有效的道路运输许可证，且许可证上的经营范围需包含：道路普通货物运输（附许可证复印件或扫描件并加盖单位公章）。 2 营运资质 需具备可运输成品饲料相关的完整营运资质，包括但不限于营业执照（经营范围需涵盖货物运输业务）、税务登记证、组织机构代码证、法人身份证等，且均在有效期内。同时，若涉及特殊运输要求，需具备相应的专项营运资质（附上述要求证照复印件或扫描件并加盖单位公章）。​3 运输能力 拥有一定数量且状况良好的运输车辆，车辆类型需适合成品饲料的运输。企业须签署确保拥有5万吨/月饲料运输的人员与车辆组织能力承诺函，其人员与车辆组织能力需满足公司在不同时期（如生产旺季、淡季）的运输需求，运力大小需与公司的货物转运量相适配，确保能及时完成运输任务（需附运输人员及车辆清单，格式自拟。投标人自行承诺，格式自拟且加盖公章）。 4 提供具备相应履行合同条款能力的承诺函（投标人自行承诺，格式自拟，并加盖投标人单位公章）。 5 供应商能够按我司相关要求支付相应保证金（投标人自行承诺，格式自拟，并加盖投标人单位公章）； 6 公司简介（含组织架构、运营管理等，加盖单位公章）； 7 不接受联合体投标（投标人自行承诺，格式自拟，并加盖投标人单位公章）。 8 供应商不得存在以下情形: (1)在“国家企业</w:t>
      </w:r>
      <w:r>
        <w:rPr>
          <w:rFonts w:hint="eastAsia"/>
          <w:lang w:val="en-US" w:eastAsia="zh-CN"/>
        </w:rPr>
        <w:fldChar w:fldCharType="begin"/>
      </w:r>
      <w:r>
        <w:rPr>
          <w:rFonts w:hint="eastAsia"/>
          <w:lang w:val="en-US" w:eastAsia="zh-CN"/>
        </w:rPr>
        <w:instrText xml:space="preserve"> HYPERLINK "javascript:setPayZixun()" </w:instrText>
      </w:r>
      <w:r>
        <w:rPr>
          <w:rFonts w:hint="eastAsia"/>
          <w:lang w:val="en-US" w:eastAsia="zh-CN"/>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lang w:val="en-US" w:eastAsia="zh-CN"/>
        </w:rPr>
        <w:fldChar w:fldCharType="end"/>
      </w:r>
      <w:r>
        <w:rPr>
          <w:rFonts w:hint="eastAsia"/>
          <w:lang w:val="en-US" w:eastAsia="zh-CN"/>
        </w:rPr>
        <w:t>信息公示系统”网站中被列入严重违法</w:t>
      </w:r>
      <w:r>
        <w:rPr>
          <w:rFonts w:hint="eastAsia"/>
          <w:lang w:val="en-US" w:eastAsia="zh-CN"/>
        </w:rPr>
        <w:fldChar w:fldCharType="begin"/>
      </w:r>
      <w:r>
        <w:rPr>
          <w:rFonts w:hint="eastAsia"/>
          <w:lang w:val="en-US" w:eastAsia="zh-CN"/>
        </w:rPr>
        <w:instrText xml:space="preserve"> HYPERLINK "javascript:setPayZixun()" </w:instrText>
      </w:r>
      <w:r>
        <w:rPr>
          <w:rFonts w:hint="eastAsia"/>
          <w:lang w:val="en-US" w:eastAsia="zh-CN"/>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lang w:val="en-US" w:eastAsia="zh-CN"/>
        </w:rPr>
        <w:fldChar w:fldCharType="end"/>
      </w:r>
      <w:r>
        <w:rPr>
          <w:rFonts w:hint="eastAsia"/>
          <w:lang w:val="en-US" w:eastAsia="zh-CN"/>
        </w:rPr>
        <w:t>企业名单(附网站相关网页截图并加盖单位公章)； (2)在“信用中国”网站中被列入失信被执行人名单或被列入重大税收违法案件当事人名单(附网站相关网页截图并加盖单位公章)； (3)潜在供应商存在围标串标等违法违规行为，被工商注册所在地省级公共资源交易(监管)平台处罚(处于禁止投标期内)并公告的(供应商自行承诺)； (4)在招标过程中相互串通响应、非法以他人名义响应和以其他方式弄虚作假骗取成交的行为(供应商自行承诺)； (5)恶意拖欠、克扣员工、雇工工资或报酬的(供应商自行承诺)。</w:t>
      </w:r>
      <w:r>
        <w:rPr>
          <w:lang w:val="en-US" w:eastAsia="zh-CN"/>
        </w:rPr>
        <w:t>14124547209181962251757581218000221250144753569021952888429754104315905,12246631232168673291000000000False9007972272913694721 道路运输经营许可证 必须具备有效的道路运输许可证，且许可证上的经营范围需包含：道路普通货物运输（附许可证复印件或扫描件并加盖单位公章）。 2 营运资质 需具备可运输成品饲料相关的完整营运资质，包括但不限于营业执照（经营范围需涵盖货物运输业务）、税务登记证、组织机构代码证、法人身份证等，且均在有效期内。同时，若涉及特殊运输要求，需具备相应的专项营运资质（附上述要求证照复印件或扫描件并加盖单位公章）。​3 运输能力 拥有一定数量且状况良好的运输车辆，车辆类型需适合成品饲料的运输。企业须签署确保拥有5万吨/月饲料运输的人员与车辆组织能力承诺函，其人员与车辆组织能力需满足公司在不同时期（如生产旺季、淡季）的运输需求，运力大小需与公司的货物转运量相适配，确保能及时完成运输任务（需附运输人员及车辆清单，格式自拟。投标人自行承诺，格式自拟且加盖公章）。 4 提供具备相应履行合同条款能力的承诺函（投标人自行承诺，格式自拟，并加盖投标人单位公章）。 5 供应商能够按我司相关要求支付相应保证金（投标人自行承诺，格式自拟，并加盖投标人单位公章）； 6 公司简介（含组织架构、运营管理等，加盖单位公章）； 7 不接受联合体投标（投标人自行承诺，格式自拟，并加盖投标人单位公章）。 8 供应商不得存在以下情形: (1)在“国家企业信用信息公示系统”网站中被列入严重违法失信企业名单(附网站相关网页截图并加盖单位公章)； (2)在“信用中国”网站中被列入失信被执行人名单或被列入重大税收违法案件当事人名单(附网站相关网页截图并加盖单位公章)； (3)潜在供应商存在围标串标等违法违规行为，被工商注册所在地省级公共资源交易(监管)平台处罚(处于禁止投标期内)并公告的(供应商自行承诺)； (4)在招标过程中相互串通响应、非法以他人名义响应和以其他方式弄虚作假骗取成交的行为(供应商自行承诺)； (5)恶意拖欠、克扣员工、雇工工资或报酬的(供应商自行承诺)。黔云招采电子招标采购交易平台172False22888426877810016257888426191873540096,888426192284581889141245183329927577891520330MAAL0WXB1D91520330MAAL0WXB1D自行组织125014475356902195281756796600968贵州黄牛产业集团习水县有限责任公司1409853609066487809国企交易中心陈健150860345942892444899492474880框架协议采购{"tenderAgencyAddress":null,"tenderAgencyPhoneNum":null,"agencyContactEmail":null,"agencyCertificationsNum":null,"agencyCertificationsRegister":null,"agencyContactPhone":null}13888431810551148545888431890024820736/ 1 道路运输经营许可证 必须具备有效的道路运输许可证，且许可证上的经营范围需包含：道路普通货物运输（附许可证复印件或扫描件并加盖单位公章）。 2 营运资质 需具备可运输成品饲料相关的完整营运资质，包括但不限于营业执照（经营范围需涵盖货物运输业务）、税务登记证、组织机构代码证、法人身份证等，且均在有效期内。同时，若涉及特殊运输要求，需具备相应的专项营运资质（附上述要求证照复印件或扫描件并加盖单位公章）。​3 运输能力 拥有一定数量且状况良好的运输车辆，车辆类型需适合成品饲料的运输。企业须签署确保拥有5万吨/月饲料运输的人员与车辆组织能力承诺函，其人员与车辆组织能力需满足公司在不同时期（如生产旺季、淡季）的运输需求，运力大小需与公司的货物转运量相适配，确保能及时完成运输任务（需附运输人员及车辆清单，格式自拟。投标人自行承诺，格式自拟且加盖公章）。 4 提供具备相应履行合同条款能力的承诺函（投标人自行承诺，格式自拟，并加盖投标人单位公章）。 5 供应商能够按我司相关要求支付相应保证金（投标人自行承诺，格式自拟，并加盖投标人单位公章）； 6 公司简介（含组织架构、运营管理等，加盖单位公章）； 7 不接受联合体投标（投标人自行承诺，格式自拟，并加盖投标人单位公章）。 8 供应商不得存在以下情形: (1)在“国家企业信用信息公示系统”网站中被列入严重违法失信企业名单(附网站相关网页截图并加盖单位公章)； (2)在“信用中国”网站中被列入失信被执行人名单或被列入重大税收违法案件当事人名单(附网站相关网页截图并加盖单位公章)； (3)潜在供应商存在围标串标等违法违规行为，被工商注册所在地省级公共资源交易(监管)平台处罚(处于禁止投标期内)并公告的(供应商自行承诺)； (4)在招标过程中相互串通响应、非法以他人名义响应和以其他方式弄虚作假骗取成交的行为(供应商自行承诺)； (5)恶意拖欠、克扣员工、雇工工资或报酬的(供应商自行承诺)。False17567968380001757347158000888429877630763008,888429879409147905,8884298798159953933650enterprise_buyFalse</w:t>
      </w:r>
    </w:p>
    <w:p w14:paraId="0BA77C33">
      <w:pPr>
        <w:pStyle w:val="2"/>
        <w:bidi w:val="0"/>
        <w:rPr>
          <w:rFonts w:hint="eastAsia"/>
        </w:rPr>
      </w:pPr>
      <w:r>
        <w:rPr>
          <w:rFonts w:hint="eastAsia"/>
        </w:rPr>
        <w:t>源文及附件下载地址：https://www.e-qyzc.com/#/trade-info-detail?id=1412458065050820609¬iceType=1&amp;publishStatus=11412448253492228098</w:t>
      </w:r>
    </w:p>
    <w:p w14:paraId="3BDED36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1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2763</Words>
  <Characters>3619</Characters>
  <Lines>0</Lines>
  <Paragraphs>0</Paragraphs>
  <TotalTime>0</TotalTime>
  <ScaleCrop>false</ScaleCrop>
  <LinksUpToDate>false</LinksUpToDate>
  <CharactersWithSpaces>3687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2025-09-02T08:01:10Z</dcterms:created>
  <dc:creator>28039</dc:creator>
  <cp:lastModifiedBy>璇儿</cp:lastModifiedBy>
  <dcterms:modified xsi:type="dcterms:W3CDTF">2025-09-02T08:01:15Z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A543828D6AB5424997A9C5911A48D1CB_12</vt:lpwstr>
  </property>
</Properties>
</file>