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E45C">
      <w:pPr>
        <w:pStyle w:val="2"/>
        <w:bidi w:val="0"/>
      </w:pPr>
      <w:bookmarkStart w:id="0" w:name="_GoBack"/>
      <w:r>
        <w:rPr>
          <w:lang w:val="en-US" w:eastAsia="zh-CN"/>
        </w:rPr>
        <w:t>采购公告1. 采购条件</w:t>
      </w:r>
    </w:p>
    <w:p w14:paraId="6B28DB79">
      <w:pPr>
        <w:pStyle w:val="2"/>
        <w:bidi w:val="0"/>
        <w:rPr>
          <w:rFonts w:hint="eastAsia"/>
        </w:rPr>
      </w:pPr>
      <w:r>
        <w:rPr>
          <w:rFonts w:hint="eastAsia"/>
        </w:rPr>
        <w:t>本采购项目（</w:t>
      </w:r>
    </w:p>
    <w:p w14:paraId="45DF6AC1">
      <w:pPr>
        <w:pStyle w:val="2"/>
        <w:bidi w:val="0"/>
        <w:rPr>
          <w:rFonts w:hint="eastAsia"/>
        </w:rPr>
      </w:pPr>
      <w:r>
        <w:rPr>
          <w:rFonts w:hint="eastAsia"/>
        </w:rPr>
        <w:t>实木托盘采购</w:t>
      </w:r>
    </w:p>
    <w:p w14:paraId="3A2CBC76">
      <w:pPr>
        <w:pStyle w:val="2"/>
        <w:bidi w:val="0"/>
      </w:pPr>
      <w:r>
        <w:rPr>
          <w:rFonts w:hint="eastAsia"/>
          <w:lang w:val="en-US" w:eastAsia="zh-CN"/>
        </w:rPr>
        <w:t>）采购人为</w:t>
      </w:r>
    </w:p>
    <w:p w14:paraId="1EA7446B">
      <w:pPr>
        <w:pStyle w:val="2"/>
        <w:bidi w:val="0"/>
        <w:rPr>
          <w:rFonts w:hint="eastAsia"/>
        </w:rPr>
      </w:pPr>
      <w:r>
        <w:rPr>
          <w:rFonts w:hint="eastAsia"/>
        </w:rPr>
        <w:t>福建海泉化学有限公司</w:t>
      </w:r>
    </w:p>
    <w:p w14:paraId="7306F983">
      <w:pPr>
        <w:pStyle w:val="2"/>
        <w:bidi w:val="0"/>
      </w:pPr>
      <w:r>
        <w:rPr>
          <w:rFonts w:hint="eastAsia"/>
          <w:lang w:val="en-US" w:eastAsia="zh-CN"/>
        </w:rPr>
        <w:t>，采购项目编号为</w:t>
      </w:r>
    </w:p>
    <w:p w14:paraId="5FDB2DD0">
      <w:pPr>
        <w:pStyle w:val="2"/>
        <w:bidi w:val="0"/>
        <w:rPr>
          <w:rFonts w:hint="eastAsia"/>
        </w:rPr>
      </w:pPr>
      <w:r>
        <w:rPr>
          <w:rFonts w:hint="eastAsia"/>
        </w:rPr>
        <w:t>CL-315-202509000109</w:t>
      </w:r>
    </w:p>
    <w:p w14:paraId="7AF44688">
      <w:pPr>
        <w:pStyle w:val="2"/>
        <w:bidi w:val="0"/>
      </w:pPr>
      <w:r>
        <w:rPr>
          <w:rFonts w:hint="eastAsia"/>
          <w:lang w:val="en-US" w:eastAsia="zh-CN"/>
        </w:rPr>
        <w:t>，采购项目资金已经落实。该项目已具备采购执行条件，现对该项目进行采购。</w:t>
      </w:r>
    </w:p>
    <w:p w14:paraId="2927E9D3">
      <w:pPr>
        <w:pStyle w:val="2"/>
        <w:bidi w:val="0"/>
      </w:pPr>
      <w:r>
        <w:rPr>
          <w:rFonts w:hint="eastAsia"/>
          <w:lang w:val="en-US" w:eastAsia="zh-CN"/>
        </w:rPr>
        <w:t>2. 项目概况与采购内容</w:t>
      </w:r>
    </w:p>
    <w:p w14:paraId="0E8ADF75">
      <w:pPr>
        <w:pStyle w:val="2"/>
        <w:bidi w:val="0"/>
        <w:rPr>
          <w:rFonts w:hint="eastAsia"/>
        </w:rPr>
      </w:pPr>
      <w:r>
        <w:rPr>
          <w:rFonts w:hint="eastAsia"/>
        </w:rPr>
        <w:t>2.1项目概况</w:t>
      </w:r>
    </w:p>
    <w:p w14:paraId="201A7C20">
      <w:pPr>
        <w:pStyle w:val="2"/>
        <w:bidi w:val="0"/>
        <w:rPr>
          <w:rFonts w:hint="eastAsia"/>
        </w:rPr>
      </w:pPr>
      <w:r>
        <w:rPr>
          <w:rFonts w:hint="eastAsia"/>
        </w:rPr>
        <w:t>1、实木托盘采购（二手实木托盘也可以，但需满足承重3吨的要求），需求数量330个。 2、采用最低价中选的评选办法 3、付款方式：货到验收合格后，付清全款。 备注：全新实木托盘或二手实木托盘具备的条件：静载及动载均需满足3吨承重的需求，外观干净整洁，无明显毛刺，可两面进叉面板、底板、桥板、木墩（三条结构）均采用实木结构等。</w:t>
      </w:r>
    </w:p>
    <w:p w14:paraId="75E24DA4">
      <w:pPr>
        <w:pStyle w:val="2"/>
        <w:bidi w:val="0"/>
        <w:rPr>
          <w:rFonts w:hint="eastAsia"/>
        </w:rPr>
      </w:pPr>
      <w:r>
        <w:rPr>
          <w:rFonts w:hint="eastAsia"/>
        </w:rPr>
        <w:t>2.2 采购内容</w:t>
      </w:r>
    </w:p>
    <w:p w14:paraId="594CFD9C">
      <w:pPr>
        <w:pStyle w:val="2"/>
        <w:bidi w:val="0"/>
      </w:pPr>
      <w:r>
        <w:rPr>
          <w:rFonts w:hint="eastAsia"/>
        </w:rPr>
        <w:t>实木托盘采购(CL-315-202509000109)：</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0"/>
        <w:gridCol w:w="1446"/>
        <w:gridCol w:w="492"/>
        <w:gridCol w:w="696"/>
        <w:gridCol w:w="1339"/>
        <w:gridCol w:w="653"/>
        <w:gridCol w:w="1579"/>
        <w:gridCol w:w="1601"/>
      </w:tblGrid>
      <w:tr w14:paraId="4B0F0268">
        <w:tblPrEx>
          <w:tblCellMar>
            <w:top w:w="0" w:type="dxa"/>
            <w:left w:w="0" w:type="dxa"/>
            <w:bottom w:w="0" w:type="dxa"/>
            <w:right w:w="0" w:type="dxa"/>
          </w:tblCellMar>
        </w:tblPrEx>
        <w:tc>
          <w:tcPr>
            <w:tcW w:w="500" w:type="dxa"/>
            <w:shd w:val="clear"/>
            <w:tcMar>
              <w:top w:w="0" w:type="dxa"/>
              <w:left w:w="0" w:type="dxa"/>
              <w:bottom w:w="0" w:type="dxa"/>
              <w:right w:w="0" w:type="dxa"/>
            </w:tcMar>
            <w:vAlign w:val="center"/>
          </w:tcPr>
          <w:p w14:paraId="3B7450C4">
            <w:pPr>
              <w:pStyle w:val="2"/>
              <w:bidi w:val="0"/>
            </w:pPr>
            <w:r>
              <w:rPr>
                <w:lang w:val="en-US" w:eastAsia="zh-CN"/>
              </w:rPr>
              <w:t>序号</w:t>
            </w:r>
          </w:p>
        </w:tc>
        <w:tc>
          <w:tcPr>
            <w:tcW w:w="1000" w:type="dxa"/>
            <w:shd w:val="clear"/>
            <w:tcMar>
              <w:top w:w="0" w:type="dxa"/>
              <w:left w:w="0" w:type="dxa"/>
              <w:bottom w:w="0" w:type="dxa"/>
              <w:right w:w="0" w:type="dxa"/>
            </w:tcMar>
            <w:vAlign w:val="center"/>
          </w:tcPr>
          <w:p w14:paraId="39FA9858">
            <w:pPr>
              <w:pStyle w:val="2"/>
              <w:bidi w:val="0"/>
            </w:pPr>
            <w:r>
              <w:rPr>
                <w:lang w:val="en-US" w:eastAsia="zh-CN"/>
              </w:rPr>
              <w:t>标的名称</w:t>
            </w:r>
          </w:p>
        </w:tc>
        <w:tc>
          <w:tcPr>
            <w:tcW w:w="0" w:type="auto"/>
            <w:shd w:val="clear"/>
            <w:tcMar>
              <w:top w:w="0" w:type="dxa"/>
              <w:left w:w="0" w:type="dxa"/>
              <w:bottom w:w="0" w:type="dxa"/>
              <w:right w:w="0" w:type="dxa"/>
            </w:tcMar>
            <w:vAlign w:val="center"/>
          </w:tcPr>
          <w:p w14:paraId="08420E37">
            <w:pPr>
              <w:pStyle w:val="2"/>
              <w:bidi w:val="0"/>
            </w:pPr>
            <w:r>
              <w:rPr>
                <w:lang w:val="en-US" w:eastAsia="zh-CN"/>
              </w:rPr>
              <w:t>数量</w:t>
            </w:r>
          </w:p>
        </w:tc>
        <w:tc>
          <w:tcPr>
            <w:tcW w:w="0" w:type="auto"/>
            <w:shd w:val="clear"/>
            <w:tcMar>
              <w:top w:w="0" w:type="dxa"/>
              <w:left w:w="0" w:type="dxa"/>
              <w:bottom w:w="0" w:type="dxa"/>
              <w:right w:w="0" w:type="dxa"/>
            </w:tcMar>
            <w:vAlign w:val="center"/>
          </w:tcPr>
          <w:p w14:paraId="6145B7B9">
            <w:pPr>
              <w:pStyle w:val="2"/>
              <w:bidi w:val="0"/>
            </w:pPr>
            <w:r>
              <w:rPr>
                <w:lang w:val="en-US" w:eastAsia="zh-CN"/>
              </w:rPr>
              <w:t>计量单位</w:t>
            </w:r>
          </w:p>
        </w:tc>
        <w:tc>
          <w:tcPr>
            <w:tcW w:w="0" w:type="auto"/>
            <w:shd w:val="clear"/>
            <w:tcMar>
              <w:top w:w="0" w:type="dxa"/>
              <w:left w:w="0" w:type="dxa"/>
              <w:bottom w:w="0" w:type="dxa"/>
              <w:right w:w="0" w:type="dxa"/>
            </w:tcMar>
            <w:vAlign w:val="center"/>
          </w:tcPr>
          <w:p w14:paraId="1C4D5BBE">
            <w:pPr>
              <w:pStyle w:val="2"/>
              <w:bidi w:val="0"/>
            </w:pPr>
            <w:r>
              <w:rPr>
                <w:lang w:val="en-US" w:eastAsia="zh-CN"/>
              </w:rPr>
              <w:t>标的预算 （元）</w:t>
            </w:r>
          </w:p>
        </w:tc>
        <w:tc>
          <w:tcPr>
            <w:tcW w:w="0" w:type="auto"/>
            <w:shd w:val="clear"/>
            <w:tcMar>
              <w:top w:w="0" w:type="dxa"/>
              <w:left w:w="0" w:type="dxa"/>
              <w:bottom w:w="0" w:type="dxa"/>
              <w:right w:w="0" w:type="dxa"/>
            </w:tcMar>
            <w:vAlign w:val="center"/>
          </w:tcPr>
          <w:p w14:paraId="67BA4F0A">
            <w:pPr>
              <w:pStyle w:val="2"/>
              <w:bidi w:val="0"/>
            </w:pPr>
            <w:r>
              <w:rPr>
                <w:lang w:val="en-US" w:eastAsia="zh-CN"/>
              </w:rPr>
              <w:t>到货时间</w:t>
            </w:r>
          </w:p>
        </w:tc>
        <w:tc>
          <w:tcPr>
            <w:tcW w:w="0" w:type="auto"/>
            <w:shd w:val="clear"/>
            <w:tcMar>
              <w:top w:w="0" w:type="dxa"/>
              <w:left w:w="0" w:type="dxa"/>
              <w:bottom w:w="0" w:type="dxa"/>
              <w:right w:w="0" w:type="dxa"/>
            </w:tcMar>
            <w:vAlign w:val="center"/>
          </w:tcPr>
          <w:p w14:paraId="06A8A359">
            <w:pPr>
              <w:pStyle w:val="2"/>
              <w:bidi w:val="0"/>
            </w:pPr>
            <w:r>
              <w:rPr>
                <w:lang w:val="en-US" w:eastAsia="zh-CN"/>
              </w:rPr>
              <w:t>到货地点</w:t>
            </w:r>
          </w:p>
        </w:tc>
        <w:tc>
          <w:tcPr>
            <w:tcW w:w="0" w:type="auto"/>
            <w:shd w:val="clear"/>
            <w:tcMar>
              <w:top w:w="0" w:type="dxa"/>
              <w:left w:w="0" w:type="dxa"/>
              <w:bottom w:w="0" w:type="dxa"/>
              <w:right w:w="0" w:type="dxa"/>
            </w:tcMar>
            <w:vAlign w:val="center"/>
          </w:tcPr>
          <w:p w14:paraId="4F768801">
            <w:pPr>
              <w:pStyle w:val="2"/>
              <w:bidi w:val="0"/>
            </w:pPr>
            <w:r>
              <w:rPr>
                <w:lang w:val="en-US" w:eastAsia="zh-CN"/>
              </w:rPr>
              <w:t>型号/规格/要求</w:t>
            </w:r>
          </w:p>
        </w:tc>
      </w:tr>
      <w:tr w14:paraId="3C46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2321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24E95">
            <w:pPr>
              <w:pStyle w:val="2"/>
              <w:bidi w:val="0"/>
            </w:pPr>
            <w:r>
              <w:rPr>
                <w:lang w:val="en-US" w:eastAsia="zh-CN"/>
              </w:rPr>
              <w:t>实木托盘(日)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81A1F">
            <w:pPr>
              <w:pStyle w:val="2"/>
              <w:bidi w:val="0"/>
            </w:pPr>
            <w:r>
              <w:rPr>
                <w:lang w:val="en-US" w:eastAsia="zh-CN"/>
              </w:rPr>
              <w:t>330.0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2259F">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AE7B0">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890F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18E16">
            <w:pPr>
              <w:pStyle w:val="2"/>
              <w:bidi w:val="0"/>
            </w:pPr>
            <w:r>
              <w:rPr>
                <w:lang w:val="en-US" w:eastAsia="zh-CN"/>
              </w:rPr>
              <w:t>福建海泉化学有限公司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EE780">
            <w:pPr>
              <w:pStyle w:val="2"/>
              <w:bidi w:val="0"/>
            </w:pPr>
            <w:r>
              <w:rPr>
                <w:lang w:val="en-US" w:eastAsia="zh-CN"/>
              </w:rPr>
              <w:t>规格：1100×1100mm;</w:t>
            </w:r>
          </w:p>
        </w:tc>
      </w:tr>
    </w:tbl>
    <w:p w14:paraId="3C00149A">
      <w:pPr>
        <w:pStyle w:val="2"/>
        <w:bidi w:val="0"/>
      </w:pPr>
      <w:r>
        <w:rPr>
          <w:rFonts w:hint="eastAsia"/>
          <w:lang w:val="en-US" w:eastAsia="zh-CN"/>
        </w:rPr>
        <w:t>3.响应人资格要求</w:t>
      </w:r>
    </w:p>
    <w:p w14:paraId="6D3E4904">
      <w:pPr>
        <w:pStyle w:val="2"/>
        <w:bidi w:val="0"/>
        <w:rPr>
          <w:rFonts w:hint="eastAsia"/>
        </w:rPr>
      </w:pPr>
      <w:r>
        <w:rPr>
          <w:rFonts w:hint="eastAsia"/>
        </w:rPr>
        <w:t>3.1 本次采购要求采购响应人具有与本采购项目相应的供货能力；</w:t>
      </w:r>
    </w:p>
    <w:p w14:paraId="7D2DB045">
      <w:pPr>
        <w:pStyle w:val="2"/>
        <w:bidi w:val="0"/>
      </w:pPr>
      <w:r>
        <w:rPr>
          <w:rFonts w:hint="eastAsia"/>
        </w:rPr>
        <w:t>3.2 本项目不接受联合体报名。</w:t>
      </w:r>
    </w:p>
    <w:p w14:paraId="75E0FB23">
      <w:pPr>
        <w:pStyle w:val="2"/>
        <w:bidi w:val="0"/>
        <w:rPr>
          <w:rFonts w:hint="eastAsia"/>
        </w:rPr>
      </w:pPr>
      <w:r>
        <w:rPr>
          <w:rFonts w:hint="eastAsia"/>
        </w:rPr>
        <w:t>3.3 供应商资格要求：</w:t>
      </w:r>
    </w:p>
    <w:p w14:paraId="68BAAD4E">
      <w:pPr>
        <w:pStyle w:val="2"/>
        <w:bidi w:val="0"/>
        <w:rPr>
          <w:rFonts w:hint="eastAsia"/>
        </w:rPr>
      </w:pPr>
      <w:r>
        <w:rPr>
          <w:rFonts w:hint="eastAsia"/>
        </w:rPr>
        <w:t>具备独立法人资格且有能力提供招比选货物及服务的生产商或供应商（提供营业执照复印件）</w:t>
      </w:r>
    </w:p>
    <w:p w14:paraId="3689552A">
      <w:pPr>
        <w:pStyle w:val="2"/>
        <w:bidi w:val="0"/>
        <w:rPr>
          <w:rFonts w:hint="eastAsia"/>
        </w:rPr>
      </w:pPr>
      <w:r>
        <w:rPr>
          <w:rFonts w:hint="eastAsia"/>
        </w:rPr>
        <w:t>3.4 单位负责人为同一人或者存在控股、管理关系的不同单位，不得参加同一标段响应或者未划分标段的同一项目响应。</w:t>
      </w:r>
    </w:p>
    <w:p w14:paraId="2C89EF41">
      <w:pPr>
        <w:pStyle w:val="2"/>
        <w:bidi w:val="0"/>
      </w:pPr>
      <w:r>
        <w:rPr>
          <w:rFonts w:hint="eastAsia"/>
          <w:lang w:val="en-US" w:eastAsia="zh-CN"/>
        </w:rPr>
        <w:t>4. 采购文件的获取</w:t>
      </w:r>
    </w:p>
    <w:p w14:paraId="0FB58B77">
      <w:pPr>
        <w:pStyle w:val="2"/>
        <w:bidi w:val="0"/>
        <w:rPr>
          <w:rFonts w:hint="eastAsia"/>
        </w:rPr>
      </w:pPr>
      <w:r>
        <w:rPr>
          <w:rFonts w:hint="eastAsia"/>
        </w:rPr>
        <w:t>4.1 凡有意参加采购者，请在 http://nhygcg.fjshgx.com（福建能化阳光采购平台）上免费注册，并根据系统提示进行报名即可下载电子采购文件。</w:t>
      </w:r>
    </w:p>
    <w:p w14:paraId="65871636">
      <w:pPr>
        <w:pStyle w:val="2"/>
        <w:bidi w:val="0"/>
      </w:pPr>
      <w:r>
        <w:rPr>
          <w:rFonts w:hint="eastAsia"/>
        </w:rPr>
        <w:t>4.2 本项目不收取文件下载费用</w:t>
      </w:r>
    </w:p>
    <w:p w14:paraId="4532B7D0">
      <w:pPr>
        <w:pStyle w:val="2"/>
        <w:bidi w:val="0"/>
      </w:pPr>
      <w:r>
        <w:rPr>
          <w:rFonts w:hint="eastAsia"/>
          <w:lang w:val="en-US" w:eastAsia="zh-CN"/>
        </w:rPr>
        <w:t>5. 采购文件的递交</w:t>
      </w:r>
    </w:p>
    <w:p w14:paraId="794F1D1B">
      <w:pPr>
        <w:pStyle w:val="2"/>
        <w:bidi w:val="0"/>
        <w:rPr>
          <w:rFonts w:hint="eastAsia"/>
        </w:rPr>
      </w:pPr>
      <w:r>
        <w:rPr>
          <w:rFonts w:hint="eastAsia"/>
        </w:rPr>
        <w:t>5.1 采购响应人应在截止时间前通过 http://nhygcg.fjshgx.com（福建能化阳光采购平台）递交电子响应文件。</w:t>
      </w:r>
    </w:p>
    <w:p w14:paraId="748F0C42">
      <w:pPr>
        <w:pStyle w:val="2"/>
        <w:bidi w:val="0"/>
        <w:rPr>
          <w:rFonts w:hint="eastAsia"/>
        </w:rPr>
      </w:pPr>
      <w:r>
        <w:rPr>
          <w:rFonts w:hint="eastAsia"/>
        </w:rPr>
        <w:t>5.2 采购相关信息如下：</w:t>
      </w:r>
    </w:p>
    <w:p w14:paraId="6812B7F9">
      <w:pPr>
        <w:pStyle w:val="2"/>
        <w:bidi w:val="0"/>
      </w:pPr>
      <w:r>
        <w:rPr>
          <w:rFonts w:hint="eastAsia"/>
        </w:rPr>
        <w:t>报名开始时间：2025年09月03日 08时30分；</w:t>
      </w:r>
    </w:p>
    <w:p w14:paraId="2EAF9087">
      <w:pPr>
        <w:pStyle w:val="2"/>
        <w:bidi w:val="0"/>
      </w:pPr>
      <w:r>
        <w:rPr>
          <w:rFonts w:hint="eastAsia"/>
        </w:rPr>
        <w:t>报名结束时间：2025年09月08日 14时30分；</w:t>
      </w:r>
    </w:p>
    <w:p w14:paraId="775F65A0">
      <w:pPr>
        <w:pStyle w:val="2"/>
        <w:bidi w:val="0"/>
      </w:pPr>
      <w:r>
        <w:rPr>
          <w:rFonts w:hint="eastAsia"/>
        </w:rPr>
        <w:t>采购文件下载开始时间：2025年09月03日 08时30分；</w:t>
      </w:r>
    </w:p>
    <w:p w14:paraId="4D14DAB3">
      <w:pPr>
        <w:pStyle w:val="2"/>
        <w:bidi w:val="0"/>
      </w:pPr>
      <w:r>
        <w:rPr>
          <w:rFonts w:hint="eastAsia"/>
        </w:rPr>
        <w:t>采购文件下载截止时间：2025年09月08日 14时30分；</w:t>
      </w:r>
    </w:p>
    <w:p w14:paraId="73DEA9E9">
      <w:pPr>
        <w:pStyle w:val="2"/>
        <w:bidi w:val="0"/>
      </w:pPr>
      <w:r>
        <w:rPr>
          <w:rFonts w:hint="eastAsia"/>
        </w:rPr>
        <w:t>响应文件递交开始时间：2025年09月03日 08时30分；</w:t>
      </w:r>
    </w:p>
    <w:p w14:paraId="3447D56B">
      <w:pPr>
        <w:pStyle w:val="2"/>
        <w:bidi w:val="0"/>
      </w:pPr>
      <w:r>
        <w:rPr>
          <w:rFonts w:hint="eastAsia"/>
        </w:rPr>
        <w:t>响应文件递交截止时间：2025年09月08日 14时30分；</w:t>
      </w:r>
    </w:p>
    <w:p w14:paraId="504F9F61">
      <w:pPr>
        <w:pStyle w:val="2"/>
        <w:bidi w:val="0"/>
      </w:pPr>
      <w:r>
        <w:rPr>
          <w:rFonts w:hint="eastAsia"/>
        </w:rPr>
        <w:t>响应文件开启时间：2025年09月08日 14时30分；</w:t>
      </w:r>
    </w:p>
    <w:p w14:paraId="284139C2">
      <w:pPr>
        <w:pStyle w:val="2"/>
        <w:bidi w:val="0"/>
      </w:pPr>
      <w:r>
        <w:rPr>
          <w:rFonts w:hint="eastAsia"/>
        </w:rPr>
        <w:t>响应文件开启地点：福建海泉化学有限公司；</w:t>
      </w:r>
    </w:p>
    <w:p w14:paraId="5923859C">
      <w:pPr>
        <w:pStyle w:val="2"/>
        <w:bidi w:val="0"/>
        <w:rPr>
          <w:rFonts w:hint="eastAsia"/>
        </w:rPr>
      </w:pPr>
      <w:r>
        <w:rPr>
          <w:rFonts w:hint="eastAsia"/>
        </w:rPr>
        <w:t>5.3 逾期送达的采购文件，福建能化阳光采购平台将予以拒收。</w:t>
      </w:r>
    </w:p>
    <w:p w14:paraId="40BE713C">
      <w:pPr>
        <w:pStyle w:val="2"/>
        <w:bidi w:val="0"/>
      </w:pPr>
      <w:r>
        <w:rPr>
          <w:rFonts w:hint="eastAsia"/>
          <w:lang w:val="en-US" w:eastAsia="zh-CN"/>
        </w:rPr>
        <w:t>6. 发布公告的媒介</w:t>
      </w:r>
    </w:p>
    <w:p w14:paraId="0CDAC1BD">
      <w:pPr>
        <w:pStyle w:val="2"/>
        <w:bidi w:val="0"/>
        <w:rPr>
          <w:rFonts w:hint="eastAsia"/>
        </w:rPr>
      </w:pPr>
      <w:r>
        <w:rPr>
          <w:rFonts w:hint="eastAsia"/>
        </w:rPr>
        <w:t>http://nhygcg.fjshgx.com/ （福建能化阳光采购平台）</w:t>
      </w:r>
    </w:p>
    <w:p w14:paraId="55D6C467">
      <w:pPr>
        <w:pStyle w:val="2"/>
        <w:bidi w:val="0"/>
      </w:pPr>
      <w:r>
        <w:rPr>
          <w:rFonts w:hint="eastAsia"/>
          <w:lang w:val="en-US" w:eastAsia="zh-CN"/>
        </w:rPr>
        <w:t>7. 联系方式</w:t>
      </w:r>
    </w:p>
    <w:p w14:paraId="23D332E8">
      <w:pPr>
        <w:pStyle w:val="2"/>
        <w:bidi w:val="0"/>
        <w:rPr>
          <w:rFonts w:hint="eastAsia"/>
        </w:rPr>
      </w:pPr>
      <w:r>
        <w:rPr>
          <w:rFonts w:hint="eastAsia"/>
        </w:rPr>
        <w:t>联 系 人：</w:t>
      </w:r>
    </w:p>
    <w:p w14:paraId="0B2403FE">
      <w:pPr>
        <w:pStyle w:val="2"/>
        <w:bidi w:val="0"/>
        <w:rPr>
          <w:rFonts w:hint="eastAsia"/>
        </w:rPr>
      </w:pPr>
      <w:r>
        <w:rPr>
          <w:rFonts w:hint="eastAsia"/>
        </w:rPr>
        <w:t>陈建龙</w:t>
      </w:r>
    </w:p>
    <w:p w14:paraId="4967E330">
      <w:pPr>
        <w:pStyle w:val="2"/>
        <w:bidi w:val="0"/>
        <w:rPr>
          <w:rFonts w:hint="eastAsia"/>
        </w:rPr>
      </w:pPr>
      <w:r>
        <w:rPr>
          <w:rFonts w:hint="eastAsia"/>
        </w:rPr>
        <w:t>联系电话：</w:t>
      </w:r>
    </w:p>
    <w:p w14:paraId="42364821">
      <w:pPr>
        <w:pStyle w:val="2"/>
        <w:bidi w:val="0"/>
        <w:rPr>
          <w:rFonts w:hint="eastAsia"/>
        </w:rPr>
      </w:pPr>
      <w:r>
        <w:rPr>
          <w:rFonts w:hint="eastAsia"/>
        </w:rPr>
        <w:t>13615968909</w:t>
      </w:r>
    </w:p>
    <w:p w14:paraId="474C3ED7">
      <w:pPr>
        <w:pStyle w:val="2"/>
        <w:bidi w:val="0"/>
        <w:rPr>
          <w:rFonts w:hint="eastAsia"/>
        </w:rPr>
      </w:pPr>
      <w:r>
        <w:rPr>
          <w:rFonts w:hint="eastAsia"/>
        </w:rPr>
        <w:t>电子邮箱：</w:t>
      </w:r>
    </w:p>
    <w:p w14:paraId="3B176758">
      <w:pPr>
        <w:pStyle w:val="2"/>
        <w:bidi w:val="0"/>
        <w:rPr>
          <w:rFonts w:hint="eastAsia"/>
        </w:rPr>
      </w:pPr>
      <w:r>
        <w:rPr>
          <w:rFonts w:hint="eastAsia"/>
        </w:rPr>
        <w:t>HQHXQYGLB@163.com</w:t>
      </w:r>
    </w:p>
    <w:p w14:paraId="51D0117C">
      <w:pPr>
        <w:pStyle w:val="2"/>
        <w:bidi w:val="0"/>
        <w:rPr>
          <w:rFonts w:hint="eastAsia"/>
        </w:rPr>
      </w:pPr>
      <w:r>
        <w:rPr>
          <w:rFonts w:hint="eastAsia"/>
        </w:rPr>
        <w:t>联系地址：</w:t>
      </w:r>
    </w:p>
    <w:p w14:paraId="205BE21F">
      <w:pPr>
        <w:pStyle w:val="2"/>
        <w:bidi w:val="0"/>
        <w:rPr>
          <w:rFonts w:hint="eastAsia"/>
        </w:rPr>
      </w:pPr>
      <w:r>
        <w:rPr>
          <w:rFonts w:hint="eastAsia"/>
        </w:rPr>
        <w:t>漳州市古雷经济开发区古雷镇港口路</w:t>
      </w:r>
    </w:p>
    <w:p w14:paraId="63148E7C">
      <w:pPr>
        <w:pStyle w:val="2"/>
        <w:bidi w:val="0"/>
      </w:pPr>
      <w:r>
        <w:rPr>
          <w:rFonts w:hint="eastAsia"/>
          <w:lang w:val="en-US" w:eastAsia="zh-CN"/>
        </w:rPr>
        <w:t>8.备注说明</w:t>
      </w:r>
    </w:p>
    <w:p w14:paraId="4E233919">
      <w:pPr>
        <w:pStyle w:val="2"/>
        <w:bidi w:val="0"/>
        <w:rPr>
          <w:rFonts w:hint="eastAsia"/>
        </w:rPr>
      </w:pPr>
      <w:r>
        <w:rPr>
          <w:rFonts w:hint="eastAsia"/>
        </w:rPr>
        <w:t>备注：</w:t>
      </w:r>
    </w:p>
    <w:p w14:paraId="528537EA">
      <w:pPr>
        <w:pStyle w:val="2"/>
        <w:bidi w:val="0"/>
        <w:rPr>
          <w:rFonts w:hint="eastAsia"/>
        </w:rPr>
      </w:pPr>
      <w:r>
        <w:rPr>
          <w:rFonts w:hint="eastAsia"/>
        </w:rPr>
        <w:t>备注：全新实木托盘或二手实木托盘具备的条件：静载及动载均需满足3吨承重的需求，外观干净整洁，无明显毛刺，可两面进叉面板、底板、桥板、木墩（三条结构）均采用实木结构等。</w:t>
      </w:r>
    </w:p>
    <w:p w14:paraId="61C30AE0">
      <w:pPr>
        <w:pStyle w:val="2"/>
        <w:bidi w:val="0"/>
      </w:pPr>
      <w:r>
        <w:rPr>
          <w:rFonts w:hint="eastAsia"/>
          <w:lang w:val="en-US" w:eastAsia="zh-CN"/>
        </w:rPr>
        <w:t>9. 电子响应标注意事项</w:t>
      </w:r>
    </w:p>
    <w:p w14:paraId="41D39D61">
      <w:pPr>
        <w:pStyle w:val="2"/>
        <w:bidi w:val="0"/>
        <w:rPr>
          <w:rFonts w:hint="eastAsia"/>
        </w:rPr>
      </w:pPr>
      <w:r>
        <w:rPr>
          <w:rFonts w:hint="eastAsia"/>
        </w:rPr>
        <w:t>9.1响应人须登录 “ 福建能化阳光采购平台”（http://nhygcg.fjshgx.com），免费注册成为会员后，方可参与采购。</w:t>
      </w:r>
    </w:p>
    <w:p w14:paraId="7364DBCB">
      <w:pPr>
        <w:pStyle w:val="2"/>
        <w:bidi w:val="0"/>
        <w:rPr>
          <w:rFonts w:hint="eastAsia"/>
        </w:rPr>
      </w:pPr>
      <w:r>
        <w:rPr>
          <w:rFonts w:hint="eastAsia"/>
        </w:rPr>
        <w:t>9.2电子采购项目，响应人须办理CA证书 ，办理方式详见福建能化阳光采购平台CA办理公告。</w:t>
      </w:r>
    </w:p>
    <w:p w14:paraId="0EFD5AD0">
      <w:pPr>
        <w:pStyle w:val="2"/>
        <w:bidi w:val="0"/>
        <w:rPr>
          <w:rFonts w:hint="eastAsia"/>
        </w:rPr>
      </w:pPr>
      <w:r>
        <w:rPr>
          <w:rFonts w:hint="eastAsia"/>
        </w:rPr>
        <w:t>9.3响应文件须在投标截止时间前成功递交到“ 福建能化阳光采购平台”（http://nhygcg.fjshgx.com）中。</w:t>
      </w:r>
    </w:p>
    <w:p w14:paraId="17A08009">
      <w:pPr>
        <w:pStyle w:val="2"/>
        <w:bidi w:val="0"/>
        <w:rPr>
          <w:rFonts w:hint="eastAsia"/>
        </w:rPr>
      </w:pPr>
      <w:r>
        <w:rPr>
          <w:rFonts w:hint="eastAsia"/>
        </w:rPr>
        <w:t>9.4响应过程中如有项目信息疑问，请与项目联系人沟通。如有操作疑问，请咨询平台客户服务中心。</w:t>
      </w:r>
    </w:p>
    <w:p w14:paraId="285A617A">
      <w:pPr>
        <w:pStyle w:val="2"/>
        <w:bidi w:val="0"/>
        <w:rPr>
          <w:rFonts w:hint="eastAsia"/>
        </w:rPr>
      </w:pPr>
      <w:r>
        <w:rPr>
          <w:rFonts w:hint="eastAsia"/>
        </w:rPr>
        <w:t>工作时间：工作日 8:30-11:30 13:30-17:00</w:t>
      </w:r>
    </w:p>
    <w:p w14:paraId="5A72A0EA">
      <w:pPr>
        <w:pStyle w:val="2"/>
        <w:bidi w:val="0"/>
        <w:rPr>
          <w:rFonts w:hint="eastAsia"/>
        </w:rPr>
      </w:pPr>
      <w:r>
        <w:rPr>
          <w:rFonts w:hint="eastAsia"/>
        </w:rPr>
        <w:t>客服联系电话：</w:t>
      </w:r>
    </w:p>
    <w:p w14:paraId="2855DEFB">
      <w:pPr>
        <w:pStyle w:val="2"/>
        <w:bidi w:val="0"/>
        <w:rPr>
          <w:rFonts w:hint="eastAsia"/>
        </w:rPr>
      </w:pPr>
      <w:r>
        <w:rPr>
          <w:rFonts w:hint="eastAsia"/>
        </w:rPr>
        <w:t>CA联系电话：4006663999</w:t>
      </w:r>
    </w:p>
    <w:p w14:paraId="1EE6BBA7">
      <w:pPr>
        <w:pStyle w:val="2"/>
        <w:bidi w:val="0"/>
        <w:rPr>
          <w:rFonts w:hint="eastAsia"/>
        </w:rPr>
      </w:pPr>
      <w:r>
        <w:rPr>
          <w:rFonts w:hint="eastAsia"/>
        </w:rPr>
        <w:t>福建海泉化学有限公司</w:t>
      </w:r>
    </w:p>
    <w:p w14:paraId="4FD4AC7B">
      <w:pPr>
        <w:pStyle w:val="2"/>
        <w:bidi w:val="0"/>
        <w:rPr>
          <w:rFonts w:hint="eastAsia"/>
        </w:rPr>
      </w:pPr>
      <w:r>
        <w:rPr>
          <w:rFonts w:hint="eastAsia"/>
        </w:rPr>
        <w:t>2025年09月03日</w:t>
      </w:r>
    </w:p>
    <w:p w14:paraId="1F1AA91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1164</Words>
  <Characters>1483</Characters>
  <Lines>0</Lines>
  <Paragraphs>0</Paragraphs>
  <TotalTime>0</TotalTime>
  <ScaleCrop>false</ScaleCrop>
  <LinksUpToDate>false</LinksUpToDate>
  <CharactersWithSpaces>1522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2025-09-03T08:01:36Z</dcterms:created>
  <dc:creator>28039</dc:creator>
  <cp:lastModifiedBy>璇儿</cp:lastModifiedBy>
  <dcterms:modified xsi:type="dcterms:W3CDTF">2025-09-03T08:01:40Z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23FB228D91E14CEA9D5DA202D4136124_12</vt:lpwstr>
  </property>
</Properties>
</file>