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DF9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1B688D">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 一、项目概况</w:t>
            </w:r>
          </w:p>
        </w:tc>
      </w:tr>
      <w:tr w14:paraId="2BBF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CE403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山东新华书店集团有限公司泗水分公司义教阶段教辅资料快递服务项目的潜在投标人应在相应公告界面获取招标文件，并于2025年9月24日14时00分（北京时间）前递交投标文件。</w:t>
            </w:r>
          </w:p>
        </w:tc>
      </w:tr>
      <w:tr w14:paraId="0302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1311E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5C11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3F92C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1、项目名称：山东新华书店集团有限公司泗水分公司义教阶段教辅资料快递服务项目</w:t>
            </w:r>
          </w:p>
        </w:tc>
      </w:tr>
      <w:tr w14:paraId="6FC9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302C5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37B3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FD996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4B7B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4CA0F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4、采购内容：山东新华书店集团有限公司泗水分公司义教阶段教辅资料快递服务项目</w:t>
            </w:r>
          </w:p>
        </w:tc>
      </w:tr>
      <w:tr w14:paraId="4E18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71A30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5、预算金额：56.0万元</w:t>
            </w:r>
          </w:p>
        </w:tc>
      </w:tr>
      <w:tr w14:paraId="4B3A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31D5D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373D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7FA9C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1.具有独立承担民事责任的能力；</w:t>
            </w:r>
            <w:r>
              <w:rPr>
                <w:rStyle w:val="3"/>
                <w:rFonts w:hint="eastAsia"/>
                <w:lang w:val="en-US" w:eastAsia="zh-CN"/>
              </w:rPr>
              <w:br w:type="textWrapping"/>
            </w:r>
            <w:r>
              <w:rPr>
                <w:rStyle w:val="3"/>
                <w:rFonts w:hint="eastAsia"/>
                <w:lang w:val="en-US" w:eastAsia="zh-CN"/>
              </w:rPr>
              <w:t>    2.具有良好的商业信誉和健全的财务会计制度；</w:t>
            </w:r>
            <w:r>
              <w:rPr>
                <w:rStyle w:val="3"/>
                <w:rFonts w:hint="eastAsia"/>
                <w:lang w:val="en-US" w:eastAsia="zh-CN"/>
              </w:rPr>
              <w:br w:type="textWrapping"/>
            </w:r>
            <w:r>
              <w:rPr>
                <w:rStyle w:val="3"/>
                <w:rFonts w:hint="eastAsia"/>
                <w:lang w:val="en-US" w:eastAsia="zh-CN"/>
              </w:rPr>
              <w:t>    3.具有履行合同所必需的设备和专业技术能力；</w:t>
            </w:r>
            <w:r>
              <w:rPr>
                <w:rStyle w:val="3"/>
                <w:rFonts w:hint="eastAsia"/>
                <w:lang w:val="en-US" w:eastAsia="zh-CN"/>
              </w:rPr>
              <w:br w:type="textWrapping"/>
            </w:r>
            <w:r>
              <w:rPr>
                <w:rStyle w:val="3"/>
                <w:rFonts w:hint="eastAsia"/>
                <w:lang w:val="en-US" w:eastAsia="zh-CN"/>
              </w:rPr>
              <w:t>    4.有依法缴纳税收和社会保障资金的良好记录；</w:t>
            </w:r>
            <w:r>
              <w:rPr>
                <w:rStyle w:val="3"/>
                <w:rFonts w:hint="eastAsia"/>
                <w:lang w:val="en-US" w:eastAsia="zh-CN"/>
              </w:rPr>
              <w:br w:type="textWrapping"/>
            </w:r>
            <w:r>
              <w:rPr>
                <w:rStyle w:val="3"/>
                <w:rFonts w:hint="eastAsia"/>
                <w:lang w:val="en-US" w:eastAsia="zh-CN"/>
              </w:rPr>
              <w:t>    5.参加采购活动前三年内，在经营活动中没有重大违法记录；</w:t>
            </w:r>
            <w:r>
              <w:rPr>
                <w:rStyle w:val="3"/>
                <w:rFonts w:hint="eastAsia"/>
                <w:lang w:val="en-US" w:eastAsia="zh-CN"/>
              </w:rPr>
              <w:br w:type="textWrapping"/>
            </w:r>
            <w:r>
              <w:rPr>
                <w:rStyle w:val="3"/>
                <w:rFonts w:hint="eastAsia"/>
                <w:lang w:val="en-US" w:eastAsia="zh-CN"/>
              </w:rPr>
              <w:t>    6.在“信用中国”、中国政府采购网、“信用山东”网站中被列入失信被执行人、重大税收违法案件当事人名单、政府采购严重违法失信行为记录名单的投标人，不得参加本次采购活动；</w:t>
            </w:r>
            <w:r>
              <w:rPr>
                <w:rStyle w:val="3"/>
                <w:rFonts w:hint="eastAsia"/>
                <w:lang w:val="en-US" w:eastAsia="zh-CN"/>
              </w:rPr>
              <w:br w:type="textWrapping"/>
            </w:r>
            <w:r>
              <w:rPr>
                <w:rStyle w:val="3"/>
                <w:rFonts w:hint="eastAsia"/>
                <w:lang w:val="en-US" w:eastAsia="zh-CN"/>
              </w:rPr>
              <w:t>    7.单位负责人为同一人或者存在直接控股、管理关系的不同投标人，不得参加同一合同项下（同一包号）的采购活动；</w:t>
            </w:r>
            <w:r>
              <w:rPr>
                <w:rStyle w:val="3"/>
                <w:rFonts w:hint="eastAsia"/>
                <w:lang w:val="en-US" w:eastAsia="zh-CN"/>
              </w:rPr>
              <w:br w:type="textWrapping"/>
            </w:r>
            <w:r>
              <w:rPr>
                <w:rStyle w:val="3"/>
                <w:rFonts w:hint="eastAsia"/>
                <w:lang w:val="en-US" w:eastAsia="zh-CN"/>
              </w:rPr>
              <w:t>    8.法律、行政法规规定的其他条件。</w:t>
            </w:r>
          </w:p>
        </w:tc>
      </w:tr>
      <w:tr w14:paraId="6F71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CFDF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0E4A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E1771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0A46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F352C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2、采购文件领取截止时间：2025-09-10 17:00:00</w:t>
            </w:r>
          </w:p>
        </w:tc>
      </w:tr>
      <w:tr w14:paraId="1D40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B49CA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第一步：在招标文件获取截止时间内，投标人须在招标文件领取截止前在“阳光采购服务平台（http://www.ygcgfw.com/）上进行报名；第二步：阳光采购服务平台报名成功后将营业执照、法定代表人授权委托书、文件费汇款凭证、平台报名成功截图的电子版发送至sdjyfxmgL@163.com邮箱，并注明项目名称、联系人、联系电话、邮寄地址等信息，并致电采购代理机构进行确认（联系人：赵经理18615216908），代理机构会将招标文件发送（回复）至投标人邮箱。文件工本费缴纳形式：由报名投标人基本账户或一般户转出，不接受个人账户汇款。文件费300元/份，售后不退；收款账号信息如下：户名：山东俊艺丰项目管理有限公司；账户号码：8112501013501544508；开户银行：中信银行股份有限公司济南分行。</w:t>
            </w:r>
          </w:p>
        </w:tc>
      </w:tr>
      <w:tr w14:paraId="11C5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2B35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468F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C2CA0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1、递交方式：纸质文件递交</w:t>
            </w:r>
          </w:p>
        </w:tc>
      </w:tr>
      <w:tr w14:paraId="3819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5421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2、递交截止时间：2025-09-24 14:00:00</w:t>
            </w:r>
          </w:p>
        </w:tc>
      </w:tr>
      <w:tr w14:paraId="76CA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670D4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3、递交地点：济南市历下区文东街道环山路55号中润裕华园11号院</w:t>
            </w:r>
          </w:p>
        </w:tc>
      </w:tr>
      <w:tr w14:paraId="3E85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1EB5F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5A55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DA6F7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1、开标时间：2025-09-24 14:00:00</w:t>
            </w:r>
          </w:p>
        </w:tc>
      </w:tr>
      <w:tr w14:paraId="1712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FBF57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2、开标地点：济南市历下区文东街道环山路55号中润裕华园11号院</w:t>
            </w:r>
          </w:p>
        </w:tc>
      </w:tr>
      <w:tr w14:paraId="5E64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082A5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5A4C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7E93C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阳光采购服务平台（www.ygcgfw.com）、中国招标投标公共服务平台</w:t>
            </w:r>
          </w:p>
        </w:tc>
      </w:tr>
      <w:tr w14:paraId="4D02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B26B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4943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8F453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2644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69CB1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名称：山东新华书店集团有限公司</w:t>
            </w:r>
          </w:p>
        </w:tc>
      </w:tr>
      <w:tr w14:paraId="05F1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93CD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地址：山东省济宁市泗水县泗河办人民路34号</w:t>
            </w:r>
          </w:p>
        </w:tc>
      </w:tr>
      <w:tr w14:paraId="4872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EEDDF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联系人：李经理</w:t>
            </w:r>
          </w:p>
        </w:tc>
      </w:tr>
      <w:tr w14:paraId="0CDA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56ED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联系电话：0537-3146512</w:t>
            </w:r>
          </w:p>
        </w:tc>
      </w:tr>
      <w:tr w14:paraId="153E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038D7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2、采购代理机构：</w:t>
            </w:r>
          </w:p>
        </w:tc>
      </w:tr>
      <w:tr w14:paraId="064A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373D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名称：山东俊艺丰项目管理有限公司</w:t>
            </w:r>
          </w:p>
        </w:tc>
      </w:tr>
      <w:tr w14:paraId="650F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F1860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地址：济南市历下区文东街道环山路55号中润裕华园11号院</w:t>
            </w:r>
          </w:p>
        </w:tc>
      </w:tr>
      <w:tr w14:paraId="0A29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69394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联系人：赵刚</w:t>
            </w:r>
          </w:p>
        </w:tc>
      </w:tr>
      <w:tr w14:paraId="2EDE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99F67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联系电话：18615216908</w:t>
            </w:r>
          </w:p>
        </w:tc>
      </w:tr>
      <w:tr w14:paraId="30B2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4A116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7F3D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BC0E1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无</w:t>
            </w:r>
          </w:p>
        </w:tc>
      </w:tr>
    </w:tbl>
    <w:p w14:paraId="4284AA8A">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1072</Words>
  <Characters>1245</Characters>
  <Lines>0</Lines>
  <Paragraphs>0</Paragraphs>
  <TotalTime>0</TotalTime>
  <ScaleCrop>false</ScaleCrop>
  <LinksUpToDate>false</LinksUpToDate>
  <CharactersWithSpaces>1418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2025-09-03T07:53:16Z</dcterms:created>
  <dc:creator>28039</dc:creator>
  <cp:lastModifiedBy>璇儿</cp:lastModifiedBy>
  <dcterms:modified xsi:type="dcterms:W3CDTF">2025-09-03T07:53:20Z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EC70615D42B54A5F987221B2C3C78EED_12</vt:lpwstr>
  </property>
</Properties>
</file>