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7"/>
        <w:gridCol w:w="4404"/>
        <w:gridCol w:w="1342"/>
        <w:gridCol w:w="1273"/>
      </w:tblGrid>
      <w:tr w14:paraId="7722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D3499F">
            <w:pPr>
              <w:pStyle w:val="2"/>
              <w:bidi w:val="0"/>
            </w:pPr>
            <w:bookmarkStart w:id="0" w:name="_GoBack"/>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A3A71A">
            <w:pPr>
              <w:pStyle w:val="2"/>
              <w:bidi w:val="0"/>
            </w:pPr>
            <w:r>
              <w:rPr>
                <w:lang w:val="en-US" w:eastAsia="zh-CN"/>
              </w:rPr>
              <w:t>凉山晴川商贸有限公司2025年农特产品（石榴、牛油果）冷链运输采购项目</w:t>
            </w:r>
          </w:p>
        </w:tc>
        <w:tc>
          <w:tcPr>
            <w:tcW w:w="0" w:type="auto"/>
            <w:shd w:val="clear"/>
            <w:tcMar>
              <w:top w:w="0" w:type="dxa"/>
              <w:left w:w="0" w:type="dxa"/>
              <w:bottom w:w="0" w:type="dxa"/>
              <w:right w:w="0" w:type="dxa"/>
            </w:tcMar>
            <w:vAlign w:val="center"/>
          </w:tcPr>
          <w:p w14:paraId="61144FE9">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17C65">
            <w:pPr>
              <w:pStyle w:val="2"/>
              <w:bidi w:val="0"/>
            </w:pPr>
            <w:r>
              <w:rPr>
                <w:lang w:val="en-US" w:eastAsia="zh-CN"/>
              </w:rPr>
              <w:t>SWUEECG202517002</w:t>
            </w:r>
          </w:p>
        </w:tc>
      </w:tr>
      <w:tr w14:paraId="0B72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DF35A3A">
            <w:pPr>
              <w:pStyle w:val="2"/>
              <w:bidi w:val="0"/>
            </w:pPr>
            <w:r>
              <w:rPr>
                <w:lang w:val="en-US" w:eastAsia="zh-CN"/>
              </w:rPr>
              <w:t>标段名称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BC8F6">
            <w:pPr>
              <w:pStyle w:val="2"/>
              <w:bidi w:val="0"/>
            </w:pPr>
            <w:r>
              <w:rPr>
                <w:lang w:val="en-US" w:eastAsia="zh-CN"/>
              </w:rPr>
              <w:t>——</w:t>
            </w:r>
          </w:p>
        </w:tc>
      </w:tr>
      <w:tr w14:paraId="3192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AC5163">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BDFD9">
            <w:pPr>
              <w:pStyle w:val="2"/>
              <w:bidi w:val="0"/>
            </w:pPr>
            <w:r>
              <w:rPr>
                <w:lang w:val="en-US" w:eastAsia="zh-CN"/>
              </w:rPr>
              <w:t>竞争性谈判</w:t>
            </w:r>
          </w:p>
        </w:tc>
        <w:tc>
          <w:tcPr>
            <w:tcW w:w="0" w:type="auto"/>
            <w:shd w:val="clear"/>
            <w:tcMar>
              <w:top w:w="0" w:type="dxa"/>
              <w:left w:w="0" w:type="dxa"/>
              <w:bottom w:w="0" w:type="dxa"/>
              <w:right w:w="0" w:type="dxa"/>
            </w:tcMar>
            <w:vAlign w:val="center"/>
          </w:tcPr>
          <w:p w14:paraId="387C55E1">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D5DE9">
            <w:pPr>
              <w:pStyle w:val="2"/>
              <w:bidi w:val="0"/>
            </w:pPr>
            <w:r>
              <w:rPr>
                <w:lang w:val="en-US" w:eastAsia="zh-CN"/>
              </w:rPr>
              <w:t>服务类</w:t>
            </w:r>
          </w:p>
        </w:tc>
      </w:tr>
      <w:tr w14:paraId="7F81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209938">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44762">
            <w:pPr>
              <w:pStyle w:val="2"/>
              <w:bidi w:val="0"/>
            </w:pPr>
            <w:r>
              <w:rPr>
                <w:lang w:val="en-US" w:eastAsia="zh-CN"/>
              </w:rPr>
              <w:t>2025-09-04 09:00:00</w:t>
            </w:r>
          </w:p>
        </w:tc>
        <w:tc>
          <w:tcPr>
            <w:tcW w:w="0" w:type="auto"/>
            <w:shd w:val="clear"/>
            <w:tcMar>
              <w:top w:w="0" w:type="dxa"/>
              <w:left w:w="0" w:type="dxa"/>
              <w:bottom w:w="0" w:type="dxa"/>
              <w:right w:w="0" w:type="dxa"/>
            </w:tcMar>
            <w:vAlign w:val="center"/>
          </w:tcPr>
          <w:p w14:paraId="34D79669">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F42A5">
            <w:pPr>
              <w:pStyle w:val="2"/>
              <w:bidi w:val="0"/>
            </w:pPr>
            <w:r>
              <w:rPr>
                <w:lang w:val="en-US" w:eastAsia="zh-CN"/>
              </w:rPr>
              <w:t>2025-09-08 17:00:00</w:t>
            </w:r>
          </w:p>
        </w:tc>
      </w:tr>
      <w:tr w14:paraId="38CF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DD0B503">
            <w:pPr>
              <w:pStyle w:val="2"/>
              <w:bidi w:val="0"/>
            </w:pPr>
            <w:r>
              <w:rPr>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F1BC8">
            <w:pPr>
              <w:pStyle w:val="2"/>
              <w:bidi w:val="0"/>
            </w:pPr>
            <w:r>
              <w:rPr>
                <w:lang w:val="en-US" w:eastAsia="zh-CN"/>
              </w:rPr>
              <w:t>2025-09-09 09:30:00</w:t>
            </w:r>
          </w:p>
        </w:tc>
      </w:tr>
    </w:tbl>
    <w:p w14:paraId="1040D623">
      <w:pPr>
        <w:pStyle w:val="2"/>
        <w:bidi w:val="0"/>
      </w:pPr>
      <w:r>
        <w:t>四川合创源瑞项目管理有限公司 （采购代理机构）受 凉山晴川商贸有限公司（采购人）委托，拟对凉山晴川商贸有限公司2025年农特产品（石榴、牛油果）冷链</w:t>
      </w:r>
      <w:r>
        <w:rPr>
          <w:rFonts w:hint="eastAsia"/>
        </w:rPr>
        <w:t>运输采购项目（第二次）采用竞争性谈判方式进行采购，特邀请符合本次采购要求的供应商参加本项目的竞争性谈判。</w:t>
      </w:r>
    </w:p>
    <w:p w14:paraId="4179EBD0">
      <w:pPr>
        <w:pStyle w:val="2"/>
        <w:bidi w:val="0"/>
      </w:pPr>
      <w:r>
        <w:rPr>
          <w:rFonts w:hint="eastAsia"/>
        </w:rPr>
        <w:t>一、项目基本情况</w:t>
      </w:r>
    </w:p>
    <w:p w14:paraId="456ABD83">
      <w:pPr>
        <w:pStyle w:val="2"/>
        <w:bidi w:val="0"/>
      </w:pPr>
      <w:r>
        <w:rPr>
          <w:rFonts w:hint="eastAsia"/>
        </w:rPr>
        <w:t>1.项目编号：SWUEECG202517002</w:t>
      </w:r>
    </w:p>
    <w:p w14:paraId="419AA4FE">
      <w:pPr>
        <w:pStyle w:val="2"/>
        <w:bidi w:val="0"/>
      </w:pPr>
      <w:r>
        <w:rPr>
          <w:rFonts w:hint="eastAsia"/>
        </w:rPr>
        <w:t>2.项目名称：凉山晴川商贸有限公司2025年农特产品（石榴、牛油果）冷链运输采购项目（第二次）</w:t>
      </w:r>
    </w:p>
    <w:p w14:paraId="01C4BF2A">
      <w:pPr>
        <w:pStyle w:val="2"/>
        <w:bidi w:val="0"/>
      </w:pPr>
      <w:r>
        <w:rPr>
          <w:rFonts w:hint="eastAsia"/>
        </w:rPr>
        <w:t>3.采购人：凉山晴川商贸有限公司</w:t>
      </w:r>
    </w:p>
    <w:p w14:paraId="48EA17B0">
      <w:pPr>
        <w:pStyle w:val="2"/>
        <w:bidi w:val="0"/>
      </w:pPr>
      <w:r>
        <w:rPr>
          <w:rFonts w:hint="eastAsia"/>
        </w:rPr>
        <w:t>4.采购代理机构：四川合创源瑞项目管理有限公司</w:t>
      </w:r>
    </w:p>
    <w:p w14:paraId="6F160FAB">
      <w:pPr>
        <w:pStyle w:val="2"/>
        <w:bidi w:val="0"/>
      </w:pPr>
      <w:r>
        <w:rPr>
          <w:rFonts w:hint="eastAsia"/>
        </w:rPr>
        <w:t>二、资金来源及金额：企业自筹，预算控制总价：972720.00元。最终根据实际产生数量按中标单价结算。单价限价详见谈判文件第三章。</w:t>
      </w:r>
    </w:p>
    <w:p w14:paraId="0CE19696">
      <w:pPr>
        <w:pStyle w:val="2"/>
        <w:bidi w:val="0"/>
      </w:pPr>
      <w:r>
        <w:rPr>
          <w:rFonts w:hint="eastAsia"/>
        </w:rPr>
        <w:t>三、采购项目简介：</w:t>
      </w:r>
    </w:p>
    <w:p w14:paraId="0100059E">
      <w:pPr>
        <w:pStyle w:val="2"/>
        <w:bidi w:val="0"/>
      </w:pPr>
      <w:r>
        <w:rPr>
          <w:rFonts w:hint="eastAsia"/>
        </w:rPr>
        <w:t>本项目拟选聘一家供应商为凉山晴川商贸有限公司（采购人名称）提供凉山晴川商贸有限公司2025年农特产品（石榴、牛油果）冷链运输采购项目服务（详见谈判文件第三章）。</w:t>
      </w:r>
    </w:p>
    <w:p w14:paraId="5D4DB04E">
      <w:pPr>
        <w:pStyle w:val="2"/>
        <w:bidi w:val="0"/>
      </w:pPr>
      <w:r>
        <w:rPr>
          <w:rFonts w:hint="eastAsia"/>
        </w:rPr>
        <w:t>四、供应商邀请方式</w:t>
      </w:r>
    </w:p>
    <w:p w14:paraId="767325E4">
      <w:pPr>
        <w:pStyle w:val="2"/>
        <w:bidi w:val="0"/>
      </w:pPr>
      <w:r>
        <w:rPr>
          <w:rFonts w:hint="eastAsia"/>
        </w:rPr>
        <w:t>本项目以公告形式在凉山国企阳光采购服务平台网站（http://lsz.swueecg.com/#/index）上发布。</w:t>
      </w:r>
    </w:p>
    <w:p w14:paraId="00955026">
      <w:pPr>
        <w:pStyle w:val="2"/>
        <w:bidi w:val="0"/>
      </w:pPr>
      <w:r>
        <w:rPr>
          <w:rFonts w:hint="eastAsia"/>
        </w:rPr>
        <w:t>五、供应商参加本次采购活动应具备下列条件：</w:t>
      </w:r>
    </w:p>
    <w:p w14:paraId="4668F825">
      <w:pPr>
        <w:pStyle w:val="2"/>
        <w:bidi w:val="0"/>
      </w:pPr>
      <w:r>
        <w:rPr>
          <w:rFonts w:hint="eastAsia"/>
        </w:rPr>
        <w:t>（一）一般资格要求</w:t>
      </w:r>
    </w:p>
    <w:p w14:paraId="45A074F3">
      <w:pPr>
        <w:pStyle w:val="2"/>
        <w:bidi w:val="0"/>
      </w:pPr>
      <w:r>
        <w:rPr>
          <w:rFonts w:hint="eastAsia"/>
        </w:rPr>
        <w:t>1.具有独立承担民事责任的能力；</w:t>
      </w:r>
    </w:p>
    <w:p w14:paraId="52CD811F">
      <w:pPr>
        <w:pStyle w:val="2"/>
        <w:bidi w:val="0"/>
      </w:pPr>
      <w:r>
        <w:rPr>
          <w:rFonts w:hint="eastAsia"/>
        </w:rPr>
        <w:t>2.具有良好的商业信誉和健全的财务会计制度；</w:t>
      </w:r>
    </w:p>
    <w:p w14:paraId="36D6A17B">
      <w:pPr>
        <w:pStyle w:val="2"/>
        <w:bidi w:val="0"/>
      </w:pPr>
      <w:r>
        <w:rPr>
          <w:rFonts w:hint="eastAsia"/>
        </w:rPr>
        <w:t>3.具有履行合同所必需的设备和专业技术能力；</w:t>
      </w:r>
    </w:p>
    <w:p w14:paraId="31DB3770">
      <w:pPr>
        <w:pStyle w:val="2"/>
        <w:bidi w:val="0"/>
      </w:pPr>
      <w:r>
        <w:rPr>
          <w:rFonts w:hint="eastAsia"/>
        </w:rPr>
        <w:t>4.具有依法缴纳税收和社会保障资金的良好记录；</w:t>
      </w:r>
    </w:p>
    <w:p w14:paraId="7CE8041E">
      <w:pPr>
        <w:pStyle w:val="2"/>
        <w:bidi w:val="0"/>
      </w:pPr>
      <w:r>
        <w:rPr>
          <w:rFonts w:hint="eastAsia"/>
        </w:rPr>
        <w:t>5.参加本次采购活动前三年内（2022年1月1日以来），在经营活动中没有重大违法违规记录；</w:t>
      </w:r>
    </w:p>
    <w:p w14:paraId="266B1255">
      <w:pPr>
        <w:pStyle w:val="2"/>
        <w:bidi w:val="0"/>
      </w:pPr>
      <w:r>
        <w:rPr>
          <w:rFonts w:hint="eastAsia"/>
        </w:rPr>
        <w:t>6.符合法律、行政法规规定的其他条件；</w:t>
      </w:r>
    </w:p>
    <w:p w14:paraId="2046A6CE">
      <w:pPr>
        <w:pStyle w:val="2"/>
        <w:bidi w:val="0"/>
      </w:pPr>
      <w:r>
        <w:rPr>
          <w:rFonts w:hint="eastAsia"/>
        </w:rPr>
        <w:t>7.单位负责人为同一人或者存在直接控股、管理关系的不同供应商，不得参加同一合同项下的采购活动；</w:t>
      </w:r>
    </w:p>
    <w:p w14:paraId="27B88073">
      <w:pPr>
        <w:pStyle w:val="2"/>
        <w:bidi w:val="0"/>
      </w:pPr>
      <w:r>
        <w:rPr>
          <w:rFonts w:hint="eastAsia"/>
        </w:rPr>
        <w:t>8.供应商单位及其现任法定代表人、主要负责人参加本次采购活动前三年内（2022年1月1日以来）不得具有行贿犯罪记录。</w:t>
      </w:r>
    </w:p>
    <w:p w14:paraId="208CC9B5">
      <w:pPr>
        <w:pStyle w:val="2"/>
        <w:bidi w:val="0"/>
      </w:pPr>
      <w:r>
        <w:rPr>
          <w:rFonts w:hint="eastAsia"/>
        </w:rPr>
        <w:t>（二）针对本项目的特殊资格要求：具有行政主管部门颁发的有效的道路运输经营许可证。</w:t>
      </w:r>
    </w:p>
    <w:p w14:paraId="7B652379">
      <w:pPr>
        <w:pStyle w:val="2"/>
        <w:bidi w:val="0"/>
      </w:pPr>
      <w:r>
        <w:rPr>
          <w:rFonts w:hint="eastAsia"/>
        </w:rPr>
        <w:t>（三）其他类似效力要求：授权参加本次采购活动的投标人代表证明材料。</w:t>
      </w:r>
    </w:p>
    <w:p w14:paraId="46B0ADC7">
      <w:pPr>
        <w:pStyle w:val="2"/>
        <w:bidi w:val="0"/>
      </w:pPr>
      <w:r>
        <w:rPr>
          <w:rFonts w:hint="eastAsia"/>
        </w:rPr>
        <w:t>注：1、本项目不允许联合体参加。</w:t>
      </w:r>
    </w:p>
    <w:p w14:paraId="4AF66AA6">
      <w:pPr>
        <w:pStyle w:val="2"/>
        <w:bidi w:val="0"/>
      </w:pPr>
      <w:r>
        <w:rPr>
          <w:rFonts w:hint="eastAsia"/>
        </w:rPr>
        <w:t>2、资格要求中“5.参加本次采购活动前三年内（2022年1月1日以来），在经营活动中没有重大违法违规记录；”中的重大违法记录，即因违法经营受到刑事处罚或者责令停产停业、吊销许可证或者执照、较大数额罚款等行政处罚，本项目较大数额罚款的具体金额为200万元。</w:t>
      </w:r>
    </w:p>
    <w:p w14:paraId="4F43337D">
      <w:pPr>
        <w:pStyle w:val="2"/>
        <w:bidi w:val="0"/>
      </w:pPr>
      <w:r>
        <w:rPr>
          <w:rFonts w:hint="eastAsia"/>
        </w:rPr>
        <w:t>3、供应商在参加采购活动前，被纳入法院、工商行政管理部门、税务部门、银行认定的失信名单且在有效期内，或者在前三年政府采购合同履约过程中及其他经营活动(合同) 履约过程中未依法履约被有关行政部门处罚(处理)的，本项目不认定其具有良好的商业信誉。</w:t>
      </w:r>
    </w:p>
    <w:p w14:paraId="3C65B2EF">
      <w:pPr>
        <w:pStyle w:val="2"/>
        <w:bidi w:val="0"/>
      </w:pPr>
      <w:r>
        <w:rPr>
          <w:rFonts w:hint="eastAsia"/>
        </w:rPr>
        <w:t>六、谈判文件获取方式、时间、地点：</w:t>
      </w:r>
    </w:p>
    <w:p w14:paraId="6A49ADE9">
      <w:pPr>
        <w:pStyle w:val="2"/>
        <w:bidi w:val="0"/>
      </w:pPr>
      <w:r>
        <w:rPr>
          <w:rFonts w:hint="eastAsia"/>
        </w:rPr>
        <w:t>谈判文件自2025年09月04日09:00-至2025年09月08日17:00（北京时间）在凉山国企阳光采购服务平台网站（http://lsz.swueecg.com/#/index），按照网上操作流程（资料下载-供应商操作手册）获取。</w:t>
      </w:r>
    </w:p>
    <w:p w14:paraId="44703F68">
      <w:pPr>
        <w:pStyle w:val="2"/>
        <w:bidi w:val="0"/>
      </w:pPr>
      <w:r>
        <w:rPr>
          <w:rFonts w:hint="eastAsia"/>
        </w:rPr>
        <w:t>本项目谈判文件费用：人民币 300 元/份，须通过供应商银行账户转账方式交纳谈判文件获取费用（不接收个人转账，谈判文件售后不退,谈判资格不能转让），转账前请核实招采平台转账页面的“项目信息”，认真阅读“注意事项”并按照“支付信息”进行转账。（谈判文件获取费用以费用到达指定账户为准，在文件获取截止时间内未到账的不能获取谈判文件）。</w:t>
      </w:r>
    </w:p>
    <w:p w14:paraId="5F6C474A">
      <w:pPr>
        <w:pStyle w:val="2"/>
        <w:bidi w:val="0"/>
      </w:pPr>
      <w:r>
        <w:rPr>
          <w:rFonts w:hint="eastAsia"/>
        </w:rPr>
        <w:t>本项目文件获取费用由西南联合产权交易所阳光采购平台代采购人或代理机构收取，项目结束后文件获取费用将划转至采购人或代理机构指定账户处，相关发票由采购人或代理机构开具。</w:t>
      </w:r>
    </w:p>
    <w:p w14:paraId="21914635">
      <w:pPr>
        <w:pStyle w:val="2"/>
        <w:bidi w:val="0"/>
      </w:pPr>
      <w:r>
        <w:rPr>
          <w:rFonts w:hint="eastAsia"/>
        </w:rPr>
        <w:t>七、递交响应文件截止时间：2025年09月09日09:30时（北京时间）。</w:t>
      </w:r>
    </w:p>
    <w:p w14:paraId="7AAD588C">
      <w:pPr>
        <w:pStyle w:val="2"/>
        <w:bidi w:val="0"/>
      </w:pPr>
      <w:r>
        <w:rPr>
          <w:rFonts w:hint="eastAsia"/>
        </w:rPr>
        <w:t>八、递交响应文件地点：西南联合产权交易所凉山分所（凉山州西昌市高枧乡大石板路3号6层）</w:t>
      </w:r>
    </w:p>
    <w:p w14:paraId="5D79BBEB">
      <w:pPr>
        <w:pStyle w:val="2"/>
        <w:bidi w:val="0"/>
      </w:pPr>
      <w:r>
        <w:rPr>
          <w:rFonts w:hint="eastAsia"/>
        </w:rPr>
        <w:t>1．响应文件必须在递交响应文件截止时间前送达递交响应文件地点。</w:t>
      </w:r>
    </w:p>
    <w:p w14:paraId="746DA7D1">
      <w:pPr>
        <w:pStyle w:val="2"/>
        <w:bidi w:val="0"/>
      </w:pPr>
      <w:r>
        <w:rPr>
          <w:rFonts w:hint="eastAsia"/>
        </w:rPr>
        <w:t>2.本项目不接受邮寄等其他方式递交响应文件。</w:t>
      </w:r>
    </w:p>
    <w:p w14:paraId="4682F84E">
      <w:pPr>
        <w:pStyle w:val="2"/>
        <w:bidi w:val="0"/>
      </w:pPr>
      <w:r>
        <w:rPr>
          <w:rFonts w:hint="eastAsia"/>
        </w:rPr>
        <w:t>3.逾期送达、密封和标注错误的响应文件，采购人/采购代理机构恕不接收。</w:t>
      </w:r>
    </w:p>
    <w:p w14:paraId="1FEADF03">
      <w:pPr>
        <w:pStyle w:val="2"/>
        <w:bidi w:val="0"/>
      </w:pPr>
      <w:r>
        <w:rPr>
          <w:rFonts w:hint="eastAsia"/>
        </w:rPr>
        <w:t>九、开标时间：2025年09月09日09:30时（北京时间）后在谈判地点开启。</w:t>
      </w:r>
    </w:p>
    <w:p w14:paraId="4C56EAEE">
      <w:pPr>
        <w:pStyle w:val="2"/>
        <w:bidi w:val="0"/>
      </w:pPr>
      <w:r>
        <w:rPr>
          <w:rFonts w:hint="eastAsia"/>
        </w:rPr>
        <w:t>十、谈判地点：西南联合产权交易所凉山分所（凉山州西昌市高枧乡大石板路3号6层）。</w:t>
      </w:r>
    </w:p>
    <w:p w14:paraId="21BAE467">
      <w:pPr>
        <w:pStyle w:val="2"/>
        <w:bidi w:val="0"/>
      </w:pPr>
      <w:r>
        <w:rPr>
          <w:rFonts w:hint="eastAsia"/>
        </w:rPr>
        <w:t>十一、本项目公告信息在凉山国企阳光采购服务平台网站（http://lsz.swueecg.com/#/index）、四川省公共资源交易信息网（ggzyjy.sc.gov.cn/jyxx/transactionInfo.html）、四川建设网（https://jyc.sccin.com/#/bidnews）发布，采购人和采购代理机构可以在其他公开媒体同时发布公告信息，以凉山国企阳光采购服务平台网站发布的信息为准。</w:t>
      </w:r>
    </w:p>
    <w:p w14:paraId="7158C36B">
      <w:pPr>
        <w:pStyle w:val="2"/>
        <w:bidi w:val="0"/>
      </w:pPr>
      <w:r>
        <w:rPr>
          <w:rFonts w:hint="eastAsia"/>
        </w:rPr>
        <w:t>十二、联系方式</w:t>
      </w:r>
    </w:p>
    <w:p w14:paraId="57110DBD">
      <w:pPr>
        <w:pStyle w:val="2"/>
        <w:bidi w:val="0"/>
      </w:pPr>
      <w:r>
        <w:rPr>
          <w:rFonts w:hint="eastAsia"/>
        </w:rPr>
        <w:t>采 购 人： 凉山晴川商贸有限公司</w:t>
      </w:r>
    </w:p>
    <w:p w14:paraId="190E8A5F">
      <w:pPr>
        <w:pStyle w:val="2"/>
        <w:bidi w:val="0"/>
      </w:pPr>
      <w:r>
        <w:rPr>
          <w:rFonts w:hint="eastAsia"/>
        </w:rPr>
        <w:t>地    址：凉山彝族自治州会东县姜州镇建设村四组</w:t>
      </w:r>
    </w:p>
    <w:p w14:paraId="4618E636">
      <w:pPr>
        <w:pStyle w:val="2"/>
        <w:bidi w:val="0"/>
      </w:pPr>
      <w:r>
        <w:rPr>
          <w:rFonts w:hint="eastAsia"/>
        </w:rPr>
        <w:t>联 系 人：陈先生</w:t>
      </w:r>
    </w:p>
    <w:p w14:paraId="30684FCE">
      <w:pPr>
        <w:pStyle w:val="2"/>
        <w:bidi w:val="0"/>
      </w:pPr>
      <w:r>
        <w:rPr>
          <w:rFonts w:hint="eastAsia"/>
        </w:rPr>
        <w:t>电    话：18942803037 </w:t>
      </w:r>
    </w:p>
    <w:p w14:paraId="332F3581">
      <w:pPr>
        <w:pStyle w:val="2"/>
        <w:bidi w:val="0"/>
      </w:pPr>
      <w:r>
        <w:rPr>
          <w:rFonts w:hint="eastAsia"/>
        </w:rPr>
        <w:t>采购代理机构：四川合创源瑞项目管理有限公司</w:t>
      </w:r>
    </w:p>
    <w:p w14:paraId="2BA3E663">
      <w:pPr>
        <w:pStyle w:val="2"/>
        <w:bidi w:val="0"/>
      </w:pPr>
      <w:r>
        <w:rPr>
          <w:rFonts w:hint="eastAsia"/>
        </w:rPr>
        <w:t>地  址：西昌市文汇南路297号四楼（昌平3号门对面）</w:t>
      </w:r>
    </w:p>
    <w:p w14:paraId="0F471D17">
      <w:pPr>
        <w:pStyle w:val="2"/>
        <w:bidi w:val="0"/>
      </w:pPr>
      <w:r>
        <w:rPr>
          <w:rFonts w:hint="eastAsia"/>
        </w:rPr>
        <w:t>联系人：王女士</w:t>
      </w:r>
    </w:p>
    <w:p w14:paraId="658D935B">
      <w:pPr>
        <w:pStyle w:val="2"/>
        <w:bidi w:val="0"/>
      </w:pPr>
      <w:r>
        <w:rPr>
          <w:rFonts w:hint="eastAsia"/>
        </w:rPr>
        <w:t>联系电话：0834-3763595         </w:t>
      </w:r>
    </w:p>
    <w:p w14:paraId="4158F2C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A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2025-09-03T03:18:06Z</dcterms:created>
  <dc:creator>28039</dc:creator>
  <cp:lastModifiedBy>璇儿</cp:lastModifiedBy>
  <dcterms:modified xsi:type="dcterms:W3CDTF">2025-09-03T03:18:31Z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4C5D9197B92F428683E4CCDAECE7BEC3_12</vt:lpwstr>
  </property>
</Properties>
</file>