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A2874D">
      <w:pPr>
        <w:pStyle w:val="2"/>
        <w:bidi w:val="0"/>
      </w:pPr>
      <w:bookmarkStart w:id="0" w:name="_GoBack"/>
      <w:r>
        <w:rPr>
          <w:rFonts w:hint="eastAsia"/>
        </w:rPr>
        <w:t>明供优选农产品仓储冷链配送中心项目</w:t>
      </w:r>
    </w:p>
    <w:p w14:paraId="01C6E66D">
      <w:pPr>
        <w:pStyle w:val="2"/>
        <w:bidi w:val="0"/>
        <w:rPr>
          <w:rFonts w:hint="eastAsia"/>
        </w:rPr>
      </w:pPr>
      <w:r>
        <w:rPr>
          <w:rFonts w:hint="eastAsia"/>
        </w:rPr>
        <w:t>竞争性谈判公告</w:t>
      </w:r>
    </w:p>
    <w:p w14:paraId="0F60C2FA">
      <w:pPr>
        <w:pStyle w:val="2"/>
        <w:bidi w:val="0"/>
        <w:rPr>
          <w:rFonts w:hint="eastAsia"/>
        </w:rPr>
      </w:pPr>
      <w:r>
        <w:rPr>
          <w:rFonts w:hint="eastAsia"/>
        </w:rPr>
        <w:t>三明市供销投资集团有限责任公司经相应程序确定采用竞争性谈判方式组织明供优选农产品仓储冷链配送中心项目（以下简称：“本项目”）的采购活动，现欢迎供应商前来参加。本项目由采购人委托福建两山生态产品交易有限公司开展竞争性谈判活动。</w:t>
      </w:r>
    </w:p>
    <w:p w14:paraId="1379E59D">
      <w:pPr>
        <w:pStyle w:val="2"/>
        <w:bidi w:val="0"/>
        <w:rPr>
          <w:rFonts w:hint="eastAsia"/>
        </w:rPr>
      </w:pPr>
      <w:r>
        <w:rPr>
          <w:rFonts w:hint="eastAsia"/>
        </w:rPr>
        <w:t>1.项目名称：明供优选农产品仓储冷链配送中心项目</w:t>
      </w:r>
    </w:p>
    <w:p w14:paraId="42EF5678">
      <w:pPr>
        <w:pStyle w:val="2"/>
        <w:bidi w:val="0"/>
        <w:rPr>
          <w:rFonts w:hint="eastAsia"/>
        </w:rPr>
      </w:pPr>
      <w:r>
        <w:rPr>
          <w:rFonts w:hint="eastAsia"/>
        </w:rPr>
        <w:t>2.项目编号：M3504217202000006</w:t>
      </w:r>
    </w:p>
    <w:p w14:paraId="2343E9F5">
      <w:pPr>
        <w:pStyle w:val="2"/>
        <w:bidi w:val="0"/>
        <w:rPr>
          <w:rFonts w:hint="eastAsia"/>
        </w:rPr>
      </w:pPr>
      <w:r>
        <w:rPr>
          <w:rFonts w:hint="eastAsia"/>
        </w:rPr>
        <w:t>3.采购内容及要求：</w:t>
      </w:r>
    </w:p>
    <w:p w14:paraId="7E6899A2">
      <w:pPr>
        <w:pStyle w:val="2"/>
        <w:bidi w:val="0"/>
        <w:rPr>
          <w:rFonts w:hint="eastAsia"/>
        </w:rPr>
      </w:pPr>
      <w:r>
        <w:rPr>
          <w:rFonts w:hint="eastAsia"/>
        </w:rPr>
        <w:t>采购包1：</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10"/>
        <w:gridCol w:w="1950"/>
        <w:gridCol w:w="470"/>
        <w:gridCol w:w="1130"/>
        <w:gridCol w:w="1220"/>
      </w:tblGrid>
      <w:tr w14:paraId="121CD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E0368D">
            <w:pPr>
              <w:pStyle w:val="2"/>
              <w:bidi w:val="0"/>
            </w:pPr>
            <w:r>
              <w:t>序号</w:t>
            </w:r>
          </w:p>
        </w:tc>
        <w:tc>
          <w:tcPr>
            <w:tcW w:w="19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5A035A8">
            <w:pPr>
              <w:pStyle w:val="2"/>
              <w:bidi w:val="0"/>
            </w:pPr>
            <w:r>
              <w:t>标的名称</w:t>
            </w:r>
          </w:p>
        </w:tc>
        <w:tc>
          <w:tcPr>
            <w:tcW w:w="4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0BE1B77">
            <w:pPr>
              <w:pStyle w:val="2"/>
              <w:bidi w:val="0"/>
            </w:pPr>
            <w:r>
              <w:t>数量</w:t>
            </w:r>
          </w:p>
        </w:tc>
        <w:tc>
          <w:tcPr>
            <w:tcW w:w="11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A1B723">
            <w:pPr>
              <w:pStyle w:val="2"/>
              <w:bidi w:val="0"/>
            </w:pPr>
            <w:r>
              <w:t>最高限价（元）</w:t>
            </w:r>
          </w:p>
        </w:tc>
        <w:tc>
          <w:tcPr>
            <w:tcW w:w="12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EF4522C">
            <w:pPr>
              <w:pStyle w:val="2"/>
              <w:bidi w:val="0"/>
            </w:pPr>
            <w:r>
              <w:t>服务要求</w:t>
            </w:r>
          </w:p>
        </w:tc>
      </w:tr>
      <w:tr w14:paraId="331B3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5620BFD">
            <w:pPr>
              <w:pStyle w:val="2"/>
              <w:bidi w:val="0"/>
            </w:pPr>
            <w:r>
              <w:t>1</w:t>
            </w:r>
          </w:p>
        </w:tc>
        <w:tc>
          <w:tcPr>
            <w:tcW w:w="19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F7F5909">
            <w:pPr>
              <w:pStyle w:val="2"/>
              <w:bidi w:val="0"/>
            </w:pPr>
            <w:r>
              <w:t>明供优选农产品仓储冷链配送中心项目</w:t>
            </w:r>
          </w:p>
        </w:tc>
        <w:tc>
          <w:tcPr>
            <w:tcW w:w="4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6BF67E">
            <w:pPr>
              <w:pStyle w:val="2"/>
              <w:bidi w:val="0"/>
            </w:pPr>
            <w:r>
              <w:t>1项</w:t>
            </w:r>
          </w:p>
        </w:tc>
        <w:tc>
          <w:tcPr>
            <w:tcW w:w="11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C7872D">
            <w:pPr>
              <w:pStyle w:val="2"/>
              <w:bidi w:val="0"/>
            </w:pPr>
            <w:r>
              <w:t>788362</w:t>
            </w:r>
          </w:p>
        </w:tc>
        <w:tc>
          <w:tcPr>
            <w:tcW w:w="12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0B2A220">
            <w:pPr>
              <w:pStyle w:val="2"/>
              <w:bidi w:val="0"/>
            </w:pPr>
            <w:r>
              <w:t>详见采购文件第三章</w:t>
            </w:r>
          </w:p>
        </w:tc>
      </w:tr>
    </w:tbl>
    <w:p w14:paraId="5C8688DC">
      <w:pPr>
        <w:pStyle w:val="2"/>
        <w:bidi w:val="0"/>
        <w:rPr>
          <w:rFonts w:hint="eastAsia"/>
        </w:rPr>
      </w:pPr>
      <w:r>
        <w:rPr>
          <w:rFonts w:hint="eastAsia"/>
        </w:rPr>
        <w:t>4.供应商的资格要求</w:t>
      </w:r>
    </w:p>
    <w:p w14:paraId="167F7619">
      <w:pPr>
        <w:pStyle w:val="2"/>
        <w:bidi w:val="0"/>
        <w:rPr>
          <w:rFonts w:hint="eastAsia"/>
        </w:rPr>
      </w:pPr>
      <w:r>
        <w:rPr>
          <w:rFonts w:hint="eastAsia"/>
        </w:rPr>
        <w:t>4.1一般资格条件：</w:t>
      </w:r>
    </w:p>
    <w:p w14:paraId="119283A6">
      <w:pPr>
        <w:pStyle w:val="2"/>
        <w:bidi w:val="0"/>
        <w:rPr>
          <w:rFonts w:hint="eastAsia"/>
        </w:rPr>
      </w:pPr>
      <w:r>
        <w:rPr>
          <w:rFonts w:hint="eastAsia"/>
        </w:rPr>
        <w:t>（1）供应商应具备独立法人资格，法人或者其他组织的营业执照等证明文件：供应商为企业的，提供有效的营业执照复印件；供应商为事业单位的，提供有效的事业单位法人证书复印件；供应商为社会团体的，提供有效的社会团体法人登记证书复印件；</w:t>
      </w:r>
    </w:p>
    <w:p w14:paraId="15112323">
      <w:pPr>
        <w:pStyle w:val="2"/>
        <w:bidi w:val="0"/>
        <w:rPr>
          <w:rFonts w:hint="eastAsia"/>
        </w:rPr>
      </w:pPr>
      <w:r>
        <w:rPr>
          <w:rFonts w:hint="eastAsia"/>
        </w:rPr>
        <w:t>（2）具有健全的财务会计制度；</w:t>
      </w:r>
    </w:p>
    <w:p w14:paraId="7F417588">
      <w:pPr>
        <w:pStyle w:val="2"/>
        <w:bidi w:val="0"/>
        <w:rPr>
          <w:rFonts w:hint="eastAsia"/>
        </w:rPr>
      </w:pPr>
      <w:r>
        <w:rPr>
          <w:rFonts w:hint="eastAsia"/>
        </w:rPr>
        <w:t>（3）具有履行合同所必需的设备和专业技术能力；</w:t>
      </w:r>
    </w:p>
    <w:p w14:paraId="606C5F3A">
      <w:pPr>
        <w:pStyle w:val="2"/>
        <w:bidi w:val="0"/>
        <w:rPr>
          <w:rFonts w:hint="eastAsia"/>
        </w:rPr>
      </w:pPr>
      <w:r>
        <w:rPr>
          <w:rFonts w:hint="eastAsia"/>
        </w:rPr>
        <w:t>（4）有依法缴纳税收和社会保障资金的良好记录；</w:t>
      </w:r>
    </w:p>
    <w:p w14:paraId="2E8A3A0D">
      <w:pPr>
        <w:pStyle w:val="2"/>
        <w:bidi w:val="0"/>
        <w:rPr>
          <w:rFonts w:hint="eastAsia"/>
        </w:rPr>
      </w:pPr>
      <w:r>
        <w:rPr>
          <w:rFonts w:hint="eastAsia"/>
        </w:rPr>
        <w:t>（5）参加采购活动前三年内，在经营活动中没有重大违法记录；</w:t>
      </w:r>
    </w:p>
    <w:p w14:paraId="6AFB513C">
      <w:pPr>
        <w:pStyle w:val="2"/>
        <w:bidi w:val="0"/>
        <w:rPr>
          <w:rFonts w:hint="eastAsia"/>
        </w:rPr>
      </w:pPr>
      <w:r>
        <w:rPr>
          <w:rFonts w:hint="eastAsia"/>
        </w:rPr>
        <w:t>（6）供应商参加本项目采购活动(响应截止时间)前三年内不得被列入失信被执行人名单、重大税收违法案件当事人名单、政府采购严重违法失信行为记录名单及其他重大违法记录且相关信用惩戒期限未满。</w:t>
      </w:r>
    </w:p>
    <w:p w14:paraId="1CC35A08">
      <w:pPr>
        <w:pStyle w:val="2"/>
        <w:bidi w:val="0"/>
        <w:rPr>
          <w:rFonts w:hint="eastAsia"/>
        </w:rPr>
      </w:pPr>
      <w:r>
        <w:rPr>
          <w:rFonts w:hint="eastAsia"/>
        </w:rPr>
        <w:t>4.2特定条件：</w:t>
      </w:r>
    </w:p>
    <w:p w14:paraId="159052C4">
      <w:pPr>
        <w:pStyle w:val="2"/>
        <w:bidi w:val="0"/>
        <w:rPr>
          <w:rFonts w:hint="eastAsia"/>
        </w:rPr>
      </w:pPr>
      <w:r>
        <w:rPr>
          <w:rFonts w:hint="eastAsia"/>
        </w:rPr>
        <w:t>采购包1：</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60"/>
        <w:gridCol w:w="4210"/>
      </w:tblGrid>
      <w:tr w14:paraId="5930A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4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4C79C5">
            <w:pPr>
              <w:pStyle w:val="2"/>
              <w:bidi w:val="0"/>
            </w:pPr>
            <w:r>
              <w:t>资格审查要求概况</w:t>
            </w:r>
          </w:p>
        </w:tc>
        <w:tc>
          <w:tcPr>
            <w:tcW w:w="42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243C25">
            <w:pPr>
              <w:pStyle w:val="2"/>
              <w:bidi w:val="0"/>
            </w:pPr>
            <w:r>
              <w:t>评审点具体描述</w:t>
            </w:r>
          </w:p>
        </w:tc>
      </w:tr>
      <w:tr w14:paraId="30955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4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21A57D">
            <w:pPr>
              <w:pStyle w:val="2"/>
              <w:bidi w:val="0"/>
            </w:pPr>
            <w:r>
              <w:t>供应商资质要求</w:t>
            </w:r>
          </w:p>
        </w:tc>
        <w:tc>
          <w:tcPr>
            <w:tcW w:w="42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0B6D958">
            <w:pPr>
              <w:pStyle w:val="2"/>
              <w:bidi w:val="0"/>
            </w:pPr>
            <w:r>
              <w:t>本项目要求供应商具备合格有效的建筑工程施工总承包三级或建筑装修装饰工程专业二级及以上资质证书和《施工企业安全生产许可证》。投标文件中须提供以上供应商资质证书和施工企业安全生产许可证的复印件并加盖单位公章。</w:t>
            </w:r>
          </w:p>
        </w:tc>
      </w:tr>
      <w:tr w14:paraId="1CCEA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4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CF109C">
            <w:pPr>
              <w:pStyle w:val="2"/>
              <w:bidi w:val="0"/>
            </w:pPr>
            <w:r>
              <w:t>资格承诺函</w:t>
            </w:r>
          </w:p>
        </w:tc>
        <w:tc>
          <w:tcPr>
            <w:tcW w:w="421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29B714">
            <w:pPr>
              <w:pStyle w:val="2"/>
              <w:bidi w:val="0"/>
            </w:pPr>
            <w:r>
              <w:t>采用资格承诺制的供应商，须根据投标(响应)格式文件要求提供资格承诺函，否则，视为未按照采购文件规定提交供应商的资格及资信文件，按资格审查不合格处理。</w:t>
            </w:r>
          </w:p>
        </w:tc>
      </w:tr>
    </w:tbl>
    <w:p w14:paraId="0D0D62B2">
      <w:pPr>
        <w:pStyle w:val="2"/>
        <w:bidi w:val="0"/>
        <w:rPr>
          <w:rFonts w:hint="eastAsia"/>
        </w:rPr>
      </w:pPr>
      <w:r>
        <w:rPr>
          <w:rFonts w:hint="eastAsia"/>
        </w:rPr>
        <w:t>4.3是否接受联合体形式的响应谈判：不接受。</w:t>
      </w:r>
    </w:p>
    <w:p w14:paraId="1DB96790">
      <w:pPr>
        <w:pStyle w:val="2"/>
        <w:bidi w:val="0"/>
        <w:rPr>
          <w:rFonts w:hint="eastAsia"/>
        </w:rPr>
      </w:pPr>
      <w:r>
        <w:rPr>
          <w:rFonts w:hint="eastAsia"/>
        </w:rPr>
        <w:t>※根据上述资格要求，供应商响应文件中应提交的“资格证明文件”相关规定和资料要求，详见竞争性谈判须知前附表和谈判文件第五章。</w:t>
      </w:r>
    </w:p>
    <w:p w14:paraId="48738F98">
      <w:pPr>
        <w:pStyle w:val="2"/>
        <w:bidi w:val="0"/>
        <w:rPr>
          <w:rFonts w:hint="eastAsia"/>
        </w:rPr>
      </w:pPr>
      <w:r>
        <w:rPr>
          <w:rFonts w:hint="eastAsia"/>
        </w:rPr>
        <w:t>5.获取采购文件时间、地点、方式：</w:t>
      </w:r>
    </w:p>
    <w:p w14:paraId="7E445342">
      <w:pPr>
        <w:pStyle w:val="2"/>
        <w:bidi w:val="0"/>
        <w:rPr>
          <w:rFonts w:hint="eastAsia"/>
        </w:rPr>
      </w:pPr>
      <w:r>
        <w:rPr>
          <w:rFonts w:hint="eastAsia"/>
        </w:rPr>
        <w:t>凡有意参加投标者，请于2025年9月3日08:00:00至2025年9月8日18:00:00通过福建沙县农村产权交易中心电子招投标平台（http://ztb.fncjys.cn/）采取无记名方式免费下载电子招标文件等相关资料，投标人上传投标文件时需缴纳50元/项目的平台运营维护费，本招标项目电子招标文件使用新点投标文件制作软件（福建版）打开。</w:t>
      </w:r>
    </w:p>
    <w:p w14:paraId="786E6455">
      <w:pPr>
        <w:pStyle w:val="2"/>
        <w:bidi w:val="0"/>
        <w:rPr>
          <w:rFonts w:hint="eastAsia"/>
        </w:rPr>
      </w:pPr>
      <w:r>
        <w:rPr>
          <w:rFonts w:hint="eastAsia"/>
        </w:rPr>
        <w:t>6.评标办法：最低评标价法。</w:t>
      </w:r>
    </w:p>
    <w:p w14:paraId="7F63DF89">
      <w:pPr>
        <w:pStyle w:val="2"/>
        <w:bidi w:val="0"/>
        <w:rPr>
          <w:rFonts w:hint="eastAsia"/>
        </w:rPr>
      </w:pPr>
      <w:r>
        <w:rPr>
          <w:rFonts w:hint="eastAsia"/>
        </w:rPr>
        <w:t>7、提交响应文件截止时间及地点：</w:t>
      </w:r>
    </w:p>
    <w:p w14:paraId="19F78066">
      <w:pPr>
        <w:pStyle w:val="2"/>
        <w:bidi w:val="0"/>
        <w:rPr>
          <w:rFonts w:hint="eastAsia"/>
        </w:rPr>
      </w:pPr>
      <w:r>
        <w:rPr>
          <w:rFonts w:hint="eastAsia"/>
        </w:rPr>
        <w:t>7.1响应文件递交的截止时间（投标截止时间，下同）：2025年9月9日09:00:00，投标人应在截止时间前通过福建沙县农村产权交易中心电子招投标平台（http://ztb.fncjys.cn/）递交电子投标文件；</w:t>
      </w:r>
    </w:p>
    <w:p w14:paraId="5B40A313">
      <w:pPr>
        <w:pStyle w:val="2"/>
        <w:bidi w:val="0"/>
        <w:rPr>
          <w:rFonts w:hint="eastAsia"/>
        </w:rPr>
      </w:pPr>
      <w:r>
        <w:rPr>
          <w:rFonts w:hint="eastAsia"/>
        </w:rPr>
        <w:t>7.2逾期送达的投标文件，电子交易平台将予以拒收。</w:t>
      </w:r>
    </w:p>
    <w:p w14:paraId="7D92A959">
      <w:pPr>
        <w:pStyle w:val="2"/>
        <w:bidi w:val="0"/>
        <w:rPr>
          <w:rFonts w:hint="eastAsia"/>
        </w:rPr>
      </w:pPr>
      <w:r>
        <w:rPr>
          <w:rFonts w:hint="eastAsia"/>
        </w:rPr>
        <w:t>8.谈判时间及地点：2025年9月9日09:00（北京时间）；地点：福建两山生态产品交易有限公司开标室（福建省三明市三元区天鸿大厦5楼）。</w:t>
      </w:r>
    </w:p>
    <w:p w14:paraId="32D51607">
      <w:pPr>
        <w:pStyle w:val="2"/>
        <w:bidi w:val="0"/>
        <w:rPr>
          <w:rFonts w:hint="eastAsia"/>
        </w:rPr>
      </w:pPr>
      <w:r>
        <w:rPr>
          <w:rFonts w:hint="eastAsia"/>
        </w:rPr>
        <w:t>9.谈判保证金：6000元。</w:t>
      </w:r>
    </w:p>
    <w:p w14:paraId="4E81A2E7">
      <w:pPr>
        <w:pStyle w:val="2"/>
        <w:bidi w:val="0"/>
        <w:rPr>
          <w:rFonts w:hint="eastAsia"/>
        </w:rPr>
      </w:pPr>
      <w:r>
        <w:rPr>
          <w:rFonts w:hint="eastAsia"/>
        </w:rPr>
        <w:t>10.发布公告的媒介：本次公告在福建沙县农村产权交易中心电子招投标平台（http://ztb.fncjys.cn/）上发布。</w:t>
      </w:r>
    </w:p>
    <w:p w14:paraId="05A1CD34">
      <w:pPr>
        <w:pStyle w:val="2"/>
        <w:bidi w:val="0"/>
        <w:rPr>
          <w:rFonts w:hint="eastAsia"/>
        </w:rPr>
      </w:pPr>
      <w:r>
        <w:rPr>
          <w:rFonts w:hint="eastAsia"/>
        </w:rPr>
        <w:t>11.采购人：三明市供销投资集团有限责任公司</w:t>
      </w:r>
    </w:p>
    <w:p w14:paraId="612E2E9F">
      <w:pPr>
        <w:pStyle w:val="2"/>
        <w:bidi w:val="0"/>
        <w:rPr>
          <w:rFonts w:hint="eastAsia"/>
        </w:rPr>
      </w:pPr>
      <w:r>
        <w:rPr>
          <w:rFonts w:hint="eastAsia"/>
        </w:rPr>
        <w:t>地址：福建省三明市三元区列东街梅岭新村37号；</w:t>
      </w:r>
    </w:p>
    <w:p w14:paraId="72FCE9A4">
      <w:pPr>
        <w:pStyle w:val="2"/>
        <w:bidi w:val="0"/>
        <w:rPr>
          <w:rFonts w:hint="eastAsia"/>
        </w:rPr>
      </w:pPr>
      <w:r>
        <w:rPr>
          <w:rFonts w:hint="eastAsia"/>
        </w:rPr>
        <w:t>联系人：邓先生；联系方式：18759833905。</w:t>
      </w:r>
    </w:p>
    <w:p w14:paraId="1AE892B5">
      <w:pPr>
        <w:pStyle w:val="2"/>
        <w:bidi w:val="0"/>
        <w:rPr>
          <w:rFonts w:hint="eastAsia"/>
        </w:rPr>
      </w:pPr>
      <w:r>
        <w:rPr>
          <w:rFonts w:hint="eastAsia"/>
        </w:rPr>
        <w:t> </w:t>
      </w:r>
    </w:p>
    <w:p w14:paraId="71B434DC">
      <w:pPr>
        <w:pStyle w:val="2"/>
        <w:bidi w:val="0"/>
        <w:rPr>
          <w:rFonts w:hint="eastAsia"/>
        </w:rPr>
      </w:pPr>
      <w:r>
        <w:rPr>
          <w:rFonts w:hint="eastAsia"/>
        </w:rPr>
        <w:t>12.代理机构：福建两山生态产品交易有限公司</w:t>
      </w:r>
    </w:p>
    <w:p w14:paraId="49887733">
      <w:pPr>
        <w:pStyle w:val="2"/>
        <w:bidi w:val="0"/>
        <w:rPr>
          <w:rFonts w:hint="eastAsia"/>
        </w:rPr>
      </w:pPr>
      <w:r>
        <w:rPr>
          <w:rFonts w:hint="eastAsia"/>
        </w:rPr>
        <w:t>地址：福建省三明市三元区东新二路1-2号；</w:t>
      </w:r>
    </w:p>
    <w:p w14:paraId="0818F7C2">
      <w:pPr>
        <w:pStyle w:val="2"/>
        <w:bidi w:val="0"/>
        <w:rPr>
          <w:rFonts w:hint="eastAsia"/>
        </w:rPr>
      </w:pPr>
      <w:r>
        <w:rPr>
          <w:rFonts w:hint="eastAsia"/>
        </w:rPr>
        <w:t>联系人：13599362858 ；联系电话：揭柏川。 </w:t>
      </w:r>
    </w:p>
    <w:p w14:paraId="6DE5B822">
      <w:pPr>
        <w:pStyle w:val="2"/>
        <w:bidi w:val="0"/>
        <w:rPr>
          <w:rFonts w:hint="eastAsia"/>
        </w:rPr>
      </w:pPr>
      <w:r>
        <w:rPr>
          <w:rFonts w:hint="eastAsia"/>
        </w:rPr>
        <w:t> </w:t>
      </w:r>
    </w:p>
    <w:p w14:paraId="74440EB5">
      <w:pPr>
        <w:pStyle w:val="2"/>
        <w:bidi w:val="0"/>
        <w:rPr>
          <w:rFonts w:hint="eastAsia"/>
        </w:rPr>
      </w:pPr>
      <w:r>
        <w:rPr>
          <w:rFonts w:hint="eastAsia"/>
        </w:rPr>
        <w:t>13.交易平台名称：福建沙县农村产权交易中心电子招投标平台</w:t>
      </w:r>
    </w:p>
    <w:p w14:paraId="31DF1263">
      <w:pPr>
        <w:pStyle w:val="2"/>
        <w:bidi w:val="0"/>
        <w:rPr>
          <w:rFonts w:hint="eastAsia"/>
        </w:rPr>
      </w:pPr>
      <w:r>
        <w:rPr>
          <w:rFonts w:hint="eastAsia"/>
        </w:rPr>
        <w:t>网址：http://ztb.fncjys.cn/；</w:t>
      </w:r>
    </w:p>
    <w:p w14:paraId="4A81871F">
      <w:pPr>
        <w:pStyle w:val="2"/>
        <w:bidi w:val="0"/>
        <w:rPr>
          <w:rFonts w:hint="eastAsia"/>
        </w:rPr>
      </w:pPr>
      <w:r>
        <w:rPr>
          <w:rFonts w:hint="eastAsia"/>
        </w:rPr>
        <w:t>联系电话：400-998-0000、4009280095-5、18065792873。</w:t>
      </w:r>
    </w:p>
    <w:p w14:paraId="13FC9732">
      <w:pPr>
        <w:pStyle w:val="2"/>
        <w:bidi w:val="0"/>
        <w:rPr>
          <w:rFonts w:hint="eastAsia"/>
        </w:rPr>
      </w:pPr>
      <w:r>
        <w:rPr>
          <w:rFonts w:hint="eastAsia"/>
        </w:rPr>
        <w:t> 附1：提交谈判保证金的银行账户信息</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190"/>
      </w:tblGrid>
      <w:tr w14:paraId="46DA5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61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0E266C">
            <w:pPr>
              <w:pStyle w:val="2"/>
              <w:bidi w:val="0"/>
            </w:pPr>
            <w:r>
              <w:t>谈判保证金账户</w:t>
            </w:r>
          </w:p>
        </w:tc>
      </w:tr>
      <w:tr w14:paraId="02629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1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72C13B">
            <w:pPr>
              <w:pStyle w:val="2"/>
              <w:bidi w:val="0"/>
            </w:pPr>
            <w:r>
              <w:t>开户名称：福建沙县农村产权交易中心有限公司</w:t>
            </w:r>
          </w:p>
        </w:tc>
      </w:tr>
      <w:tr w14:paraId="2B9F0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1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78C359">
            <w:pPr>
              <w:pStyle w:val="2"/>
              <w:bidi w:val="0"/>
            </w:pPr>
            <w:r>
              <w:t>开户银行：中国建设银行股份有限公司三明分行</w:t>
            </w:r>
          </w:p>
        </w:tc>
      </w:tr>
      <w:tr w14:paraId="281A1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1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77FDFC5">
            <w:pPr>
              <w:pStyle w:val="2"/>
              <w:bidi w:val="0"/>
            </w:pPr>
            <w:r>
              <w:t>银行账号：3505 0164 2490 0000 1396</w:t>
            </w:r>
          </w:p>
        </w:tc>
      </w:tr>
      <w:tr w14:paraId="6D902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1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3B1A586">
            <w:pPr>
              <w:pStyle w:val="2"/>
              <w:bidi w:val="0"/>
            </w:pPr>
            <w:r>
              <w:t>特别提示</w:t>
            </w:r>
          </w:p>
        </w:tc>
      </w:tr>
      <w:tr w14:paraId="5D535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619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06BABDA">
            <w:pPr>
              <w:pStyle w:val="2"/>
              <w:bidi w:val="0"/>
            </w:pPr>
            <w:r>
              <w:t>1、请供应商务必认真核对账户信息，将谈判保证金款项汇入对应账户，并自行承担因款项汇错而产生的一切后果。</w:t>
            </w:r>
          </w:p>
          <w:p w14:paraId="468B2334">
            <w:pPr>
              <w:pStyle w:val="2"/>
              <w:bidi w:val="0"/>
            </w:pPr>
            <w:r>
              <w:t>2、应从投标人所在地银行的投标人企业基本账户以电汇或银行转账的形式交存项目投标保证金，并应在电汇或银行转账单上注明本项目名称（可简写）</w:t>
            </w:r>
          </w:p>
          <w:p w14:paraId="4E809338">
            <w:pPr>
              <w:pStyle w:val="2"/>
              <w:bidi w:val="0"/>
            </w:pPr>
            <w:r>
              <w:t>3、投标保证金截止时间：投标截止时间前转入。</w:t>
            </w:r>
          </w:p>
        </w:tc>
      </w:tr>
    </w:tbl>
    <w:p w14:paraId="53EA75F3">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6C18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1594</Words>
  <Characters>1832</Characters>
  <Lines>0</Lines>
  <Paragraphs>0</Paragraphs>
  <TotalTime>0</TotalTime>
  <ScaleCrop>false</ScaleCrop>
  <LinksUpToDate>false</LinksUpToDate>
  <CharactersWithSpaces>1841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2025-09-04T03:19:53Z</dcterms:created>
  <dc:creator>28039</dc:creator>
  <cp:lastModifiedBy>璇儿</cp:lastModifiedBy>
  <dcterms:modified xsi:type="dcterms:W3CDTF">2025-09-04T03:19:58Z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94A43D7DE061416F91CD24F4B8A13447_12</vt:lpwstr>
  </property>
</Properties>
</file>