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269AE">
      <w:pPr>
        <w:pStyle w:val="2"/>
        <w:bidi w:val="0"/>
      </w:pPr>
      <w:bookmarkStart w:id="0" w:name="_GoBack"/>
      <w:r>
        <w:rPr>
          <w:rFonts w:hint="eastAsia"/>
        </w:rPr>
        <w:t>佛山区域仓储服务采购项目竞价公告</w:t>
      </w:r>
    </w:p>
    <w:p w14:paraId="073EA7C4">
      <w:pPr>
        <w:pStyle w:val="2"/>
        <w:bidi w:val="0"/>
        <w:rPr>
          <w:rFonts w:hint="eastAsia"/>
        </w:rPr>
      </w:pPr>
      <w:r>
        <w:rPr>
          <w:rFonts w:hint="eastAsia"/>
        </w:rPr>
        <w:t> </w:t>
      </w:r>
    </w:p>
    <w:p w14:paraId="63A29066">
      <w:pPr>
        <w:pStyle w:val="2"/>
        <w:bidi w:val="0"/>
        <w:rPr>
          <w:rFonts w:hint="eastAsia"/>
        </w:rPr>
      </w:pPr>
      <w:r>
        <w:rPr>
          <w:rFonts w:hint="eastAsia"/>
        </w:rPr>
        <w:t>1. 竞价内容与条件</w:t>
      </w:r>
    </w:p>
    <w:p w14:paraId="5704F858">
      <w:pPr>
        <w:pStyle w:val="2"/>
        <w:bidi w:val="0"/>
        <w:rPr>
          <w:rFonts w:hint="eastAsia"/>
        </w:rPr>
      </w:pPr>
      <w:r>
        <w:rPr>
          <w:rFonts w:hint="eastAsia"/>
        </w:rPr>
        <w:t>1.1本项目 宜宾天畅物流有限责任公司佛山区域仓储服务采购项目 ，项目采购方为宜宾天畅物流有限责任公司，资金来自 自筹 ，项目出资比例为 100% 。项目已具备竞价条件，现对该项目进行竞价。</w:t>
      </w:r>
    </w:p>
    <w:p w14:paraId="678BE5C9">
      <w:pPr>
        <w:pStyle w:val="2"/>
        <w:bidi w:val="0"/>
        <w:rPr>
          <w:rFonts w:hint="eastAsia"/>
        </w:rPr>
      </w:pPr>
      <w:r>
        <w:rPr>
          <w:rFonts w:hint="eastAsia"/>
        </w:rPr>
        <w:t>1.2本采购项目的组织形式为 竞价 。</w:t>
      </w:r>
    </w:p>
    <w:p w14:paraId="455D3434">
      <w:pPr>
        <w:pStyle w:val="2"/>
        <w:bidi w:val="0"/>
        <w:rPr>
          <w:rFonts w:hint="eastAsia"/>
        </w:rPr>
      </w:pPr>
      <w:r>
        <w:rPr>
          <w:rFonts w:hint="eastAsia"/>
        </w:rPr>
        <w:t>2. 项目概况与询价范围</w:t>
      </w:r>
    </w:p>
    <w:p w14:paraId="0B05B84D">
      <w:pPr>
        <w:pStyle w:val="2"/>
        <w:bidi w:val="0"/>
        <w:rPr>
          <w:rFonts w:hint="eastAsia"/>
        </w:rPr>
      </w:pPr>
      <w:r>
        <w:rPr>
          <w:rFonts w:hint="eastAsia"/>
        </w:rPr>
        <w:t>2.1 项目名称： 宜宾天畅物流有限责任公司佛山区域仓储服务采购项目</w:t>
      </w:r>
    </w:p>
    <w:p w14:paraId="1C6EE9B3">
      <w:pPr>
        <w:pStyle w:val="2"/>
        <w:bidi w:val="0"/>
        <w:rPr>
          <w:rFonts w:hint="eastAsia"/>
        </w:rPr>
      </w:pPr>
      <w:r>
        <w:rPr>
          <w:rFonts w:hint="eastAsia"/>
        </w:rPr>
        <w:t>2.2 服务周期：合同签订后1年，预计为2025年9月1日至2026年8月31日。（以实际服务时间为准）。</w:t>
      </w:r>
    </w:p>
    <w:p w14:paraId="4DB363E2">
      <w:pPr>
        <w:pStyle w:val="2"/>
        <w:bidi w:val="0"/>
        <w:rPr>
          <w:rFonts w:hint="eastAsia"/>
        </w:rPr>
      </w:pPr>
      <w:r>
        <w:rPr>
          <w:rFonts w:hint="eastAsia"/>
        </w:rPr>
        <w:t>2.3 项目划分：/</w:t>
      </w:r>
    </w:p>
    <w:p w14:paraId="6D893064">
      <w:pPr>
        <w:pStyle w:val="2"/>
        <w:bidi w:val="0"/>
        <w:rPr>
          <w:rFonts w:hint="eastAsia"/>
        </w:rPr>
      </w:pPr>
      <w:r>
        <w:rPr>
          <w:rFonts w:hint="eastAsia"/>
        </w:rPr>
        <w:t>2.4 竞价范围：</w:t>
      </w:r>
    </w:p>
    <w:p w14:paraId="200C4CCD">
      <w:pPr>
        <w:pStyle w:val="2"/>
        <w:bidi w:val="0"/>
        <w:rPr>
          <w:rFonts w:hint="eastAsia"/>
        </w:rPr>
      </w:pPr>
      <w:r>
        <w:rPr>
          <w:rFonts w:hint="eastAsia"/>
        </w:rPr>
        <w:t>本次主要采购内容为广东省佛山市南海区小塘镇区域聚氯乙烯的仓储服务，服务内容主要为聚氯乙烯到达仓库后的仓储及出入库服务，仓储服务预估量为5500吨，仓储时间为1年（按365天计算），出入库数量预估为18000吨/年，其中平板车和集装箱车出库数量均为9000吨。仓库应具备安全、照明、牢固、防蛀、防水、防盗等条件，同时应符合有关消防、环保、危险化学品安全管理等法律法规规定。</w:t>
      </w:r>
    </w:p>
    <w:p w14:paraId="7284529B">
      <w:pPr>
        <w:pStyle w:val="2"/>
        <w:bidi w:val="0"/>
        <w:rPr>
          <w:rFonts w:hint="eastAsia"/>
        </w:rPr>
      </w:pPr>
      <w:r>
        <w:rPr>
          <w:rFonts w:hint="eastAsia"/>
        </w:rPr>
        <w:t>注：以采购人实际预估量为准。</w:t>
      </w:r>
    </w:p>
    <w:p w14:paraId="0F29FB80">
      <w:pPr>
        <w:pStyle w:val="2"/>
        <w:bidi w:val="0"/>
        <w:rPr>
          <w:rFonts w:hint="eastAsia"/>
        </w:rPr>
      </w:pPr>
      <w:r>
        <w:rPr>
          <w:rFonts w:hint="eastAsia"/>
        </w:rPr>
        <w:t>2.5资格审查方式： 资格后审 。</w:t>
      </w:r>
    </w:p>
    <w:p w14:paraId="1694966D">
      <w:pPr>
        <w:pStyle w:val="2"/>
        <w:bidi w:val="0"/>
        <w:rPr>
          <w:rFonts w:hint="eastAsia"/>
        </w:rPr>
      </w:pPr>
      <w:r>
        <w:rPr>
          <w:rFonts w:hint="eastAsia"/>
        </w:rPr>
        <w:t>2.6特别说明</w:t>
      </w:r>
    </w:p>
    <w:p w14:paraId="77F78EE9">
      <w:pPr>
        <w:pStyle w:val="2"/>
        <w:bidi w:val="0"/>
        <w:rPr>
          <w:rFonts w:hint="eastAsia"/>
        </w:rPr>
      </w:pPr>
      <w:r>
        <w:rPr>
          <w:rFonts w:hint="eastAsia"/>
        </w:rPr>
        <w:t>*采购范围内的仓储量为预估量，在合同履行期间，如实际仓储量发生变化，采购人不承担违约责任，也不会以任何形式弥补实际量变化造成的损失。</w:t>
      </w:r>
    </w:p>
    <w:p w14:paraId="164834D1">
      <w:pPr>
        <w:pStyle w:val="2"/>
        <w:bidi w:val="0"/>
        <w:rPr>
          <w:rFonts w:hint="eastAsia"/>
        </w:rPr>
      </w:pPr>
      <w:r>
        <w:rPr>
          <w:rFonts w:hint="eastAsia"/>
        </w:rPr>
        <w:t>3.   竞价单位资格要求</w:t>
      </w:r>
    </w:p>
    <w:p w14:paraId="6CAA9C07">
      <w:pPr>
        <w:pStyle w:val="2"/>
        <w:bidi w:val="0"/>
        <w:rPr>
          <w:rFonts w:hint="eastAsia"/>
        </w:rPr>
      </w:pPr>
      <w:r>
        <w:rPr>
          <w:rFonts w:hint="eastAsia"/>
        </w:rPr>
        <w:t>3.1参选人资信良好，持有效营业执照。</w:t>
      </w:r>
    </w:p>
    <w:p w14:paraId="443D9F15">
      <w:pPr>
        <w:pStyle w:val="2"/>
        <w:bidi w:val="0"/>
        <w:rPr>
          <w:rFonts w:hint="eastAsia"/>
        </w:rPr>
      </w:pPr>
      <w:r>
        <w:rPr>
          <w:rFonts w:hint="eastAsia"/>
        </w:rPr>
        <w:t>3.2实缴资本要求不为零。</w:t>
      </w:r>
    </w:p>
    <w:p w14:paraId="5916E21B">
      <w:pPr>
        <w:pStyle w:val="2"/>
        <w:bidi w:val="0"/>
        <w:rPr>
          <w:rFonts w:hint="eastAsia"/>
        </w:rPr>
      </w:pPr>
      <w:r>
        <w:rPr>
          <w:rFonts w:hint="eastAsia"/>
        </w:rPr>
        <w:t>3.3凡有以下情形之一的不具备参选资格：</w:t>
      </w:r>
    </w:p>
    <w:p w14:paraId="20FC8347">
      <w:pPr>
        <w:pStyle w:val="2"/>
        <w:bidi w:val="0"/>
        <w:rPr>
          <w:rFonts w:hint="eastAsia"/>
        </w:rPr>
      </w:pPr>
      <w:r>
        <w:rPr>
          <w:rFonts w:hint="eastAsia"/>
        </w:rPr>
        <w:t>*被列入失信被执行人名录尚未被移除的。</w:t>
      </w:r>
    </w:p>
    <w:p w14:paraId="251EC9B7">
      <w:pPr>
        <w:pStyle w:val="2"/>
        <w:bidi w:val="0"/>
        <w:rPr>
          <w:rFonts w:hint="eastAsia"/>
        </w:rPr>
      </w:pPr>
      <w:r>
        <w:rPr>
          <w:rFonts w:hint="eastAsia"/>
        </w:rPr>
        <w:t>*股东、出资人、实际控制人、法定代表人、企业高管被限制高消费，尚未被移除的。</w:t>
      </w:r>
    </w:p>
    <w:p w14:paraId="48B07DA7">
      <w:pPr>
        <w:pStyle w:val="2"/>
        <w:bidi w:val="0"/>
        <w:rPr>
          <w:rFonts w:hint="eastAsia"/>
        </w:rPr>
      </w:pPr>
      <w:r>
        <w:rPr>
          <w:rFonts w:hint="eastAsia"/>
        </w:rPr>
        <w:t>*被公司列入黑名单尚未被移除的。</w:t>
      </w:r>
    </w:p>
    <w:p w14:paraId="502248BA">
      <w:pPr>
        <w:pStyle w:val="2"/>
        <w:bidi w:val="0"/>
        <w:rPr>
          <w:rFonts w:hint="eastAsia"/>
        </w:rPr>
      </w:pPr>
      <w:r>
        <w:rPr>
          <w:rFonts w:hint="eastAsia"/>
        </w:rPr>
        <w:t>4.本次竞价不接受联合体参加。</w:t>
      </w:r>
    </w:p>
    <w:p w14:paraId="13E1E34B">
      <w:pPr>
        <w:pStyle w:val="2"/>
        <w:bidi w:val="0"/>
        <w:rPr>
          <w:rFonts w:hint="eastAsia"/>
        </w:rPr>
      </w:pPr>
      <w:r>
        <w:rPr>
          <w:rFonts w:hint="eastAsia"/>
        </w:rPr>
        <w:t>5.竞价时间和地点</w:t>
      </w:r>
    </w:p>
    <w:p w14:paraId="01885D08">
      <w:pPr>
        <w:pStyle w:val="2"/>
        <w:bidi w:val="0"/>
        <w:rPr>
          <w:rFonts w:hint="eastAsia"/>
        </w:rPr>
      </w:pPr>
      <w:r>
        <w:rPr>
          <w:rFonts w:hint="eastAsia"/>
        </w:rPr>
        <w:t>5.1竞价开始时间：2025 年 9   月 10 日   10：00 （北京时间）</w:t>
      </w:r>
    </w:p>
    <w:p w14:paraId="5762CAD4">
      <w:pPr>
        <w:pStyle w:val="2"/>
        <w:bidi w:val="0"/>
        <w:rPr>
          <w:rFonts w:hint="eastAsia"/>
        </w:rPr>
      </w:pPr>
      <w:r>
        <w:rPr>
          <w:rFonts w:hint="eastAsia"/>
        </w:rPr>
        <w:t>5.2竞价轮次：2 轮</w:t>
      </w:r>
    </w:p>
    <w:p w14:paraId="114A2D7E">
      <w:pPr>
        <w:pStyle w:val="2"/>
        <w:bidi w:val="0"/>
        <w:rPr>
          <w:rFonts w:hint="eastAsia"/>
        </w:rPr>
      </w:pPr>
      <w:r>
        <w:rPr>
          <w:rFonts w:hint="eastAsia"/>
        </w:rPr>
        <w:t>5.3第一轮竞价时长： 60 分钟，每轮竞价间隔时间：0分钟，第二轮竞价时长： 60 分钟</w:t>
      </w:r>
    </w:p>
    <w:p w14:paraId="04C401C0">
      <w:pPr>
        <w:pStyle w:val="2"/>
        <w:bidi w:val="0"/>
        <w:rPr>
          <w:rFonts w:hint="eastAsia"/>
        </w:rPr>
      </w:pPr>
      <w:r>
        <w:rPr>
          <w:rFonts w:hint="eastAsia"/>
        </w:rPr>
        <w:t>5.4平台注册地址： https://ybqyygcgfwpt.com/</w:t>
      </w:r>
    </w:p>
    <w:p w14:paraId="62620EDA">
      <w:pPr>
        <w:pStyle w:val="2"/>
        <w:bidi w:val="0"/>
        <w:rPr>
          <w:rFonts w:hint="eastAsia"/>
        </w:rPr>
      </w:pPr>
      <w:r>
        <w:rPr>
          <w:rFonts w:hint="eastAsia"/>
        </w:rPr>
        <w:t>5.5注册流程：</w:t>
      </w:r>
    </w:p>
    <w:p w14:paraId="45539996">
      <w:pPr>
        <w:pStyle w:val="2"/>
        <w:bidi w:val="0"/>
        <w:rPr>
          <w:rFonts w:hint="eastAsia"/>
        </w:rPr>
      </w:pPr>
      <w:r>
        <w:rPr>
          <w:rFonts w:hint="eastAsia"/>
        </w:rPr>
        <w:t>登录门户--&gt;点击“注册” →完成个人手机号码注册→→完善企业信息→等待审核，需准备资料：注册人身份证明、公司营业执照、以上材料准备扫描件即可。</w:t>
      </w:r>
    </w:p>
    <w:p w14:paraId="35960ADC">
      <w:pPr>
        <w:pStyle w:val="2"/>
        <w:bidi w:val="0"/>
        <w:rPr>
          <w:rFonts w:hint="eastAsia"/>
        </w:rPr>
      </w:pPr>
      <w:r>
        <w:rPr>
          <w:rFonts w:hint="eastAsia"/>
        </w:rPr>
        <w:t>当选择新注册投标单位时，底部按钮显示“下一步”弹窗提示如下，若各项信息校验无误，则账号注册成功。继续进行下一步内容填写。</w:t>
      </w:r>
    </w:p>
    <w:p w14:paraId="66FA12B9">
      <w:pPr>
        <w:pStyle w:val="2"/>
        <w:bidi w:val="0"/>
        <w:rPr>
          <w:rFonts w:hint="eastAsia"/>
        </w:rPr>
      </w:pPr>
      <w:r>
        <w:rPr>
          <w:rFonts w:hint="eastAsia"/>
        </w:rPr>
        <w:t>5.6企业注册中，企业名称、社会信用代码：会将第一步填写的带入，可编辑修改。填写完成所有内容后，点击“提交审核”即可，审核会当天审核完毕</w:t>
      </w:r>
    </w:p>
    <w:p w14:paraId="51C7EBD9">
      <w:pPr>
        <w:pStyle w:val="2"/>
        <w:bidi w:val="0"/>
        <w:rPr>
          <w:rFonts w:hint="eastAsia"/>
        </w:rPr>
      </w:pPr>
      <w:r>
        <w:rPr>
          <w:rFonts w:hint="eastAsia"/>
        </w:rPr>
        <w:t> </w:t>
      </w:r>
    </w:p>
    <w:p w14:paraId="5D385D50">
      <w:pPr>
        <w:pStyle w:val="2"/>
        <w:bidi w:val="0"/>
        <w:rPr>
          <w:rFonts w:hint="eastAsia"/>
        </w:rPr>
      </w:pPr>
      <w:r>
        <w:rPr>
          <w:rFonts w:hint="eastAsia"/>
        </w:rPr>
        <w:t>6. 中选原则</w:t>
      </w:r>
    </w:p>
    <w:p w14:paraId="581F6ACB">
      <w:pPr>
        <w:pStyle w:val="2"/>
        <w:bidi w:val="0"/>
        <w:rPr>
          <w:rFonts w:hint="eastAsia"/>
        </w:rPr>
      </w:pPr>
      <w:r>
        <w:rPr>
          <w:rFonts w:hint="eastAsia"/>
        </w:rPr>
        <w:t>6.1经评审的最低投标价评标法。</w:t>
      </w:r>
    </w:p>
    <w:p w14:paraId="256808B5">
      <w:pPr>
        <w:pStyle w:val="2"/>
        <w:bidi w:val="0"/>
        <w:rPr>
          <w:rFonts w:hint="eastAsia"/>
        </w:rPr>
      </w:pPr>
      <w:r>
        <w:rPr>
          <w:rFonts w:hint="eastAsia"/>
        </w:rPr>
        <w:t>注：本项目中选通知书发出后，采购人将现场核实中选人的仓储能力，并要求其提供相应的仓储能力证明。若中选人无法提供相应的仓储能力证明或所提供的仓储能力无法达到本次采购活动的要求，则取消该单位的中选资格并将其列入宜宾天原集团股份有限公司供应商黑名单。</w:t>
      </w:r>
    </w:p>
    <w:p w14:paraId="4E674D78">
      <w:pPr>
        <w:pStyle w:val="2"/>
        <w:bidi w:val="0"/>
        <w:rPr>
          <w:rFonts w:hint="eastAsia"/>
        </w:rPr>
      </w:pPr>
      <w:r>
        <w:rPr>
          <w:rFonts w:hint="eastAsia"/>
        </w:rPr>
        <w:t>7. 其它注意事项：</w:t>
      </w:r>
    </w:p>
    <w:p w14:paraId="68AF5A4B">
      <w:pPr>
        <w:pStyle w:val="2"/>
        <w:bidi w:val="0"/>
        <w:rPr>
          <w:rFonts w:hint="eastAsia"/>
        </w:rPr>
      </w:pPr>
      <w:r>
        <w:rPr>
          <w:rFonts w:hint="eastAsia"/>
        </w:rPr>
        <w:t>7.1保险</w:t>
      </w:r>
    </w:p>
    <w:p w14:paraId="6A28D7CF">
      <w:pPr>
        <w:pStyle w:val="2"/>
        <w:bidi w:val="0"/>
        <w:rPr>
          <w:rFonts w:hint="eastAsia"/>
        </w:rPr>
      </w:pPr>
      <w:r>
        <w:rPr>
          <w:rFonts w:hint="eastAsia"/>
        </w:rPr>
        <w:t>中选人须为存储货物购买保险，所有由于自然灾害或意外事故导致存储货物的灭失或损坏，中选人承担赔偿责任。</w:t>
      </w:r>
    </w:p>
    <w:p w14:paraId="2CD743C7">
      <w:pPr>
        <w:pStyle w:val="2"/>
        <w:bidi w:val="0"/>
        <w:rPr>
          <w:rFonts w:hint="eastAsia"/>
        </w:rPr>
      </w:pPr>
      <w:r>
        <w:rPr>
          <w:rFonts w:hint="eastAsia"/>
        </w:rPr>
        <w:t>购买方式：中选人自行购买（保险费用由中选人承担）。</w:t>
      </w:r>
    </w:p>
    <w:p w14:paraId="29BA01CE">
      <w:pPr>
        <w:pStyle w:val="2"/>
        <w:bidi w:val="0"/>
        <w:rPr>
          <w:rFonts w:hint="eastAsia"/>
        </w:rPr>
      </w:pPr>
      <w:r>
        <w:rPr>
          <w:rFonts w:hint="eastAsia"/>
        </w:rPr>
        <w:t>投保险种：【财产一切险】。</w:t>
      </w:r>
    </w:p>
    <w:p w14:paraId="2490F82A">
      <w:pPr>
        <w:pStyle w:val="2"/>
        <w:bidi w:val="0"/>
        <w:rPr>
          <w:rFonts w:hint="eastAsia"/>
        </w:rPr>
      </w:pPr>
      <w:r>
        <w:rPr>
          <w:rFonts w:hint="eastAsia"/>
        </w:rPr>
        <w:t>投保金额：按计划最高库存量5500吨存储货量进行投保，取当期货值5500元/吨作为货物投保基价。</w:t>
      </w:r>
    </w:p>
    <w:p w14:paraId="6F8F1080">
      <w:pPr>
        <w:pStyle w:val="2"/>
        <w:bidi w:val="0"/>
        <w:rPr>
          <w:rFonts w:hint="eastAsia"/>
        </w:rPr>
      </w:pPr>
      <w:r>
        <w:rPr>
          <w:rFonts w:hint="eastAsia"/>
        </w:rPr>
        <w:t>中选人自行购买保险，投保金额须不低于货物的销售价格总额，并保证足额投保；因乙中选人未予投保或未按时支付保费，货物出现损失的，由中选人自行承担。</w:t>
      </w:r>
    </w:p>
    <w:p w14:paraId="2FF3578B">
      <w:pPr>
        <w:pStyle w:val="2"/>
        <w:bidi w:val="0"/>
        <w:rPr>
          <w:rFonts w:hint="eastAsia"/>
        </w:rPr>
      </w:pPr>
      <w:r>
        <w:rPr>
          <w:rFonts w:hint="eastAsia"/>
        </w:rPr>
        <w:t>货物在仓储过程中如果发生遗失、污染、雨淋等损失时，投保人应先向保险公司申报理赔。   </w:t>
      </w:r>
    </w:p>
    <w:p w14:paraId="2BBF15A5">
      <w:pPr>
        <w:pStyle w:val="2"/>
        <w:bidi w:val="0"/>
        <w:rPr>
          <w:rFonts w:hint="eastAsia"/>
        </w:rPr>
      </w:pPr>
      <w:r>
        <w:rPr>
          <w:rFonts w:hint="eastAsia"/>
        </w:rPr>
        <w:t>7.2 费用结算及支付方式</w:t>
      </w:r>
    </w:p>
    <w:p w14:paraId="7DAA7F60">
      <w:pPr>
        <w:pStyle w:val="2"/>
        <w:bidi w:val="0"/>
        <w:rPr>
          <w:rFonts w:hint="eastAsia"/>
        </w:rPr>
      </w:pPr>
      <w:r>
        <w:rPr>
          <w:rFonts w:hint="eastAsia"/>
        </w:rPr>
        <w:t>中选人在结算日即每月【5】日前以电子邮件发起对账申请的方式向采购人出具上月仓储及装卸服务的对账单，中选人应在收到对账单之日起【5】日内完成核对和确认，形成月仓储结算单；中选人于确认后20日内开具【6】%的增值税专用发票。中选人应于开票次月最后一天前完成款项支付。</w:t>
      </w:r>
    </w:p>
    <w:p w14:paraId="19CC7014">
      <w:pPr>
        <w:pStyle w:val="2"/>
        <w:bidi w:val="0"/>
        <w:rPr>
          <w:rFonts w:hint="eastAsia"/>
        </w:rPr>
      </w:pPr>
      <w:r>
        <w:rPr>
          <w:rFonts w:hint="eastAsia"/>
        </w:rPr>
        <w:t>7.3仓储物入库和出库</w:t>
      </w:r>
    </w:p>
    <w:p w14:paraId="45778ABD">
      <w:pPr>
        <w:pStyle w:val="2"/>
        <w:bidi w:val="0"/>
        <w:rPr>
          <w:rFonts w:hint="eastAsia"/>
        </w:rPr>
      </w:pPr>
      <w:r>
        <w:rPr>
          <w:rFonts w:hint="eastAsia"/>
        </w:rPr>
        <w:t>采购人向中选人交付货物时，中选人应当出具签字或盖章的入库单等凭证，同时将入库情况进行拍照或录像并送达采购人，表明已经收到仓储物并按规定对仓储物进行了验收；若有不符，中选人应在入库单等凭证上注明，并立即以本合同约定送达方式告知采购人。</w:t>
      </w:r>
    </w:p>
    <w:p w14:paraId="44C46438">
      <w:pPr>
        <w:pStyle w:val="2"/>
        <w:bidi w:val="0"/>
        <w:rPr>
          <w:rFonts w:hint="eastAsia"/>
        </w:rPr>
      </w:pPr>
      <w:r>
        <w:rPr>
          <w:rFonts w:hint="eastAsia"/>
        </w:rPr>
        <w:t>仓储物出库，采购人应当向中选人出具加盖鲜章的提货单原件或按本合同约定的通知途径向中选人经办人送达加盖鲜章的提货单扫描件，否则，中选人不予办理仓储物出库。中选人应当向采购人出具或送达的提货单指定的提货人交付仓储物，提货人确认无误后应在中选人开具的出库单上签字或盖章确认。中选人应对出库情况进行拍照或录像并送达采购人。采购人需中选人为其出库仓储物代办运输的，双方应另行签订代办运输合同。                                                                                                                                                                                                                                                                                                                                                                            </w:t>
      </w:r>
    </w:p>
    <w:p w14:paraId="00BA733E">
      <w:pPr>
        <w:pStyle w:val="2"/>
        <w:bidi w:val="0"/>
        <w:rPr>
          <w:rFonts w:hint="eastAsia"/>
        </w:rPr>
      </w:pPr>
      <w:r>
        <w:rPr>
          <w:rFonts w:hint="eastAsia"/>
        </w:rPr>
        <w:t>8.   联系方式</w:t>
      </w:r>
    </w:p>
    <w:p w14:paraId="70550719">
      <w:pPr>
        <w:pStyle w:val="2"/>
        <w:bidi w:val="0"/>
        <w:rPr>
          <w:rFonts w:hint="eastAsia"/>
        </w:rPr>
      </w:pPr>
      <w:r>
        <w:rPr>
          <w:rFonts w:hint="eastAsia"/>
        </w:rPr>
        <w:t>采购方：宜宾天畅物流有限责任公司</w:t>
      </w:r>
    </w:p>
    <w:p w14:paraId="3EDAFD10">
      <w:pPr>
        <w:pStyle w:val="2"/>
        <w:bidi w:val="0"/>
        <w:rPr>
          <w:rFonts w:hint="eastAsia"/>
        </w:rPr>
      </w:pPr>
      <w:r>
        <w:rPr>
          <w:rFonts w:hint="eastAsia"/>
        </w:rPr>
        <w:t>地址：宜宾临港经济开发区港园路西段61号</w:t>
      </w:r>
    </w:p>
    <w:p w14:paraId="1D771945">
      <w:pPr>
        <w:pStyle w:val="2"/>
        <w:bidi w:val="0"/>
        <w:rPr>
          <w:rFonts w:hint="eastAsia"/>
        </w:rPr>
      </w:pPr>
      <w:r>
        <w:rPr>
          <w:rFonts w:hint="eastAsia"/>
        </w:rPr>
        <w:t>联系人：王荣华</w:t>
      </w:r>
    </w:p>
    <w:p w14:paraId="1C7553C2">
      <w:pPr>
        <w:pStyle w:val="2"/>
        <w:bidi w:val="0"/>
        <w:rPr>
          <w:rFonts w:hint="eastAsia"/>
        </w:rPr>
      </w:pPr>
      <w:r>
        <w:rPr>
          <w:rFonts w:hint="eastAsia"/>
        </w:rPr>
        <w:t>电话：15680615856</w:t>
      </w:r>
    </w:p>
    <w:p w14:paraId="2A9189F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96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1818</Words>
  <Characters>1942</Characters>
  <Lines>0</Lines>
  <Paragraphs>0</Paragraphs>
  <TotalTime>0</TotalTime>
  <ScaleCrop>false</ScaleCrop>
  <LinksUpToDate>false</LinksUpToDate>
  <CharactersWithSpaces>2355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2025-09-04T03:13:18Z</dcterms:created>
  <dc:creator>28039</dc:creator>
  <cp:lastModifiedBy>璇儿</cp:lastModifiedBy>
  <dcterms:modified xsi:type="dcterms:W3CDTF">2025-09-04T03:13:22Z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66D145FEFDB54A768C524A0D89DF2FA9_12</vt:lpwstr>
  </property>
</Properties>
</file>