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8A7AB">
      <w:pPr>
        <w:pStyle w:val="2"/>
        <w:bidi w:val="0"/>
      </w:pPr>
      <w:bookmarkStart w:id="0" w:name="_GoBack"/>
      <w:r>
        <w:rPr>
          <w:rFonts w:hint="eastAsia"/>
          <w:lang w:val="en-US" w:eastAsia="zh-CN"/>
        </w:rPr>
        <w:t>1.招标条件</w:t>
      </w:r>
    </w:p>
    <w:p w14:paraId="59D25828">
      <w:pPr>
        <w:pStyle w:val="2"/>
        <w:bidi w:val="0"/>
      </w:pPr>
      <w:r>
        <w:rPr>
          <w:rFonts w:hint="eastAsia"/>
        </w:rPr>
        <w:t>本招标项目：物流系统及立体仓储采购项目已由中国空间技术研究院杭州中心批准建设，项目业主为中国空间技术研究院杭州中心，建设资金及出资比例为自有资金100.0%，招标人为中国空间技术研究院杭州中心。 项目已具备招标条件， 天津国际招标有限公司受招标人委托，现对该项目中所需货物进行公开招标。</w:t>
      </w:r>
    </w:p>
    <w:p w14:paraId="237F3D95">
      <w:pPr>
        <w:pStyle w:val="2"/>
        <w:bidi w:val="0"/>
        <w:rPr>
          <w:rFonts w:hint="eastAsia"/>
        </w:rPr>
      </w:pPr>
      <w:r>
        <w:rPr>
          <w:rFonts w:hint="eastAsia"/>
          <w:lang w:val="en-US" w:eastAsia="zh-CN"/>
        </w:rPr>
        <w:t>2.招标内容、交货期、交货地点及招标文件售价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26"/>
        <w:gridCol w:w="1770"/>
        <w:gridCol w:w="885"/>
        <w:gridCol w:w="885"/>
        <w:gridCol w:w="885"/>
        <w:gridCol w:w="885"/>
        <w:gridCol w:w="885"/>
        <w:gridCol w:w="885"/>
      </w:tblGrid>
      <w:tr w14:paraId="5C67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C653B">
            <w:pPr>
              <w:pStyle w:val="2"/>
              <w:bidi w:val="0"/>
            </w:pPr>
            <w:r>
              <w:rPr>
                <w:lang w:val="en-US" w:eastAsia="zh-CN"/>
              </w:rPr>
              <w:t>标段（包）编号</w:t>
            </w:r>
          </w:p>
        </w:tc>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FB961">
            <w:pPr>
              <w:pStyle w:val="2"/>
              <w:bidi w:val="0"/>
            </w:pPr>
            <w:r>
              <w:rPr>
                <w:lang w:val="en-US" w:eastAsia="zh-CN"/>
              </w:rPr>
              <w:t>货物名称</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F4E68">
            <w:pPr>
              <w:pStyle w:val="2"/>
              <w:bidi w:val="0"/>
            </w:pPr>
            <w:r>
              <w:rPr>
                <w:lang w:val="en-US" w:eastAsia="zh-CN"/>
              </w:rPr>
              <w:t>数量</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76741">
            <w:pPr>
              <w:pStyle w:val="2"/>
              <w:bidi w:val="0"/>
            </w:pPr>
            <w:r>
              <w:rPr>
                <w:lang w:val="en-US" w:eastAsia="zh-CN"/>
              </w:rPr>
              <w:t>计量单位</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D7B25">
            <w:pPr>
              <w:pStyle w:val="2"/>
              <w:bidi w:val="0"/>
            </w:pPr>
            <w:r>
              <w:rPr>
                <w:lang w:val="en-US" w:eastAsia="zh-CN"/>
              </w:rPr>
              <w:t>交货期</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21A29">
            <w:pPr>
              <w:pStyle w:val="2"/>
              <w:bidi w:val="0"/>
            </w:pPr>
            <w:r>
              <w:rPr>
                <w:lang w:val="en-US" w:eastAsia="zh-CN"/>
              </w:rPr>
              <w:t>交货地点</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E3353">
            <w:pPr>
              <w:pStyle w:val="2"/>
              <w:bidi w:val="0"/>
            </w:pPr>
            <w:r>
              <w:rPr>
                <w:lang w:val="en-US" w:eastAsia="zh-CN"/>
              </w:rPr>
              <w:t>招标文件售价</w:t>
            </w:r>
            <w:r>
              <w:rPr>
                <w:lang w:val="en-US" w:eastAsia="zh-CN"/>
              </w:rPr>
              <w:br w:type="textWrapping"/>
            </w:r>
            <w:r>
              <w:rPr>
                <w:lang w:val="en-US" w:eastAsia="zh-CN"/>
              </w:rPr>
              <w:t>人民币（元）</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15983">
            <w:pPr>
              <w:pStyle w:val="2"/>
              <w:bidi w:val="0"/>
            </w:pPr>
            <w:r>
              <w:rPr>
                <w:lang w:val="en-US" w:eastAsia="zh-CN"/>
              </w:rPr>
              <w:t>备注</w:t>
            </w:r>
          </w:p>
        </w:tc>
      </w:tr>
      <w:tr w14:paraId="61D3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08F14">
            <w:pPr>
              <w:pStyle w:val="2"/>
              <w:bidi w:val="0"/>
            </w:pPr>
            <w:r>
              <w:rPr>
                <w:lang w:val="en-US" w:eastAsia="zh-CN"/>
              </w:rPr>
              <w:t>  C1100000189014892001001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1DF12">
            <w:pPr>
              <w:pStyle w:val="2"/>
              <w:bidi w:val="0"/>
            </w:pPr>
            <w:r>
              <w:rPr>
                <w:lang w:val="en-US" w:eastAsia="zh-CN"/>
              </w:rPr>
              <w:t>产品转运AGV</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049E7">
            <w:pPr>
              <w:pStyle w:val="2"/>
              <w:bidi w:val="0"/>
            </w:pPr>
            <w:r>
              <w:rPr>
                <w:lang w:val="en-US" w:eastAsia="zh-CN"/>
              </w:rP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A36BB">
            <w:pPr>
              <w:pStyle w:val="2"/>
              <w:bidi w:val="0"/>
            </w:pPr>
            <w:r>
              <w:rPr>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0F1F4">
            <w:pPr>
              <w:pStyle w:val="2"/>
              <w:bidi w:val="0"/>
            </w:pPr>
            <w:r>
              <w:rPr>
                <w:lang w:val="en-US" w:eastAsia="zh-CN"/>
              </w:rPr>
              <w:t>合同签订后4个月内。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FEB17">
            <w:pPr>
              <w:pStyle w:val="2"/>
              <w:bidi w:val="0"/>
            </w:pPr>
            <w:r>
              <w:rPr>
                <w:lang w:val="en-US" w:eastAsia="zh-CN"/>
              </w:rPr>
              <w:t>中国空间技术研究院杭州中心用户工厂现场。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2653B">
            <w:pPr>
              <w:pStyle w:val="2"/>
              <w:bidi w:val="0"/>
            </w:pPr>
            <w:r>
              <w:rPr>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3000A">
            <w:pPr>
              <w:pStyle w:val="2"/>
              <w:bidi w:val="0"/>
              <w:rPr>
                <w:rFonts w:hint="eastAsia"/>
              </w:rPr>
            </w:pPr>
          </w:p>
        </w:tc>
      </w:tr>
      <w:tr w14:paraId="22EE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EED3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00B95">
            <w:pPr>
              <w:pStyle w:val="2"/>
              <w:bidi w:val="0"/>
            </w:pPr>
            <w:r>
              <w:rPr>
                <w:lang w:val="en-US" w:eastAsia="zh-CN"/>
              </w:rPr>
              <w:t>料箱转运AGV</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455F7">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18D4A">
            <w:pPr>
              <w:pStyle w:val="2"/>
              <w:bidi w:val="0"/>
            </w:pPr>
            <w:r>
              <w:rPr>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3042A">
            <w:pPr>
              <w:pStyle w:val="2"/>
              <w:bidi w:val="0"/>
            </w:pPr>
            <w:r>
              <w:rPr>
                <w:lang w:val="en-US" w:eastAsia="zh-CN"/>
              </w:rPr>
              <w:t>合同签订后4个月内。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9BE96">
            <w:pPr>
              <w:pStyle w:val="2"/>
              <w:bidi w:val="0"/>
            </w:pPr>
            <w:r>
              <w:rPr>
                <w:lang w:val="en-US" w:eastAsia="zh-CN"/>
              </w:rPr>
              <w:t>中国空间技术研究院杭州中心用户工厂现场。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C88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3C59D">
            <w:pPr>
              <w:pStyle w:val="2"/>
              <w:bidi w:val="0"/>
              <w:rPr>
                <w:rFonts w:hint="eastAsia"/>
              </w:rPr>
            </w:pPr>
          </w:p>
        </w:tc>
      </w:tr>
      <w:tr w14:paraId="743A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427E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8F260">
            <w:pPr>
              <w:pStyle w:val="2"/>
              <w:bidi w:val="0"/>
            </w:pPr>
            <w:r>
              <w:rPr>
                <w:lang w:val="en-US" w:eastAsia="zh-CN"/>
              </w:rPr>
              <w:t>调度模块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3C16C">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259527">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843FD">
            <w:pPr>
              <w:pStyle w:val="2"/>
              <w:bidi w:val="0"/>
            </w:pPr>
            <w:r>
              <w:rPr>
                <w:lang w:val="en-US" w:eastAsia="zh-CN"/>
              </w:rPr>
              <w:t>合同签订后4个月内。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C09B6">
            <w:pPr>
              <w:pStyle w:val="2"/>
              <w:bidi w:val="0"/>
            </w:pPr>
            <w:r>
              <w:rPr>
                <w:lang w:val="en-US" w:eastAsia="zh-CN"/>
              </w:rPr>
              <w:t>中国空间技术研究院杭州中心用户工厂现场。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5B56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4AB51">
            <w:pPr>
              <w:pStyle w:val="2"/>
              <w:bidi w:val="0"/>
              <w:rPr>
                <w:rFonts w:hint="eastAsia"/>
              </w:rPr>
            </w:pPr>
          </w:p>
        </w:tc>
      </w:tr>
      <w:tr w14:paraId="5190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F4EC2">
            <w:pPr>
              <w:pStyle w:val="2"/>
              <w:bidi w:val="0"/>
            </w:pPr>
            <w:r>
              <w:rPr>
                <w:lang w:val="en-US" w:eastAsia="zh-CN"/>
              </w:rPr>
              <w:t>  C1100000189014892001002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646A8">
            <w:pPr>
              <w:pStyle w:val="2"/>
              <w:bidi w:val="0"/>
            </w:pPr>
            <w:r>
              <w:rPr>
                <w:lang w:val="en-US" w:eastAsia="zh-CN"/>
              </w:rPr>
              <w:t>立体仓储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CE115">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389DD">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D7AD1">
            <w:pPr>
              <w:pStyle w:val="2"/>
              <w:bidi w:val="0"/>
            </w:pPr>
            <w:r>
              <w:rPr>
                <w:lang w:val="en-US" w:eastAsia="zh-CN"/>
              </w:rPr>
              <w:t>合同签订后4个月内。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DED50">
            <w:pPr>
              <w:pStyle w:val="2"/>
              <w:bidi w:val="0"/>
            </w:pPr>
            <w:r>
              <w:rPr>
                <w:lang w:val="en-US" w:eastAsia="zh-CN"/>
              </w:rPr>
              <w:t>中国空间技术研究院杭州中心用户工厂现场。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E0664">
            <w:pPr>
              <w:pStyle w:val="2"/>
              <w:bidi w:val="0"/>
            </w:pPr>
            <w:r>
              <w:rPr>
                <w:lang w:val="en-US" w:eastAsia="zh-CN"/>
              </w:rP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FA258">
            <w:pPr>
              <w:pStyle w:val="2"/>
              <w:bidi w:val="0"/>
              <w:rPr>
                <w:rFonts w:hint="eastAsia"/>
              </w:rPr>
            </w:pPr>
          </w:p>
        </w:tc>
      </w:tr>
    </w:tbl>
    <w:p w14:paraId="10E21ABD">
      <w:pPr>
        <w:pStyle w:val="2"/>
        <w:bidi w:val="0"/>
        <w:rPr>
          <w:rFonts w:hint="eastAsia"/>
        </w:rPr>
      </w:pPr>
      <w:r>
        <w:rPr>
          <w:rFonts w:hint="eastAsia"/>
          <w:lang w:val="en-US" w:eastAsia="zh-CN"/>
        </w:rPr>
        <w:t>3.投标人资格要求</w:t>
      </w:r>
    </w:p>
    <w:p w14:paraId="3D44E606">
      <w:pPr>
        <w:pStyle w:val="2"/>
        <w:bidi w:val="0"/>
      </w:pPr>
      <w:r>
        <w:rPr>
          <w:rFonts w:hint="eastAsia"/>
        </w:rPr>
        <w:t>3.1 第一包，物流系统采购：1投标人必须是具有独立承担民事责任能力的在中华人民共和国境内注册的法人或其他组织，具备有效的营业执照（或事业单位法人登记证等相关证明）。 2财务要求：投标人提供2024年度经会计事务所或审计机构审计的财务会计报表，包括审计报告正文、资产负债表、现金流量表、利润表复印件，成立不足一年的提供成立以来的财务会计报表。 3 信誉要求：投标人或其法定代表人未被“信用中国或中国执行信息公开网”列入“失信被执行人名单”，以查询结果为准，提供网页截图。事业单位如若查询不到需提供无不良行为记录的承诺函或说明函（格式自拟，加盖公章）。 4投标人应提供自2022年1月1日至今类似物流系统有效销售业绩至少1个（需提供合同首页、金额页、签章页及技术协议）。 5本项目允许代理商投标。 6本项目不接受联合体投标。 注：以上资格证明文件均须年检合格并在有效期内，投标文件中缺少以上任何一项或有不满足以上条款要求者，其投标将被否决。 第二包，立体仓储采购：1投标人必须是具有独立承担民事责任能力的在中华人民共和国境内注册的法人或其他组织，具备有效的营业执照（或事业单位法人登记证等相关证明）。 2财务要求： 投标人提供2024年度经会计事务所或审计机构审计的财务会计报表，包括审计报告正文、资产负债表、现金流量表、利润表复印件，成立不足一年的提供成立以来的财务会计报表。 3 信誉要求：投标人或其法定代表人未被“信用中国或中国执行信息公开网”列入“失信被执行人名单”，以查询结果为准，提供网页截图。事业单位如若查询不到需提供无不良行为记录的承诺函或说明函（格式自拟，加盖公章）。 4投标人应提供自2022年1月1日至今立体仓储类似业绩至少1个（需提供合同首页、金额页、签章页及技术协议）。 5本项目不允许代理商投标。 6本项目不接受联合体投标。 注：以上资格证明文件均须年检合格并在有效期内，投标文件中缺少以上任何一项或有不满足以上条款要求者，其投标将被否决。,</w:t>
      </w:r>
    </w:p>
    <w:p w14:paraId="34A250B5">
      <w:pPr>
        <w:pStyle w:val="2"/>
        <w:bidi w:val="0"/>
      </w:pPr>
      <w:r>
        <w:rPr>
          <w:rFonts w:hint="eastAsia"/>
        </w:rPr>
        <w:t>3.2 本次招标：不允许联合体投标。</w:t>
      </w:r>
    </w:p>
    <w:p w14:paraId="66D8DCB6">
      <w:pPr>
        <w:pStyle w:val="2"/>
        <w:bidi w:val="0"/>
      </w:pPr>
      <w:r>
        <w:rPr>
          <w:rFonts w:hint="eastAsia"/>
        </w:rPr>
        <w:t>3.3 本次招标：允许代理商投标。</w:t>
      </w:r>
    </w:p>
    <w:p w14:paraId="039C120A">
      <w:pPr>
        <w:pStyle w:val="2"/>
        <w:bidi w:val="0"/>
      </w:pPr>
      <w:r>
        <w:rPr>
          <w:rFonts w:hint="eastAsia"/>
        </w:rPr>
        <w:t>代理商投标要求：</w:t>
      </w:r>
    </w:p>
    <w:p w14:paraId="40298E66">
      <w:pPr>
        <w:pStyle w:val="2"/>
        <w:bidi w:val="0"/>
      </w:pPr>
      <w:r>
        <w:rPr>
          <w:rFonts w:hint="eastAsia"/>
        </w:rPr>
        <w:t>第一包：物流系统采购，允许代理商投标。 第二包：立体仓储采购，不允许代理商投标。</w:t>
      </w:r>
    </w:p>
    <w:p w14:paraId="4FF1280C">
      <w:pPr>
        <w:pStyle w:val="2"/>
        <w:bidi w:val="0"/>
      </w:pPr>
      <w:r>
        <w:rPr>
          <w:rFonts w:hint="eastAsia"/>
        </w:rPr>
        <w:t>3.4 投标人必须在航天电子采购平台（网址：https://bd.ispacechina.com)注册，办理CA数字证书与电子签章。（详见电子化招标平台相关说明）</w:t>
      </w:r>
    </w:p>
    <w:p w14:paraId="0C02D679">
      <w:pPr>
        <w:pStyle w:val="2"/>
        <w:bidi w:val="0"/>
        <w:rPr>
          <w:rFonts w:hint="eastAsia"/>
        </w:rPr>
      </w:pPr>
      <w:r>
        <w:rPr>
          <w:rFonts w:hint="eastAsia"/>
          <w:lang w:val="en-US" w:eastAsia="zh-CN"/>
        </w:rPr>
        <w:t>4.招标文件的获取</w:t>
      </w:r>
    </w:p>
    <w:p w14:paraId="2FA95BE2">
      <w:pPr>
        <w:pStyle w:val="2"/>
        <w:bidi w:val="0"/>
      </w:pPr>
      <w:r>
        <w:rPr>
          <w:rFonts w:hint="eastAsia"/>
        </w:rPr>
        <w:t>4.1 凡有意参加投标者，请于2025-09-05 00:00:00.0至2025-09-12 23:59:00.0， 进行网上（网址：https://bd.ispacechina.com）参与和下载招标文件。</w:t>
      </w:r>
    </w:p>
    <w:p w14:paraId="1DEACF74">
      <w:pPr>
        <w:pStyle w:val="2"/>
        <w:bidi w:val="0"/>
      </w:pPr>
      <w:r>
        <w:rPr>
          <w:rFonts w:hint="eastAsia"/>
        </w:rPr>
        <w:t>4.2 招标文件售后不退。</w:t>
      </w:r>
    </w:p>
    <w:p w14:paraId="5877AE27">
      <w:pPr>
        <w:pStyle w:val="2"/>
        <w:bidi w:val="0"/>
      </w:pPr>
      <w:r>
        <w:rPr>
          <w:rFonts w:hint="eastAsia"/>
        </w:rPr>
        <w:t>4.3 投标人应在平台上进行注册并购买数字证书，然后进行参与并下载招标文件</w:t>
      </w:r>
    </w:p>
    <w:p w14:paraId="4C599D26">
      <w:pPr>
        <w:pStyle w:val="2"/>
        <w:bidi w:val="0"/>
        <w:rPr>
          <w:rFonts w:hint="eastAsia"/>
        </w:rPr>
      </w:pPr>
      <w:r>
        <w:rPr>
          <w:rFonts w:hint="eastAsia"/>
          <w:lang w:val="en-US" w:eastAsia="zh-CN"/>
        </w:rPr>
        <w:t>5.投标文件递交及开标信息</w:t>
      </w:r>
    </w:p>
    <w:p w14:paraId="493B24A6">
      <w:pPr>
        <w:pStyle w:val="2"/>
        <w:bidi w:val="0"/>
      </w:pPr>
      <w:r>
        <w:rPr>
          <w:rFonts w:hint="eastAsia"/>
        </w:rPr>
        <w:t>5.1 投标截止时间为2025-09-25 09:30:00.0（北京时间），投标人必须在此时间将加密的电子版投标文件传至航天电子采购平台（网址：https://bd.ispacechina.com）。</w:t>
      </w:r>
    </w:p>
    <w:p w14:paraId="4C1D5E4B">
      <w:pPr>
        <w:pStyle w:val="2"/>
        <w:bidi w:val="0"/>
      </w:pPr>
      <w:r>
        <w:rPr>
          <w:rFonts w:hint="eastAsia"/>
        </w:rPr>
        <w:t>5.2 投标文件递交方法及地点为1、2025年9月25日09：30时(北京时间)之前将纸质版投标文件递交到浙江省杭州市西湖区双浦镇枫桦西路9号西投银泰商业城西区一号楼二楼会议室，开标前将电子文件以加密格式在航天电子采购平台（网址：https://www.ispacechina.com/）进行上传。 2、逾期送达的、未送达指定地点的、未按规定时间和格式要求在航天电子采购平台上传电子文件或者不按照招标文件要求密封的投标文件，招标人将予以拒收。 注：在航天电子采购平台注册成功的供应商需配有平台认证的企业CA证书，具体领取方式咨询平台服务热线：400-1059-424。</w:t>
      </w:r>
    </w:p>
    <w:p w14:paraId="2BADBA9F">
      <w:pPr>
        <w:pStyle w:val="2"/>
        <w:bidi w:val="0"/>
      </w:pPr>
      <w:r>
        <w:rPr>
          <w:rFonts w:hint="eastAsia"/>
        </w:rPr>
        <w:t>5.3 开标时间为2025-09-25 09:30:00.0（北京时间），开标地点为浙江省杭州市西湖区浙江省杭州市西湖区双浦镇枫桦西路9号西投银泰商业城西区一号楼二楼会议室</w:t>
      </w:r>
    </w:p>
    <w:p w14:paraId="010C52A4">
      <w:pPr>
        <w:pStyle w:val="2"/>
        <w:bidi w:val="0"/>
        <w:rPr>
          <w:rFonts w:hint="eastAsia"/>
        </w:rPr>
      </w:pPr>
      <w:r>
        <w:rPr>
          <w:rFonts w:hint="eastAsia"/>
          <w:lang w:val="en-US" w:eastAsia="zh-CN"/>
        </w:rPr>
        <w:t>6.发布公告的媒介</w:t>
      </w:r>
    </w:p>
    <w:p w14:paraId="4C8CB0DE">
      <w:pPr>
        <w:pStyle w:val="2"/>
        <w:bidi w:val="0"/>
      </w:pPr>
      <w:r>
        <w:rPr>
          <w:rFonts w:hint="eastAsia"/>
        </w:rPr>
        <w:t>本次招标公告发布在中国招标投标公共服务平台(http://www.cebpubservice.com)、航天电子采购平台(www.ispacechina.com)上。</w:t>
      </w:r>
    </w:p>
    <w:p w14:paraId="22641532">
      <w:pPr>
        <w:pStyle w:val="2"/>
        <w:bidi w:val="0"/>
        <w:rPr>
          <w:rFonts w:hint="eastAsia"/>
        </w:rPr>
      </w:pPr>
      <w:r>
        <w:rPr>
          <w:rFonts w:hint="eastAsia"/>
          <w:lang w:val="en-US" w:eastAsia="zh-CN"/>
        </w:rPr>
        <w:t>7.其他公告内容</w:t>
      </w:r>
    </w:p>
    <w:p w14:paraId="0C9F561F">
      <w:pPr>
        <w:pStyle w:val="2"/>
        <w:bidi w:val="0"/>
      </w:pPr>
      <w:r>
        <w:rPr>
          <w:rFonts w:hint="eastAsia"/>
        </w:rPr>
        <w:t>无</w:t>
      </w:r>
    </w:p>
    <w:p w14:paraId="7F0DA337">
      <w:pPr>
        <w:pStyle w:val="2"/>
        <w:bidi w:val="0"/>
        <w:rPr>
          <w:rFonts w:hint="eastAsia"/>
        </w:rPr>
      </w:pPr>
      <w:r>
        <w:rPr>
          <w:rFonts w:hint="eastAsia"/>
          <w:lang w:val="en-US" w:eastAsia="zh-CN"/>
        </w:rPr>
        <w:t>8.行政监督部门</w:t>
      </w:r>
    </w:p>
    <w:p w14:paraId="0E6C57AE">
      <w:pPr>
        <w:pStyle w:val="2"/>
        <w:bidi w:val="0"/>
      </w:pPr>
      <w:r>
        <w:rPr>
          <w:rFonts w:hint="eastAsia"/>
        </w:rPr>
        <w:t>本招标项目的监督部门为：中国空间技术研究院杭州中心</w:t>
      </w:r>
    </w:p>
    <w:p w14:paraId="776529C5">
      <w:pPr>
        <w:pStyle w:val="2"/>
        <w:bidi w:val="0"/>
        <w:rPr>
          <w:rFonts w:hint="eastAsia"/>
        </w:rPr>
      </w:pPr>
      <w:r>
        <w:rPr>
          <w:rFonts w:hint="eastAsia"/>
          <w:lang w:val="en-US" w:eastAsia="zh-CN"/>
        </w:rPr>
        <w:t>9.项目及异议受理联系方式</w:t>
      </w:r>
    </w:p>
    <w:p w14:paraId="23A527FF">
      <w:pPr>
        <w:pStyle w:val="2"/>
        <w:bidi w:val="0"/>
      </w:pPr>
      <w:r>
        <w:rPr>
          <w:rFonts w:hint="eastAsia"/>
        </w:rPr>
        <w:t>投标人或其他利害关系人针对本项目的任何异议须在规定时间内通过航天电子采购平台进行线上提报或通过其他有效形式完成异议信息的提交。</w:t>
      </w:r>
    </w:p>
    <w:p w14:paraId="26C229CF">
      <w:pPr>
        <w:pStyle w:val="2"/>
        <w:bidi w:val="0"/>
      </w:pPr>
      <w:r>
        <w:rPr>
          <w:rFonts w:hint="eastAsia"/>
        </w:rPr>
        <w:t>招标人：中国空间技术研究院杭州中心</w:t>
      </w:r>
    </w:p>
    <w:p w14:paraId="6AC59E8E">
      <w:pPr>
        <w:pStyle w:val="2"/>
        <w:bidi w:val="0"/>
      </w:pPr>
      <w:r>
        <w:rPr>
          <w:rFonts w:hint="eastAsia"/>
        </w:rPr>
        <w:t>地址：浙江省杭州市西湖区六和金座6幢201室</w:t>
      </w:r>
    </w:p>
    <w:p w14:paraId="5A1321DB">
      <w:pPr>
        <w:pStyle w:val="2"/>
        <w:bidi w:val="0"/>
      </w:pPr>
      <w:r>
        <w:rPr>
          <w:rFonts w:hint="eastAsia"/>
        </w:rPr>
        <w:t>邮编：</w:t>
      </w:r>
    </w:p>
    <w:p w14:paraId="270CC34D">
      <w:pPr>
        <w:pStyle w:val="2"/>
        <w:bidi w:val="0"/>
      </w:pPr>
      <w:r>
        <w:rPr>
          <w:rFonts w:hint="eastAsia"/>
        </w:rPr>
        <w:t>联系人：张森</w:t>
      </w:r>
    </w:p>
    <w:p w14:paraId="740D49B2">
      <w:pPr>
        <w:pStyle w:val="2"/>
        <w:bidi w:val="0"/>
      </w:pPr>
      <w:r>
        <w:rPr>
          <w:rFonts w:hint="eastAsia"/>
        </w:rPr>
        <w:t>电话：18610690242</w:t>
      </w:r>
    </w:p>
    <w:p w14:paraId="3FB0DD49">
      <w:pPr>
        <w:pStyle w:val="2"/>
        <w:bidi w:val="0"/>
      </w:pPr>
      <w:r>
        <w:rPr>
          <w:rFonts w:hint="eastAsia"/>
        </w:rPr>
        <w:t>传真：</w:t>
      </w:r>
    </w:p>
    <w:p w14:paraId="0ED26CA8">
      <w:pPr>
        <w:pStyle w:val="2"/>
        <w:bidi w:val="0"/>
      </w:pPr>
      <w:r>
        <w:rPr>
          <w:rFonts w:hint="eastAsia"/>
        </w:rPr>
        <w:t>电子邮件：</w:t>
      </w:r>
    </w:p>
    <w:p w14:paraId="6103D76A">
      <w:pPr>
        <w:pStyle w:val="2"/>
        <w:bidi w:val="0"/>
      </w:pPr>
      <w:r>
        <w:rPr>
          <w:rFonts w:hint="eastAsia"/>
        </w:rPr>
        <w:t>招标代理机构：天津国际招标有限公司</w:t>
      </w:r>
    </w:p>
    <w:p w14:paraId="14B87A97">
      <w:pPr>
        <w:pStyle w:val="2"/>
        <w:bidi w:val="0"/>
      </w:pPr>
      <w:r>
        <w:rPr>
          <w:rFonts w:hint="eastAsia"/>
        </w:rPr>
        <w:t>地址：天津市河西区卫津南路19号305室</w:t>
      </w:r>
    </w:p>
    <w:p w14:paraId="1D9697D5">
      <w:pPr>
        <w:pStyle w:val="2"/>
        <w:bidi w:val="0"/>
      </w:pPr>
      <w:r>
        <w:rPr>
          <w:rFonts w:hint="eastAsia"/>
        </w:rPr>
        <w:t>邮编：</w:t>
      </w:r>
    </w:p>
    <w:p w14:paraId="60372B39">
      <w:pPr>
        <w:pStyle w:val="2"/>
        <w:bidi w:val="0"/>
      </w:pPr>
      <w:r>
        <w:rPr>
          <w:rFonts w:hint="eastAsia"/>
        </w:rPr>
        <w:t>联系人：朱丽萌 周桐 张诚 赵婕</w:t>
      </w:r>
    </w:p>
    <w:p w14:paraId="5573CE3A">
      <w:pPr>
        <w:pStyle w:val="2"/>
        <w:bidi w:val="0"/>
      </w:pPr>
      <w:r>
        <w:rPr>
          <w:rFonts w:hint="eastAsia"/>
        </w:rPr>
        <w:t>电话：022-23556628</w:t>
      </w:r>
    </w:p>
    <w:p w14:paraId="157668A1">
      <w:pPr>
        <w:pStyle w:val="2"/>
        <w:bidi w:val="0"/>
      </w:pPr>
      <w:r>
        <w:rPr>
          <w:rFonts w:hint="eastAsia"/>
        </w:rPr>
        <w:t>传真：022-23556628</w:t>
      </w:r>
    </w:p>
    <w:p w14:paraId="33CABE18">
      <w:pPr>
        <w:pStyle w:val="2"/>
        <w:bidi w:val="0"/>
      </w:pPr>
      <w:r>
        <w:rPr>
          <w:rFonts w:hint="eastAsia"/>
        </w:rPr>
        <w:t>电子邮件：titc02@126.com</w:t>
      </w:r>
    </w:p>
    <w:p w14:paraId="30E445E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C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2021</Words>
  <Characters>2424</Characters>
  <Lines>0</Lines>
  <Paragraphs>0</Paragraphs>
  <TotalTime>0</TotalTime>
  <ScaleCrop>false</ScaleCrop>
  <LinksUpToDate>false</LinksUpToDate>
  <CharactersWithSpaces>2467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2025-09-05T02:11:09Z</dcterms:created>
  <dc:creator>28039</dc:creator>
  <cp:lastModifiedBy>璇儿</cp:lastModifiedBy>
  <dcterms:modified xsi:type="dcterms:W3CDTF">2025-09-05T02:11:14Z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F389DA09AD974C0FBE62FE9E9FDDC882_12</vt:lpwstr>
  </property>
</Properties>
</file>