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5B55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3186BF0F">
      <w:pPr>
        <w:pStyle w:val="2"/>
        <w:bidi w:val="0"/>
        <w:rPr>
          <w:rFonts w:hint="eastAsia"/>
        </w:rPr>
      </w:pPr>
      <w:r>
        <w:rPr>
          <w:rFonts w:hint="eastAsia"/>
        </w:rPr>
        <w:t>公告编号：SHXYGG202509050001</w:t>
      </w:r>
    </w:p>
    <w:p w14:paraId="4D478CB4">
      <w:pPr>
        <w:pStyle w:val="2"/>
        <w:bidi w:val="0"/>
        <w:rPr>
          <w:rFonts w:hint="eastAsia"/>
        </w:rPr>
      </w:pPr>
    </w:p>
    <w:p w14:paraId="3688727E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073CFC8A">
      <w:pPr>
        <w:pStyle w:val="2"/>
        <w:bidi w:val="0"/>
        <w:rPr>
          <w:rFonts w:hint="eastAsia"/>
        </w:rPr>
      </w:pPr>
      <w:r>
        <w:rPr>
          <w:rFonts w:hint="eastAsia"/>
        </w:rPr>
        <w:t>采购人：安徽双鹤药业有限责任公司</w:t>
      </w:r>
    </w:p>
    <w:p w14:paraId="259D10D5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采购项目编号：CGFA20250902011</w:t>
      </w:r>
    </w:p>
    <w:p w14:paraId="32CEBCB1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采购项目名称：2025年安徽双鹤物流综合平台服务采购</w:t>
      </w:r>
    </w:p>
    <w:p w14:paraId="1F36B9E8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采购内容或范围：2025年安徽双鹤物流综合平台服务采购，包括：</w:t>
      </w:r>
      <w:r>
        <w:rPr>
          <w:rFonts w:hint="eastAsia"/>
        </w:rPr>
        <w:br w:type="textWrapping"/>
      </w:r>
      <w:r>
        <w:rPr>
          <w:rFonts w:hint="eastAsia"/>
        </w:rPr>
        <w:t>1、保证平台有足够车辆线上竞价，竞价确定承运车辆，并完成运输；</w:t>
      </w:r>
      <w:r>
        <w:rPr>
          <w:rFonts w:hint="eastAsia"/>
        </w:rPr>
        <w:br w:type="textWrapping"/>
      </w:r>
      <w:r>
        <w:rPr>
          <w:rFonts w:hint="eastAsia"/>
        </w:rPr>
        <w:t>2、运输安全管理，含货物保险及发运车辆全程跟踪；</w:t>
      </w:r>
      <w:r>
        <w:rPr>
          <w:rFonts w:hint="eastAsia"/>
        </w:rPr>
        <w:br w:type="textWrapping"/>
      </w:r>
      <w:r>
        <w:rPr>
          <w:rFonts w:hint="eastAsia"/>
        </w:rPr>
        <w:t>3、财务规范化管理，含财务结算、运费支付及支付监管；</w:t>
      </w:r>
      <w:r>
        <w:rPr>
          <w:rFonts w:hint="eastAsia"/>
        </w:rPr>
        <w:br w:type="textWrapping"/>
      </w:r>
      <w:r>
        <w:rPr>
          <w:rFonts w:hint="eastAsia"/>
        </w:rPr>
        <w:t>4、整车运输质量的管控，含运力保障、发运保障、在途管理及回单管理；</w:t>
      </w:r>
      <w:r>
        <w:rPr>
          <w:rFonts w:hint="eastAsia"/>
        </w:rPr>
        <w:br w:type="textWrapping"/>
      </w:r>
      <w:r>
        <w:rPr>
          <w:rFonts w:hint="eastAsia"/>
        </w:rPr>
        <w:t>5、运费定价合理合规化支持。</w:t>
      </w:r>
    </w:p>
    <w:p w14:paraId="61EE0CA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6F2213ED">
      <w:pPr>
        <w:pStyle w:val="2"/>
        <w:bidi w:val="0"/>
        <w:rPr>
          <w:rFonts w:hint="eastAsia"/>
        </w:rPr>
      </w:pPr>
      <w:r>
        <w:rPr>
          <w:rFonts w:hint="eastAsia"/>
        </w:rPr>
        <w:t>1. 资格要求:1.资格要求：供应商为中华人民共和国境内合法注册的独立法人或其他组织，具有独立承担民事责任能力，具有独立订立合同的权利。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2.业绩要求：供应商自2022年01月01日至报价截止日，必须具有2个及以上相关业绩，并提供证明文件（含合同首页、供货范围内容、双方的签署盖章页或其他业绩证明材料）。</w:t>
      </w:r>
      <w:r>
        <w:rPr>
          <w:rFonts w:hint="eastAsia"/>
        </w:rPr>
        <w:br w:type="textWrapping"/>
      </w:r>
      <w:r>
        <w:rPr>
          <w:rFonts w:hint="eastAsia"/>
        </w:rPr>
        <w:t>3.联合体投标：不允许。</w:t>
      </w:r>
      <w:r>
        <w:rPr>
          <w:rFonts w:hint="eastAsia"/>
        </w:rPr>
        <w:br w:type="textWrapping"/>
      </w:r>
      <w:r>
        <w:rPr>
          <w:rFonts w:hint="eastAsia"/>
        </w:rPr>
        <w:t>4.代理商投标：不允许。</w:t>
      </w:r>
      <w:r>
        <w:rPr>
          <w:rFonts w:hint="eastAsia"/>
        </w:rPr>
        <w:br w:type="textWrapping"/>
      </w:r>
      <w:r>
        <w:rPr>
          <w:rFonts w:hint="eastAsia"/>
        </w:rPr>
        <w:t>5.信誉要求：</w:t>
      </w:r>
      <w:r>
        <w:rPr>
          <w:rFonts w:hint="eastAsia"/>
        </w:rPr>
        <w:br w:type="textWrapping"/>
      </w:r>
      <w:r>
        <w:rPr>
          <w:rFonts w:hint="eastAsia"/>
        </w:rPr>
        <w:t>(1)供应商未被国家企业信用信息公示系统网站（www.gsxt.gov.cn）列入严重违法失信企业名单（如：提供网站查询界面截图）；</w:t>
      </w:r>
      <w:r>
        <w:rPr>
          <w:rFonts w:hint="eastAsia"/>
        </w:rPr>
        <w:br w:type="textWrapping"/>
      </w:r>
      <w:r>
        <w:rPr>
          <w:rFonts w:hint="eastAsia"/>
        </w:rPr>
        <w:t>(2)供应商不属于“信用中国”网（www.creditchina.gov.cn）或各级信用信息共享平台中查明的失信被执行人（如：提供网站查询界面截图）。</w:t>
      </w:r>
      <w:r>
        <w:rPr>
          <w:rFonts w:hint="eastAsia"/>
        </w:rPr>
        <w:br w:type="textWrapping"/>
      </w:r>
      <w:r>
        <w:rPr>
          <w:rFonts w:hint="eastAsia"/>
        </w:rPr>
        <w:t>(3)供应商未被采购人或华润集团任何一方列入黑名单。</w:t>
      </w:r>
      <w:r>
        <w:rPr>
          <w:rFonts w:hint="eastAsia"/>
        </w:rPr>
        <w:br w:type="textWrapping"/>
      </w:r>
      <w:r>
        <w:rPr>
          <w:rFonts w:hint="eastAsia"/>
        </w:rPr>
        <w:t>6.其他要求：供应商提供的响应文件内营业执照及相关资质证书等文件，必须在有效期内。</w:t>
      </w:r>
      <w:r>
        <w:rPr>
          <w:rFonts w:hint="eastAsia"/>
        </w:rPr>
        <w:br w:type="textWrapping"/>
      </w:r>
      <w:r>
        <w:rPr>
          <w:rFonts w:hint="eastAsia"/>
        </w:rPr>
        <w:t>7.供应商需来现场进行沟通，沟通结束后需提供证明已来现场。</w:t>
      </w:r>
    </w:p>
    <w:p w14:paraId="682A3D04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113909E3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5B170D2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290A66E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2025-09-12 10:00:00 （北京时间，若有变化另行通知）</w:t>
      </w:r>
    </w:p>
    <w:p w14:paraId="3DCD8D26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CC14C82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537F60CC">
      <w:pPr>
        <w:pStyle w:val="2"/>
        <w:bidi w:val="0"/>
        <w:rPr>
          <w:rFonts w:hint="eastAsia"/>
        </w:rPr>
      </w:pPr>
      <w:r>
        <w:rPr>
          <w:rFonts w:hint="eastAsia"/>
        </w:rPr>
        <w:t>联系人：李扬广林</w:t>
      </w:r>
    </w:p>
    <w:p w14:paraId="566316FB">
      <w:pPr>
        <w:pStyle w:val="2"/>
        <w:bidi w:val="0"/>
        <w:rPr>
          <w:rFonts w:hint="eastAsia"/>
        </w:rPr>
      </w:pPr>
      <w:r>
        <w:rPr>
          <w:rFonts w:hint="eastAsia"/>
        </w:rPr>
        <w:t>电话：15905535898</w:t>
      </w:r>
    </w:p>
    <w:p w14:paraId="0FDD3990">
      <w:pPr>
        <w:pStyle w:val="2"/>
        <w:bidi w:val="0"/>
        <w:rPr>
          <w:rFonts w:hint="eastAsia"/>
        </w:rPr>
      </w:pPr>
      <w:r>
        <w:rPr>
          <w:rFonts w:hint="eastAsia"/>
        </w:rPr>
        <w:t>邮箱：liyangguanglin@dcpc.com</w:t>
      </w:r>
    </w:p>
    <w:p w14:paraId="1A174882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247"/>
        <w:gridCol w:w="1060"/>
        <w:gridCol w:w="580"/>
        <w:gridCol w:w="1060"/>
      </w:tblGrid>
      <w:tr w14:paraId="4182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BCD92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E7983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38357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7CBB6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B84B4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CD2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FE74B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0AF6D">
            <w:pPr>
              <w:pStyle w:val="2"/>
              <w:bidi w:val="0"/>
            </w:pPr>
            <w:r>
              <w:rPr>
                <w:rFonts w:hint="eastAsia"/>
              </w:rPr>
              <w:t>2025年安徽双鹤物流综合平台服务采购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1AD3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6FD2D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A637A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0DF0680B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E718794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513CCEF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B04C655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C3EF1E5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35E8105A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5CAC6F5B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DF6104C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0C7EC4FF">
      <w:pPr>
        <w:pStyle w:val="2"/>
        <w:bidi w:val="0"/>
        <w:rPr>
          <w:rFonts w:hint="eastAsia"/>
        </w:rPr>
      </w:pPr>
    </w:p>
    <w:p w14:paraId="7CA932D5">
      <w:pPr>
        <w:pStyle w:val="2"/>
        <w:bidi w:val="0"/>
        <w:rPr>
          <w:rFonts w:hint="eastAsia"/>
        </w:rPr>
      </w:pPr>
    </w:p>
    <w:p w14:paraId="12693933">
      <w:pPr>
        <w:pStyle w:val="2"/>
        <w:bidi w:val="0"/>
        <w:rPr>
          <w:rFonts w:hint="eastAsia"/>
        </w:rPr>
      </w:pPr>
      <w:r>
        <w:rPr>
          <w:rFonts w:hint="eastAsia"/>
        </w:rPr>
        <w:t>2025年09月05日</w:t>
      </w:r>
    </w:p>
    <w:p w14:paraId="3973477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1528</Words>
  <Characters>1742</Characters>
  <Lines>0</Lines>
  <Paragraphs>0</Paragraphs>
  <TotalTime>0</TotalTime>
  <ScaleCrop>false</ScaleCrop>
  <LinksUpToDate>false</LinksUpToDate>
  <CharactersWithSpaces>1746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2025-09-05T03:42:59Z</dcterms:created>
  <dc:creator>28039</dc:creator>
  <cp:lastModifiedBy>璇儿</cp:lastModifiedBy>
  <dcterms:modified xsi:type="dcterms:W3CDTF">2025-09-05T03:43:04Z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A4405F54FF2C47EBA43663378B3BBF5D_12</vt:lpwstr>
  </property>
</Properties>
</file>