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BA6574">
      <w:pPr>
        <w:pStyle w:val="2"/>
        <w:bidi w:val="0"/>
      </w:pPr>
      <w:bookmarkStart w:id="0" w:name="_GoBack"/>
      <w:r>
        <w:t>项目编号：2025HAFWN02158</w:t>
      </w:r>
    </w:p>
    <w:p w14:paraId="068A1267">
      <w:pPr>
        <w:pStyle w:val="2"/>
        <w:bidi w:val="0"/>
      </w:pPr>
      <w:r>
        <w:rPr>
          <w:rFonts w:hint="eastAsia"/>
        </w:rPr>
        <w:t>项目名称：合鑫公司芜湖中心仓仓储配送服务</w:t>
      </w:r>
    </w:p>
    <w:p w14:paraId="73201702">
      <w:pPr>
        <w:pStyle w:val="2"/>
        <w:bidi w:val="0"/>
      </w:pPr>
      <w:r>
        <w:rPr>
          <w:rFonts w:hint="eastAsia"/>
        </w:rPr>
        <w:t>合鑫公司芜湖中心仓仓储配送服务项目竞争性磋商公告</w:t>
      </w:r>
    </w:p>
    <w:p w14:paraId="2846F7DA">
      <w:pPr>
        <w:pStyle w:val="2"/>
        <w:bidi w:val="0"/>
      </w:pPr>
      <w:r>
        <w:rPr>
          <w:rFonts w:hint="eastAsia"/>
        </w:rPr>
        <w:t>安徽公共资源交易集团项目管理有限公司受合肥合鑫商贸有限公司委托，现对合鑫公司芜湖中心仓仓储配送服务进行竞争磋商，欢迎具备条件的国内投标人参加磋商。</w:t>
      </w:r>
    </w:p>
    <w:p w14:paraId="71B49365">
      <w:pPr>
        <w:pStyle w:val="2"/>
        <w:bidi w:val="0"/>
      </w:pPr>
      <w:r>
        <w:rPr>
          <w:rFonts w:hint="eastAsia"/>
        </w:rPr>
        <w:t>1.项目名称及内容</w:t>
      </w:r>
    </w:p>
    <w:p w14:paraId="089FFBE4">
      <w:pPr>
        <w:pStyle w:val="2"/>
        <w:bidi w:val="0"/>
      </w:pPr>
      <w:r>
        <w:rPr>
          <w:rFonts w:hint="eastAsia"/>
        </w:rPr>
        <w:t>1.1 项目编号：2025HAFWN02158     1.2 项目名称：合鑫公司芜湖中心仓仓储配送服务     1.3 项目地点：芜湖市     1.4 项目单位：合肥合鑫商贸有限公司     1.5 项目概况：承接合鑫商贸分销芜湖、宣城、马鞍山、巢湖、铜陵、池州市等区域宝洁日化和清风纸品的存储及物流配送。     1.6 资金来源：自筹     1.7 项目预算：285.8506万元      1.8 项目类别：与工程无关·服务     1.9 标段划分：共分 1 个标段，本次磋商第 1 标段。</w:t>
      </w:r>
    </w:p>
    <w:p w14:paraId="643A23F5">
      <w:pPr>
        <w:pStyle w:val="2"/>
        <w:bidi w:val="0"/>
      </w:pPr>
      <w:r>
        <w:rPr>
          <w:rFonts w:hint="eastAsia"/>
        </w:rPr>
        <w:t>2.投标人资格要求</w:t>
      </w:r>
    </w:p>
    <w:p w14:paraId="68991403">
      <w:pPr>
        <w:pStyle w:val="2"/>
        <w:bidi w:val="0"/>
      </w:pPr>
      <w:r>
        <w:rPr>
          <w:rFonts w:hint="eastAsia"/>
        </w:rPr>
        <w:t>   2.1投标人具有独立承担民事责任的能力；     2.2投标人资质要求：投标人须具备《道路运输经营许可证》。     2.3投标人业绩要求：/     2.4项目负责人资格要求：/     2.5本项目不接受联合体投标。     2.6投标人不得存在以下不良信用记录情形：     （1）被责令停产停业，暂扣或者吊销许可证，暂扣或者吊销执照；     （2）进入清算程序，或被宣告破产，或其他丧失履约能力的情形；     （3）在国家企业信用信息公示系统（http://www.gsxt.gov.cn/）中被列入严重违法失信企业名单；     （4）在“信用中国”网站（http://www.creditchina.gov.cn/）中被列入失信被执行人名单；     （5）在“信用中国”网站（http://www.creditchina.gov.cn/）中被列入重大税收违法失信主体名单；     （6）在近三年内投标人或其法定代表人（单位负责人）有行贿犯罪行为的；     2.7其他要求： / 。</w:t>
      </w:r>
    </w:p>
    <w:p w14:paraId="290A6F5E">
      <w:pPr>
        <w:pStyle w:val="2"/>
        <w:bidi w:val="0"/>
      </w:pPr>
      <w:r>
        <w:rPr>
          <w:rFonts w:hint="eastAsia"/>
        </w:rPr>
        <w:t>3.磋商文件的获取</w:t>
      </w:r>
    </w:p>
    <w:p w14:paraId="7CA64E68">
      <w:pPr>
        <w:pStyle w:val="2"/>
        <w:bidi w:val="0"/>
      </w:pPr>
      <w:r>
        <w:rPr>
          <w:rFonts w:hint="eastAsia"/>
        </w:rPr>
        <w:t>3.1获取时间：2025-09-06 到 投标截止时间     3.2获取方式：     （1）本磋商项目实行全流程电子化交易。     （2）潜在投标人须登录安徽公共资源交易集团电子交易系统（以下简称“电子交易系统”）查阅磋商文件。     （3）潜在投标人查阅磋商文件后，如参与投标，则须在规定的磋商文件获取时间内通过安徽公共资源交易集团电子交易系统完成投标信息的填写。     （4）磋商文件获取过程中有任何疑问，请在工作时间（9：00-17：30，节假日休息）拨打技术支持热线（非项目咨询）：0512-58188516。项目咨询请拨打电话：0551-66223628；0551-66223831。     3.3电子交易服务费用： 200 元整，网上支付。</w:t>
      </w:r>
    </w:p>
    <w:p w14:paraId="339FB20D">
      <w:pPr>
        <w:pStyle w:val="2"/>
        <w:bidi w:val="0"/>
      </w:pPr>
      <w:r>
        <w:rPr>
          <w:rFonts w:hint="eastAsia"/>
        </w:rPr>
        <w:t>4.投标文件提交截止时间</w:t>
      </w:r>
    </w:p>
    <w:p w14:paraId="0E5B5DCC">
      <w:pPr>
        <w:pStyle w:val="2"/>
        <w:bidi w:val="0"/>
      </w:pPr>
      <w:r>
        <w:rPr>
          <w:rFonts w:hint="eastAsia"/>
        </w:rPr>
        <w:t>同磋商时间</w:t>
      </w:r>
    </w:p>
    <w:p w14:paraId="046C6B72">
      <w:pPr>
        <w:pStyle w:val="2"/>
        <w:bidi w:val="0"/>
        <w:rPr>
          <w:rFonts w:hint="eastAsia"/>
        </w:rPr>
      </w:pPr>
      <w:r>
        <w:rPr>
          <w:rFonts w:hint="eastAsia"/>
          <w:lang w:val="en-US" w:eastAsia="zh-CN"/>
        </w:rPr>
        <w:t>5.磋商时间及地点</w:t>
      </w:r>
    </w:p>
    <w:p w14:paraId="045C8B9F">
      <w:pPr>
        <w:pStyle w:val="2"/>
        <w:bidi w:val="0"/>
      </w:pPr>
      <w:r>
        <w:rPr>
          <w:rFonts w:hint="eastAsia"/>
        </w:rPr>
        <w:t>5.1 磋商时间：2025-09-17 14:00</w:t>
      </w:r>
    </w:p>
    <w:p w14:paraId="1D83BF32">
      <w:pPr>
        <w:pStyle w:val="2"/>
        <w:bidi w:val="0"/>
      </w:pPr>
      <w:r>
        <w:rPr>
          <w:rFonts w:hint="eastAsia"/>
        </w:rPr>
        <w:t>5.2 磋商地点：       合肥市滨湖新区徽州大道4872号金融港中心A9幢安徽公共资源交易集团二楼评标室（十）       </w:t>
      </w:r>
    </w:p>
    <w:p w14:paraId="54EF43F6">
      <w:pPr>
        <w:pStyle w:val="2"/>
        <w:bidi w:val="0"/>
      </w:pPr>
      <w:r>
        <w:rPr>
          <w:rFonts w:hint="eastAsia"/>
        </w:rPr>
        <w:t>6.发布公告的媒介</w:t>
      </w:r>
    </w:p>
    <w:p w14:paraId="189F154D">
      <w:pPr>
        <w:pStyle w:val="2"/>
        <w:bidi w:val="0"/>
      </w:pPr>
      <w:r>
        <w:rPr>
          <w:rFonts w:hint="eastAsia"/>
        </w:rPr>
        <w:t>本次招标公告同时在安徽公共资源交易集团网站上发布。</w:t>
      </w:r>
    </w:p>
    <w:p w14:paraId="13DD988B">
      <w:pPr>
        <w:pStyle w:val="2"/>
        <w:bidi w:val="0"/>
      </w:pPr>
      <w:r>
        <w:rPr>
          <w:rFonts w:hint="eastAsia"/>
        </w:rPr>
        <w:t>7.联系方式</w:t>
      </w:r>
    </w:p>
    <w:p w14:paraId="619E557F">
      <w:pPr>
        <w:pStyle w:val="2"/>
        <w:bidi w:val="0"/>
      </w:pPr>
      <w:r>
        <w:rPr>
          <w:rFonts w:hint="eastAsia"/>
        </w:rPr>
        <w:t>7.1招标人     招 标 人：合肥合鑫商贸有限公司     地 址：合肥市蜀山区黄山路596号百大集团4楼     联 系 人：俞工     电 话：13625512300     7.2代理机构     代理机构：安徽公共资源交易集团项目管理有限公司     地 址：合肥市滨湖新区南京路2588号（徽州大道与南京路交口）六楼     联系人：李工     电 话：0551-66223628、66223831     7.3电子交易系统     名 称：安徽公共资源交易集团电子交易系统     电 话：0512-58188516     7.4监督管理部门     监督管理部门：合肥合鑫商贸有限公司纪检     地 址：合肥市蜀山区黄山路596号合肥百大集团4楼     电 话：0551-65618285</w:t>
      </w:r>
    </w:p>
    <w:p w14:paraId="2907115F">
      <w:pPr>
        <w:pStyle w:val="2"/>
        <w:bidi w:val="0"/>
      </w:pPr>
      <w:r>
        <w:rPr>
          <w:rFonts w:hint="eastAsia"/>
        </w:rPr>
        <w:t>8.其他事项说明</w:t>
      </w:r>
    </w:p>
    <w:p w14:paraId="639D60FD">
      <w:pPr>
        <w:pStyle w:val="2"/>
        <w:bidi w:val="0"/>
      </w:pPr>
      <w:r>
        <w:rPr>
          <w:rFonts w:hint="eastAsia"/>
        </w:rPr>
        <w:t>8.1投标人应合理安排磋商文件获取时间，特别是网络速度慢的地区防止在系统关闭前网络拥堵无法操作。如果因计算机及网络故障造成无法完成磋商文件获取，责任自负。     8.2投标人如需开具电子交易服务费用发票，在项目磋商次日后自行登录安徽公共资源交易集团电子交易系统平台打印。</w:t>
      </w:r>
    </w:p>
    <w:p w14:paraId="298F78D0">
      <w:pPr>
        <w:pStyle w:val="2"/>
        <w:bidi w:val="0"/>
      </w:pPr>
      <w:r>
        <w:rPr>
          <w:rFonts w:hint="eastAsia"/>
        </w:rPr>
        <w:t>9.投标保证金账户（如采用银行转账或银行电汇形式递交的，请选择以下任何一家银行递交即可）：</w:t>
      </w:r>
    </w:p>
    <w:p w14:paraId="72FDB308">
      <w:pPr>
        <w:pStyle w:val="2"/>
        <w:bidi w:val="0"/>
      </w:pPr>
      <w:r>
        <w:rPr>
          <w:rFonts w:hint="eastAsia"/>
        </w:rPr>
        <w:t>标段简称:1标段</w:t>
      </w:r>
      <w:r>
        <w:rPr>
          <w:rFonts w:hint="eastAsia"/>
        </w:rPr>
        <w:br w:type="textWrapping"/>
      </w:r>
      <w:r>
        <w:rPr>
          <w:rFonts w:hint="eastAsia"/>
        </w:rPr>
        <w:t>    光大银行合肥阜南路支行</w:t>
      </w:r>
      <w:r>
        <w:rPr>
          <w:rFonts w:hint="eastAsia"/>
        </w:rPr>
        <w:br w:type="textWrapping"/>
      </w:r>
      <w:r>
        <w:rPr>
          <w:rFonts w:hint="eastAsia"/>
        </w:rPr>
        <w:t>    户名：安徽公共资源交易集团项目管理有限公司</w:t>
      </w:r>
      <w:r>
        <w:rPr>
          <w:rFonts w:hint="eastAsia"/>
        </w:rPr>
        <w:br w:type="textWrapping"/>
      </w:r>
      <w:r>
        <w:rPr>
          <w:rFonts w:hint="eastAsia"/>
        </w:rPr>
        <w:t>    账号：76700188016357103</w:t>
      </w:r>
      <w:r>
        <w:rPr>
          <w:rFonts w:hint="eastAsia"/>
        </w:rPr>
        <w:br w:type="textWrapping"/>
      </w:r>
      <w:r>
        <w:rPr>
          <w:rFonts w:hint="eastAsia"/>
        </w:rPr>
        <w:t>    开户银行：光大银行合肥阜南路支行</w:t>
      </w:r>
      <w:r>
        <w:rPr>
          <w:rFonts w:hint="eastAsia"/>
        </w:rPr>
        <w:br w:type="textWrapping"/>
      </w:r>
      <w:r>
        <w:rPr>
          <w:rFonts w:hint="eastAsia"/>
        </w:rPr>
        <w:t>    建行合肥庐阳支行营业部</w:t>
      </w:r>
      <w:r>
        <w:rPr>
          <w:rFonts w:hint="eastAsia"/>
        </w:rPr>
        <w:br w:type="textWrapping"/>
      </w:r>
      <w:r>
        <w:rPr>
          <w:rFonts w:hint="eastAsia"/>
        </w:rPr>
        <w:t>    户名：安徽公共资源交易集团项目管理有限公司</w:t>
      </w:r>
      <w:r>
        <w:rPr>
          <w:rFonts w:hint="eastAsia"/>
        </w:rPr>
        <w:br w:type="textWrapping"/>
      </w:r>
      <w:r>
        <w:rPr>
          <w:rFonts w:hint="eastAsia"/>
        </w:rPr>
        <w:t>    账号：6232811630000886982</w:t>
      </w:r>
      <w:r>
        <w:rPr>
          <w:rFonts w:hint="eastAsia"/>
        </w:rPr>
        <w:br w:type="textWrapping"/>
      </w:r>
      <w:r>
        <w:rPr>
          <w:rFonts w:hint="eastAsia"/>
        </w:rPr>
        <w:t>    开户银行：建行合肥庐阳支行营业部</w:t>
      </w:r>
      <w:r>
        <w:rPr>
          <w:rFonts w:hint="eastAsia"/>
        </w:rPr>
        <w:br w:type="textWrapping"/>
      </w:r>
      <w:r>
        <w:rPr>
          <w:rFonts w:hint="eastAsia"/>
        </w:rPr>
        <w:t>    徽商银行合肥蜀山支行</w:t>
      </w:r>
      <w:r>
        <w:rPr>
          <w:rFonts w:hint="eastAsia"/>
        </w:rPr>
        <w:br w:type="textWrapping"/>
      </w:r>
      <w:r>
        <w:rPr>
          <w:rFonts w:hint="eastAsia"/>
        </w:rPr>
        <w:t>    户名：安徽公共资源交易集团项目管理有限公司</w:t>
      </w:r>
      <w:r>
        <w:rPr>
          <w:rFonts w:hint="eastAsia"/>
        </w:rPr>
        <w:br w:type="textWrapping"/>
      </w:r>
      <w:r>
        <w:rPr>
          <w:rFonts w:hint="eastAsia"/>
        </w:rPr>
        <w:t>    账号：1023701021000135582286280</w:t>
      </w:r>
      <w:r>
        <w:rPr>
          <w:rFonts w:hint="eastAsia"/>
        </w:rPr>
        <w:br w:type="textWrapping"/>
      </w:r>
      <w:r>
        <w:rPr>
          <w:rFonts w:hint="eastAsia"/>
        </w:rPr>
        <w:t>    开户银行：徽商银行合肥蜀山支行</w:t>
      </w:r>
      <w:r>
        <w:rPr>
          <w:rFonts w:hint="eastAsia"/>
        </w:rPr>
        <w:br w:type="textWrapping"/>
      </w:r>
      <w:r>
        <w:rPr>
          <w:rFonts w:hint="eastAsia"/>
        </w:rPr>
        <w:t>    </w:t>
      </w:r>
    </w:p>
    <w:p w14:paraId="25B5704F">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805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2025-09-08T02:49:31Z</dcterms:created>
  <dc:creator>28039</dc:creator>
  <cp:lastModifiedBy>璇儿</cp:lastModifiedBy>
  <dcterms:modified xsi:type="dcterms:W3CDTF">2025-09-08T02:49:36Z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6BF25417AC4A415CBFE75E9DEAFF1BA5_12</vt:lpwstr>
  </property>
</Properties>
</file>