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85A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bookmarkStart w:id="0" w:name="_GoBack"/>
      <w:r>
        <w:rPr>
          <w:rStyle w:val="3"/>
          <w:rFonts w:hint="eastAsia"/>
          <w:lang w:val="en-US" w:eastAsia="zh-CN"/>
        </w:rPr>
        <w:t>2025-2027运输服务框架采购项目项目谈判公告</w:t>
      </w:r>
    </w:p>
    <w:p w14:paraId="55945D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p>
    <w:p w14:paraId="56233DA7">
      <w:pPr>
        <w:keepNext w:val="0"/>
        <w:keepLines w:val="0"/>
        <w:widowControl/>
        <w:suppressLineNumbers w:val="0"/>
        <w:jc w:val="left"/>
        <w:rPr>
          <w:rStyle w:val="3"/>
        </w:rPr>
      </w:pPr>
      <w:r>
        <w:rPr>
          <w:rStyle w:val="3"/>
          <w:rFonts w:hint="eastAsia"/>
          <w:lang w:val="en-US" w:eastAsia="zh-CN"/>
        </w:rPr>
        <w:t>一、采购项目基本信息:</w:t>
      </w:r>
      <w:r>
        <w:rPr>
          <w:rStyle w:val="3"/>
          <w:rFonts w:hint="eastAsia"/>
          <w:lang w:val="en-US" w:eastAsia="zh-CN"/>
        </w:rPr>
        <w:br w:type="textWrapping"/>
      </w:r>
      <w:r>
        <w:rPr>
          <w:rStyle w:val="3"/>
          <w:rFonts w:hint="eastAsia"/>
          <w:lang w:val="en-US" w:eastAsia="zh-CN"/>
        </w:rPr>
        <w:t>公告开始时间：2025年09月08日10时42分 （北京时间）</w:t>
      </w:r>
      <w:r>
        <w:rPr>
          <w:rStyle w:val="3"/>
          <w:rFonts w:hint="eastAsia"/>
          <w:lang w:val="en-US" w:eastAsia="zh-CN"/>
        </w:rPr>
        <w:br w:type="textWrapping"/>
      </w:r>
      <w:r>
        <w:rPr>
          <w:rStyle w:val="3"/>
          <w:rFonts w:hint="eastAsia"/>
          <w:lang w:val="en-US" w:eastAsia="zh-CN"/>
        </w:rPr>
        <w:t>公告结束时间：2025年09月11日10时42分 （北京时间）</w:t>
      </w:r>
      <w:r>
        <w:rPr>
          <w:rStyle w:val="3"/>
          <w:rFonts w:hint="eastAsia"/>
          <w:lang w:val="en-US" w:eastAsia="zh-CN"/>
        </w:rPr>
        <w:br w:type="textWrapping"/>
      </w:r>
      <w:r>
        <w:rPr>
          <w:rStyle w:val="3"/>
          <w:rFonts w:hint="eastAsia"/>
          <w:lang w:val="en-US" w:eastAsia="zh-CN"/>
        </w:rPr>
        <w:t>项目编号：3501202500095</w:t>
      </w:r>
      <w:r>
        <w:rPr>
          <w:rStyle w:val="3"/>
          <w:rFonts w:hint="eastAsia"/>
          <w:lang w:val="en-US" w:eastAsia="zh-CN"/>
        </w:rPr>
        <w:br w:type="textWrapping"/>
      </w:r>
      <w:r>
        <w:rPr>
          <w:rStyle w:val="3"/>
          <w:rFonts w:hint="eastAsia"/>
          <w:lang w:val="en-US" w:eastAsia="zh-CN"/>
        </w:rPr>
        <w:t>采购包号：3501202500095_001</w:t>
      </w:r>
      <w:r>
        <w:rPr>
          <w:rStyle w:val="3"/>
          <w:rFonts w:hint="eastAsia"/>
          <w:lang w:val="en-US" w:eastAsia="zh-CN"/>
        </w:rPr>
        <w:br w:type="textWrapping"/>
      </w:r>
      <w:r>
        <w:rPr>
          <w:rStyle w:val="3"/>
          <w:rFonts w:hint="eastAsia"/>
          <w:lang w:val="en-US" w:eastAsia="zh-CN"/>
        </w:rPr>
        <w:t>项目名称：2025-2027运输服务框架采购项目</w:t>
      </w:r>
      <w:r>
        <w:rPr>
          <w:rStyle w:val="3"/>
          <w:rFonts w:hint="eastAsia"/>
          <w:lang w:val="en-US" w:eastAsia="zh-CN"/>
        </w:rPr>
        <w:br w:type="textWrapping"/>
      </w:r>
      <w:r>
        <w:rPr>
          <w:rStyle w:val="3"/>
          <w:rFonts w:hint="eastAsia"/>
          <w:lang w:val="en-US" w:eastAsia="zh-CN"/>
        </w:rPr>
        <w:t>采购单位：中广核久源（成都）科技有限公司</w:t>
      </w:r>
      <w:r>
        <w:rPr>
          <w:rStyle w:val="3"/>
          <w:rFonts w:hint="eastAsia"/>
          <w:lang w:val="en-US" w:eastAsia="zh-CN"/>
        </w:rPr>
        <w:br w:type="textWrapping"/>
      </w:r>
      <w:r>
        <w:rPr>
          <w:rStyle w:val="3"/>
          <w:rFonts w:hint="eastAsia"/>
          <w:lang w:val="en-US" w:eastAsia="zh-CN"/>
        </w:rPr>
        <w:t>项目类别：服务</w:t>
      </w:r>
      <w:r>
        <w:rPr>
          <w:rStyle w:val="3"/>
          <w:rFonts w:hint="eastAsia"/>
          <w:lang w:val="en-US" w:eastAsia="zh-CN"/>
        </w:rPr>
        <w:br w:type="textWrapping"/>
      </w:r>
      <w:r>
        <w:rPr>
          <w:rStyle w:val="3"/>
          <w:rFonts w:hint="eastAsia"/>
          <w:lang w:val="en-US" w:eastAsia="zh-CN"/>
        </w:rPr>
        <w:t>采购内容：运输服务，物流服务，木箱木架包装服务，装卸搬运人工服务等 详见《附件A物流服务分项报价明细表》。 报价时请注意： 1、参照《物流运输服务框架采购 响应文件要求》制作报价单； 2、附件A和附件B作为报价单的组成附件； 3、合同签订时会按照附件C和它的附件签订合同（部分细节经报价时提前说明并沟通一致的，可以微调）。</w:t>
      </w:r>
      <w:r>
        <w:rPr>
          <w:rStyle w:val="3"/>
          <w:rFonts w:hint="eastAsia"/>
          <w:lang w:val="en-US" w:eastAsia="zh-CN"/>
        </w:rPr>
        <w:br w:type="textWrapping"/>
      </w:r>
      <w:r>
        <w:rPr>
          <w:rStyle w:val="3"/>
          <w:rFonts w:hint="eastAsia"/>
          <w:lang w:val="en-US" w:eastAsia="zh-CN"/>
        </w:rPr>
        <w:t>计划交付时间：</w:t>
      </w:r>
      <w:r>
        <w:rPr>
          <w:rStyle w:val="3"/>
          <w:rFonts w:hint="eastAsia"/>
          <w:lang w:val="en-US" w:eastAsia="zh-CN"/>
        </w:rPr>
        <w:br w:type="textWrapping"/>
      </w:r>
      <w:r>
        <w:rPr>
          <w:rStyle w:val="3"/>
          <w:rFonts w:hint="eastAsia"/>
          <w:lang w:val="en-US" w:eastAsia="zh-CN"/>
        </w:rPr>
        <w:t>计划交付地点：</w:t>
      </w:r>
      <w:r>
        <w:rPr>
          <w:rStyle w:val="3"/>
          <w:rFonts w:hint="eastAsia"/>
          <w:lang w:val="en-US" w:eastAsia="zh-CN"/>
        </w:rPr>
        <w:br w:type="textWrapping"/>
      </w:r>
      <w:r>
        <w:rPr>
          <w:rStyle w:val="3"/>
          <w:rFonts w:hint="eastAsia"/>
          <w:lang w:val="en-US" w:eastAsia="zh-CN"/>
        </w:rPr>
        <w:t>采购方式：谈判</w:t>
      </w:r>
      <w:r>
        <w:rPr>
          <w:rStyle w:val="3"/>
          <w:rFonts w:hint="eastAsia"/>
          <w:lang w:val="en-US" w:eastAsia="zh-CN"/>
        </w:rPr>
        <w:br w:type="textWrapping"/>
      </w:r>
      <w:r>
        <w:rPr>
          <w:rStyle w:val="3"/>
          <w:rFonts w:hint="eastAsia"/>
          <w:lang w:val="en-US" w:eastAsia="zh-CN"/>
        </w:rPr>
        <w:t>资格审查方式：资格后审</w:t>
      </w:r>
      <w:r>
        <w:rPr>
          <w:rStyle w:val="3"/>
          <w:rFonts w:hint="eastAsia"/>
          <w:lang w:val="en-US" w:eastAsia="zh-CN"/>
        </w:rPr>
        <w:br w:type="textWrapping"/>
      </w:r>
      <w:r>
        <w:rPr>
          <w:rStyle w:val="3"/>
          <w:rFonts w:hint="eastAsia"/>
          <w:lang w:val="en-US" w:eastAsia="zh-CN"/>
        </w:rPr>
        <w:t>二、供应商资格要求:</w:t>
      </w:r>
    </w:p>
    <w:p w14:paraId="5DDFF7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1、供应商范围：</w:t>
      </w:r>
    </w:p>
    <w:p w14:paraId="27139B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所有注册供应商(请供应商报名前务必确认是否匹配本项目供应商范围要求，查询方法：登陆ecp账号—点击基本信息—资审信息查询)</w:t>
      </w:r>
    </w:p>
    <w:p w14:paraId="722C59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2、资质条件：</w:t>
      </w:r>
    </w:p>
    <w:p w14:paraId="2EDBD8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1、依法设立的证明材料：营业执照等主体资格证明材料（报价人成立年限必须大于1年） 2、资质要求：物流运输服务的相关资质证明文件 3、财务要求：提供近三年财务审计报告或财务报表 4、业绩要求：详见询价文件 5、信誉要求：详见询价文件 6、人员要求：社保缴纳人数证明 7、其它要求：实缴注册资本证明</w:t>
      </w:r>
    </w:p>
    <w:p w14:paraId="3624D0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3、其他要求：</w:t>
      </w:r>
    </w:p>
    <w:p w14:paraId="5E3800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（1）、本项目接受/不接受联合体响应。 （2）、本项目接受/不接受代理商响应。 （3）、在任何阶段，采购人均无向某一供应商透露其他供应商响应情况的义务。 （4）、本采购文件中，采购人的权利义务，同样适用于采购代理人。 （5）、供应商不得存在以下情形 ①与本采购项目的其他供应商为同一个单位负责人。 ②与本采购项目的其他供应商存在控股、管理关系。 ③近三年内（自递交响应文件截止日期倒算，下同）发生过重大产品质量问题（以相关行业主管部门的行政处罚决定或司法机关出具的有关法律文书为准）。 ④被列入严重违法失信企业名单（国家企业信用信息公示系统www.gsxt.gov.cn）被列入失信被执行人名单（“信用中国”网站 http://www.creditchina.gov.cn/）。近三年内供应商或其法定代表人、拟委任的项目经理有行贿犯罪行为的（中国裁判文书网http://wenshu.court.gov.cn/）。</w:t>
      </w:r>
    </w:p>
    <w:p w14:paraId="692DC0AB">
      <w:pPr>
        <w:keepNext w:val="0"/>
        <w:keepLines w:val="0"/>
        <w:widowControl/>
        <w:suppressLineNumbers w:val="0"/>
        <w:jc w:val="left"/>
        <w:rPr>
          <w:rStyle w:val="3"/>
        </w:rPr>
      </w:pPr>
      <w:r>
        <w:rPr>
          <w:rStyle w:val="3"/>
          <w:rFonts w:hint="eastAsia"/>
          <w:lang w:val="en-US" w:eastAsia="zh-CN"/>
        </w:rPr>
        <w:br w:type="textWrapping"/>
      </w:r>
      <w:r>
        <w:rPr>
          <w:rStyle w:val="3"/>
          <w:rFonts w:hint="eastAsia"/>
          <w:lang w:val="en-US" w:eastAsia="zh-CN"/>
        </w:rPr>
        <w:t>三、采购文件的获取方式：</w:t>
      </w:r>
    </w:p>
    <w:p w14:paraId="247240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报名方式：本项目采取公开方式选择供应商，有意参与本项目并符合报名条件的供应商，请登陆中广核电子商务平台ECP系统搜索本项目名称或编号，在采购文件获取时间截止前报名参加本项目。报名前请供应商务必详细阅读“参与采购公告项目ecp业务操作指南”（https://ecp.cgnpc.com.cn/Details.html?dataId=85762cb9d37d4d67950398eeb05dc0c6&amp;detailId=1ece22aa809040e2abb42b129d5c03a6）。</w:t>
      </w:r>
    </w:p>
    <w:p w14:paraId="06772A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2、采购文件获取时间：同公告开始-结束时间，需在采购文件获取结束时间前报名参加本项目。</w:t>
      </w:r>
    </w:p>
    <w:p w14:paraId="37834F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3、采购文件获取方法：</w:t>
      </w:r>
    </w:p>
    <w:p w14:paraId="373F75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供应商已注册为中广核电子商务平台(https://ecp.cgnpc.com.cn)会员并符合报名供应商范围的，可直接登录报名并下载采购文件，否则需先注册为该平台会员，并根据项目需要完成后续操作。注册会员的步骤请详见中广核电子商务平台。如果供应商报名时《营业执照》信息与会员注册时发生变化，请及时登录中广核电子商务平台更新会员注册信息。因供应商未能及时更新注册信息的，供应商应自行承担响应文件被拒绝等风险。 （2）供应商须在采购文件规定的获取期内完成报名、下载采购文件的相关工作，逾期系统将自动关闭。未按上述要求进行报名、下载采购文件的供应商不得参与响应，采购人有权拒收其响应文件，已收取的，按无效文件处理。 （3）本项目不提供纸质采购文件。</w:t>
      </w:r>
    </w:p>
    <w:p w14:paraId="697AC133">
      <w:pPr>
        <w:keepNext w:val="0"/>
        <w:keepLines w:val="0"/>
        <w:widowControl/>
        <w:suppressLineNumbers w:val="0"/>
        <w:spacing w:after="240" w:afterAutospacing="0"/>
        <w:jc w:val="left"/>
        <w:rPr>
          <w:rStyle w:val="3"/>
        </w:rPr>
      </w:pPr>
      <w:r>
        <w:rPr>
          <w:rStyle w:val="3"/>
          <w:rFonts w:hint="eastAsia"/>
          <w:lang w:val="en-US" w:eastAsia="zh-CN"/>
        </w:rPr>
        <w:br w:type="textWrapping"/>
      </w:r>
      <w:r>
        <w:rPr>
          <w:rStyle w:val="3"/>
          <w:rFonts w:hint="eastAsia"/>
          <w:lang w:val="en-US" w:eastAsia="zh-CN"/>
        </w:rPr>
        <w:t>四、响应文件递交:</w:t>
      </w:r>
      <w:r>
        <w:rPr>
          <w:rStyle w:val="3"/>
          <w:rFonts w:hint="eastAsia"/>
          <w:lang w:val="en-US" w:eastAsia="zh-CN"/>
        </w:rPr>
        <w:br w:type="textWrapping"/>
      </w:r>
      <w:r>
        <w:rPr>
          <w:rStyle w:val="3"/>
          <w:rFonts w:hint="eastAsia"/>
          <w:lang w:val="en-US" w:eastAsia="zh-CN"/>
        </w:rPr>
        <w:t>1、文件递交截止时间：2025年09月12日10时43分 （北京时间）</w:t>
      </w:r>
      <w:r>
        <w:rPr>
          <w:rStyle w:val="3"/>
          <w:rFonts w:hint="eastAsia"/>
          <w:lang w:val="en-US" w:eastAsia="zh-CN"/>
        </w:rPr>
        <w:br w:type="textWrapping"/>
      </w:r>
      <w:r>
        <w:rPr>
          <w:rStyle w:val="3"/>
          <w:rFonts w:hint="eastAsia"/>
          <w:lang w:val="en-US" w:eastAsia="zh-CN"/>
        </w:rPr>
        <w:t>2、响应文件提交方式：</w:t>
      </w:r>
      <w:r>
        <w:rPr>
          <w:rStyle w:val="3"/>
          <w:rFonts w:hint="eastAsia"/>
          <w:lang w:val="en-US" w:eastAsia="zh-CN"/>
        </w:rPr>
        <w:br w:type="textWrapping"/>
      </w:r>
      <w:r>
        <w:rPr>
          <w:rStyle w:val="3"/>
          <w:rFonts w:hint="eastAsia"/>
          <w:lang w:val="en-US" w:eastAsia="zh-CN"/>
        </w:rPr>
        <w:t>（1）本项目采用在线上传方式递交响应文件。 （2）请在ECP系统所述的截止日期前在线递交响应文件，递交方式详见采购文件，供应商因未按要求进行、提交的响应文件不符合要求或缴费错误的，供应商应自行承担责任。</w:t>
      </w:r>
      <w:r>
        <w:rPr>
          <w:rStyle w:val="3"/>
          <w:rFonts w:hint="eastAsia"/>
          <w:lang w:val="en-US" w:eastAsia="zh-CN"/>
        </w:rPr>
        <w:br w:type="textWrapping"/>
      </w:r>
      <w:r>
        <w:rPr>
          <w:rStyle w:val="3"/>
          <w:rFonts w:hint="eastAsia"/>
          <w:lang w:val="en-US" w:eastAsia="zh-CN"/>
        </w:rPr>
        <w:br w:type="textWrapping"/>
      </w:r>
      <w:r>
        <w:rPr>
          <w:rStyle w:val="3"/>
          <w:rFonts w:hint="eastAsia"/>
          <w:lang w:val="en-US" w:eastAsia="zh-CN"/>
        </w:rPr>
        <w:t>五、公告媒体:</w:t>
      </w:r>
      <w:r>
        <w:rPr>
          <w:rStyle w:val="3"/>
          <w:rFonts w:hint="eastAsia"/>
          <w:lang w:val="en-US" w:eastAsia="zh-CN"/>
        </w:rPr>
        <w:br w:type="textWrapping"/>
      </w:r>
      <w:r>
        <w:rPr>
          <w:rStyle w:val="3"/>
          <w:rFonts w:hint="eastAsia"/>
          <w:lang w:val="en-US" w:eastAsia="zh-CN"/>
        </w:rPr>
        <w:t>本公告在中广核电子商务平台(https://ecp.cgnpc.com.cn)发布。对于其他媒介发布的本项目公告，采购人对其准确性不承担任何责任。本次采购活动的最终解释权在采购人。</w:t>
      </w:r>
    </w:p>
    <w:p w14:paraId="1C7321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六、监督部门：</w:t>
      </w:r>
    </w:p>
    <w:p w14:paraId="5ACD0A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监督部门：中国广核集团有限公司</w:t>
      </w:r>
    </w:p>
    <w:p w14:paraId="02FB86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监督电话：0755-84431493</w:t>
      </w:r>
    </w:p>
    <w:p w14:paraId="2097B4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监督邮箱：zbjd@cgnpc.com.cn</w:t>
      </w:r>
    </w:p>
    <w:p w14:paraId="408F3EBA">
      <w:pPr>
        <w:keepNext w:val="0"/>
        <w:keepLines w:val="0"/>
        <w:widowControl/>
        <w:suppressLineNumbers w:val="0"/>
        <w:jc w:val="left"/>
        <w:rPr>
          <w:rStyle w:val="3"/>
        </w:rPr>
      </w:pPr>
      <w:r>
        <w:rPr>
          <w:rStyle w:val="3"/>
          <w:rFonts w:hint="eastAsia"/>
          <w:lang w:val="en-US" w:eastAsia="zh-CN"/>
        </w:rPr>
        <w:br w:type="textWrapping"/>
      </w:r>
      <w:r>
        <w:rPr>
          <w:rStyle w:val="3"/>
          <w:rFonts w:hint="eastAsia"/>
          <w:lang w:val="en-US" w:eastAsia="zh-CN"/>
        </w:rPr>
        <w:t>七、联系方式:</w:t>
      </w:r>
    </w:p>
    <w:p w14:paraId="3B03D0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采购联系人：李佰欣</w:t>
      </w:r>
    </w:p>
    <w:p w14:paraId="513C59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采购联系人电话：028-85292779-8068</w:t>
      </w:r>
    </w:p>
    <w:p w14:paraId="003941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采购联系人电子邮件：1054186214@qq.com</w:t>
      </w:r>
    </w:p>
    <w:p w14:paraId="1725B6CE">
      <w:pPr>
        <w:keepNext w:val="0"/>
        <w:keepLines w:val="0"/>
        <w:widowControl/>
        <w:suppressLineNumbers w:val="0"/>
        <w:jc w:val="left"/>
        <w:rPr>
          <w:rStyle w:val="3"/>
        </w:rPr>
      </w:pPr>
    </w:p>
    <w:p w14:paraId="655CEC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p>
    <w:p w14:paraId="083797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中广核久源（成都）科技有限公司</w:t>
      </w:r>
    </w:p>
    <w:p w14:paraId="55B449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2025年09月08日</w:t>
      </w:r>
    </w:p>
    <w:p w14:paraId="33126B59">
      <w:pPr>
        <w:keepNext w:val="0"/>
        <w:keepLines w:val="0"/>
        <w:widowControl/>
        <w:suppressLineNumbers w:val="0"/>
        <w:jc w:val="left"/>
        <w:rPr>
          <w:rStyle w:val="3"/>
        </w:rPr>
      </w:pPr>
      <w:r>
        <w:rPr>
          <w:rStyle w:val="3"/>
          <w:rFonts w:hint="eastAsia"/>
          <w:lang w:val="en-US" w:eastAsia="zh-CN"/>
        </w:rPr>
        <w:t>报价网址：https://ecp.cgnpc.com.cn/international/login</w:t>
      </w:r>
    </w:p>
    <w:p w14:paraId="26FFA972">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D27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2025-09-08T05:42:06Z</dcterms:created>
  <dc:creator>28039</dc:creator>
  <cp:lastModifiedBy>璇儿</cp:lastModifiedBy>
  <dcterms:modified xsi:type="dcterms:W3CDTF">2025-09-08T05:42:28Z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51D46A7999F3451D9D9361EA218FE176_12</vt:lpwstr>
  </property>
</Properties>
</file>