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1ACC">
      <w:pPr>
        <w:pStyle w:val="2"/>
        <w:bidi w:val="0"/>
      </w:pPr>
      <w:bookmarkStart w:id="0" w:name="_GoBack"/>
      <w:r>
        <w:rPr>
          <w:rFonts w:hint="eastAsia"/>
        </w:rPr>
        <w:t>一、项目简介</w:t>
      </w:r>
    </w:p>
    <w:p w14:paraId="600916FA">
      <w:pPr>
        <w:pStyle w:val="2"/>
        <w:bidi w:val="0"/>
        <w:rPr>
          <w:rFonts w:hint="eastAsia"/>
        </w:rPr>
      </w:pPr>
      <w:r>
        <w:rPr>
          <w:rFonts w:hint="eastAsia"/>
        </w:rPr>
        <w:t>招标分为四个子项目：</w:t>
      </w:r>
    </w:p>
    <w:p w14:paraId="00B24D84">
      <w:pPr>
        <w:pStyle w:val="2"/>
        <w:bidi w:val="0"/>
        <w:rPr>
          <w:rFonts w:hint="eastAsia"/>
        </w:rPr>
      </w:pPr>
      <w:r>
        <w:rPr>
          <w:rFonts w:hint="eastAsia"/>
        </w:rPr>
        <w:t>1、神丹加工厂（孝感安陆市）至全国城市货运，主要承运鲜蛋和加工蛋，年发运量约56000立方(含冷链)；</w:t>
      </w:r>
    </w:p>
    <w:p w14:paraId="6ACD7728">
      <w:pPr>
        <w:pStyle w:val="2"/>
        <w:bidi w:val="0"/>
        <w:rPr>
          <w:rFonts w:hint="eastAsia"/>
        </w:rPr>
      </w:pPr>
      <w:r>
        <w:rPr>
          <w:rFonts w:hint="eastAsia"/>
        </w:rPr>
        <w:t>2、神丹全国各办事处配送商超和经销商，主要配送鲜蛋和加工蛋，年配送量约38000立方；</w:t>
      </w:r>
    </w:p>
    <w:p w14:paraId="0ED516AD">
      <w:pPr>
        <w:pStyle w:val="2"/>
        <w:bidi w:val="0"/>
        <w:rPr>
          <w:rFonts w:hint="eastAsia"/>
        </w:rPr>
      </w:pPr>
      <w:r>
        <w:rPr>
          <w:rFonts w:hint="eastAsia"/>
        </w:rPr>
        <w:t>3、神丹电商快递至全国，主要发运鲜蛋和加工蛋，发运140万单以上，年发运量约220万公斤以上；</w:t>
      </w:r>
    </w:p>
    <w:p w14:paraId="7205CB7B">
      <w:pPr>
        <w:pStyle w:val="2"/>
        <w:bidi w:val="0"/>
        <w:rPr>
          <w:rFonts w:hint="eastAsia"/>
        </w:rPr>
      </w:pPr>
      <w:r>
        <w:rPr>
          <w:rFonts w:hint="eastAsia"/>
        </w:rPr>
        <w:t>4、神丹养殖基地短程托运，主要承运蛋品、禽粪、饲料和禽苗，年发运量约65000吨。</w:t>
      </w:r>
    </w:p>
    <w:p w14:paraId="161B580F">
      <w:pPr>
        <w:pStyle w:val="2"/>
        <w:bidi w:val="0"/>
        <w:rPr>
          <w:rFonts w:hint="eastAsia"/>
        </w:rPr>
      </w:pPr>
      <w:r>
        <w:rPr>
          <w:rFonts w:hint="eastAsia"/>
        </w:rPr>
        <w:t>二、投标要求：</w:t>
      </w:r>
    </w:p>
    <w:p w14:paraId="430627FC">
      <w:pPr>
        <w:pStyle w:val="2"/>
        <w:bidi w:val="0"/>
        <w:rPr>
          <w:rFonts w:hint="eastAsia"/>
        </w:rPr>
      </w:pPr>
      <w:r>
        <w:rPr>
          <w:rFonts w:hint="eastAsia"/>
        </w:rPr>
        <w:t>1、投标单位缴纳投标保证金 2 万元方可投标。</w:t>
      </w:r>
    </w:p>
    <w:p w14:paraId="34BA2FA1">
      <w:pPr>
        <w:pStyle w:val="2"/>
        <w:bidi w:val="0"/>
        <w:rPr>
          <w:rFonts w:hint="eastAsia"/>
        </w:rPr>
      </w:pPr>
      <w:r>
        <w:rPr>
          <w:rFonts w:hint="eastAsia"/>
        </w:rPr>
        <w:t>2、可以四个子项目分别投标，也可以同时投标。</w:t>
      </w:r>
    </w:p>
    <w:p w14:paraId="2D2B8BCB">
      <w:pPr>
        <w:pStyle w:val="2"/>
        <w:bidi w:val="0"/>
        <w:rPr>
          <w:rFonts w:hint="eastAsia"/>
        </w:rPr>
      </w:pPr>
      <w:r>
        <w:rPr>
          <w:rFonts w:hint="eastAsia"/>
        </w:rPr>
        <w:t>3、投标方式：投标单位将投标书及相关文件用档案袋封好，并在密封处加盖公章，寄送至神丹财务部（武汉东湖新技术开发区神墩一路177号，电话：17386270592，027-87399611），长期接受投标。</w:t>
      </w:r>
    </w:p>
    <w:p w14:paraId="6A7973FC">
      <w:pPr>
        <w:pStyle w:val="2"/>
        <w:bidi w:val="0"/>
        <w:rPr>
          <w:rFonts w:hint="eastAsia"/>
        </w:rPr>
      </w:pPr>
      <w:r>
        <w:rPr>
          <w:rFonts w:hint="eastAsia"/>
        </w:rPr>
        <w:t>三、投标主体资质要求：</w:t>
      </w:r>
    </w:p>
    <w:p w14:paraId="163EF143">
      <w:pPr>
        <w:pStyle w:val="2"/>
        <w:bidi w:val="0"/>
        <w:rPr>
          <w:rFonts w:hint="eastAsia"/>
        </w:rPr>
      </w:pPr>
      <w:r>
        <w:rPr>
          <w:rFonts w:hint="eastAsia"/>
        </w:rPr>
        <w:t>①只接受一般纳税人法人企业投标，注册资本须在100万元以上。</w:t>
      </w:r>
    </w:p>
    <w:p w14:paraId="19B6AB86">
      <w:pPr>
        <w:pStyle w:val="2"/>
        <w:bidi w:val="0"/>
        <w:rPr>
          <w:rFonts w:hint="eastAsia"/>
        </w:rPr>
      </w:pPr>
      <w:r>
        <w:rPr>
          <w:rFonts w:hint="eastAsia"/>
        </w:rPr>
        <w:t>②投标方必须是专业的物流企业，具有两年以上物流营运经验，并具有公路运输经营的相关资质，持有效的道路运输许可证件。</w:t>
      </w:r>
    </w:p>
    <w:p w14:paraId="468B82D8">
      <w:pPr>
        <w:pStyle w:val="2"/>
        <w:bidi w:val="0"/>
        <w:rPr>
          <w:rFonts w:hint="eastAsia"/>
        </w:rPr>
      </w:pPr>
      <w:r>
        <w:rPr>
          <w:rFonts w:hint="eastAsia"/>
        </w:rPr>
        <w:t>③具备运输风险防范能力和运输质量保障能力，拥有货物丢失、损害等相关保险，承担在运输中造成的各类损失。</w:t>
      </w:r>
    </w:p>
    <w:p w14:paraId="18FD0BD8">
      <w:pPr>
        <w:pStyle w:val="2"/>
        <w:bidi w:val="0"/>
        <w:rPr>
          <w:rFonts w:hint="eastAsia"/>
        </w:rPr>
      </w:pPr>
      <w:r>
        <w:rPr>
          <w:rFonts w:hint="eastAsia"/>
        </w:rPr>
        <w:t>④车队无丢失货物等不良记录。</w:t>
      </w:r>
    </w:p>
    <w:p w14:paraId="4595CE31">
      <w:pPr>
        <w:pStyle w:val="2"/>
        <w:bidi w:val="0"/>
        <w:rPr>
          <w:rFonts w:hint="eastAsia"/>
        </w:rPr>
      </w:pPr>
      <w:r>
        <w:rPr>
          <w:rFonts w:hint="eastAsia"/>
        </w:rPr>
        <w:t>⑤提供全程24小时服务，具有畅通的信息沟通渠道。</w:t>
      </w:r>
    </w:p>
    <w:p w14:paraId="7E2BEAD1">
      <w:pPr>
        <w:pStyle w:val="2"/>
        <w:bidi w:val="0"/>
        <w:rPr>
          <w:rFonts w:hint="eastAsia"/>
        </w:rPr>
      </w:pPr>
      <w:r>
        <w:rPr>
          <w:rFonts w:hint="eastAsia"/>
        </w:rPr>
        <w:t>⑥能开具国家认可的可抵扣9%的增值税专用运输发票。</w:t>
      </w:r>
    </w:p>
    <w:p w14:paraId="3C9CBA45">
      <w:pPr>
        <w:pStyle w:val="2"/>
        <w:bidi w:val="0"/>
        <w:rPr>
          <w:rFonts w:hint="eastAsia"/>
        </w:rPr>
      </w:pPr>
      <w:r>
        <w:rPr>
          <w:rFonts w:hint="eastAsia"/>
        </w:rPr>
        <w:t>⑦拥有货物追溯信息系统及安全监控系统。</w:t>
      </w:r>
    </w:p>
    <w:p w14:paraId="4888DB90">
      <w:pPr>
        <w:pStyle w:val="2"/>
        <w:bidi w:val="0"/>
        <w:rPr>
          <w:rFonts w:hint="eastAsia"/>
        </w:rPr>
      </w:pPr>
      <w:r>
        <w:rPr>
          <w:rFonts w:hint="eastAsia"/>
        </w:rPr>
        <w:t>⑧相关从业人员需持有物流从业资格证、驾驶证、仓储管理师证书、货运代理人证书等。</w:t>
      </w:r>
    </w:p>
    <w:p w14:paraId="66844583">
      <w:pPr>
        <w:pStyle w:val="2"/>
        <w:bidi w:val="0"/>
        <w:rPr>
          <w:rFonts w:hint="eastAsia"/>
        </w:rPr>
      </w:pPr>
      <w:r>
        <w:rPr>
          <w:rFonts w:hint="eastAsia"/>
        </w:rPr>
        <w:t>四、投标文件清单</w:t>
      </w:r>
    </w:p>
    <w:p w14:paraId="2E6DADBB">
      <w:pPr>
        <w:pStyle w:val="2"/>
        <w:bidi w:val="0"/>
        <w:rPr>
          <w:rFonts w:hint="eastAsia"/>
        </w:rPr>
      </w:pPr>
      <w:r>
        <w:rPr>
          <w:rFonts w:hint="eastAsia"/>
        </w:rPr>
        <w:t>1、公司简介(包括企业的成立时间、规模、资质等级、员工人数、业务情况、服务范围及区域等)。</w:t>
      </w:r>
    </w:p>
    <w:p w14:paraId="705C91E5">
      <w:pPr>
        <w:pStyle w:val="2"/>
        <w:bidi w:val="0"/>
        <w:rPr>
          <w:rFonts w:hint="eastAsia"/>
        </w:rPr>
      </w:pPr>
      <w:r>
        <w:rPr>
          <w:rFonts w:hint="eastAsia"/>
        </w:rPr>
        <w:t>2、《营业执照》、《道路运输经营许可证》(有自有车辆)、法人代表身份证复印件、委托书、被委托人身份证复印件等。</w:t>
      </w:r>
    </w:p>
    <w:p w14:paraId="3EC9FAB5">
      <w:pPr>
        <w:pStyle w:val="2"/>
        <w:bidi w:val="0"/>
        <w:rPr>
          <w:rFonts w:hint="eastAsia"/>
        </w:rPr>
      </w:pPr>
      <w:r>
        <w:rPr>
          <w:rFonts w:hint="eastAsia"/>
        </w:rPr>
        <w:t>3、货物运输报价表。</w:t>
      </w:r>
    </w:p>
    <w:p w14:paraId="5AECD0E8">
      <w:pPr>
        <w:pStyle w:val="2"/>
        <w:bidi w:val="0"/>
        <w:rPr>
          <w:rFonts w:hint="eastAsia"/>
        </w:rPr>
      </w:pPr>
      <w:r>
        <w:rPr>
          <w:rFonts w:hint="eastAsia"/>
        </w:rPr>
        <w:t>4、运输能力说明(自有车辆数、社会合作车辆情况等)。</w:t>
      </w:r>
    </w:p>
    <w:p w14:paraId="269CCE31">
      <w:pPr>
        <w:pStyle w:val="2"/>
        <w:bidi w:val="0"/>
        <w:rPr>
          <w:rFonts w:hint="eastAsia"/>
        </w:rPr>
      </w:pPr>
      <w:r>
        <w:rPr>
          <w:rFonts w:hint="eastAsia"/>
        </w:rPr>
        <w:t>5、服务承诺(特色服务、安全性、运送速度、信息提供、货损控制等)。</w:t>
      </w:r>
    </w:p>
    <w:p w14:paraId="7CB9914C">
      <w:pPr>
        <w:pStyle w:val="2"/>
        <w:bidi w:val="0"/>
        <w:rPr>
          <w:rFonts w:hint="eastAsia"/>
        </w:rPr>
      </w:pPr>
      <w:r>
        <w:rPr>
          <w:rFonts w:hint="eastAsia"/>
        </w:rPr>
        <w:t>6、保险情况说明:与保险公司签订年度保险合同的须提供合同复印件，有单票保的须提供每票保险单。</w:t>
      </w:r>
    </w:p>
    <w:p w14:paraId="23194713">
      <w:pPr>
        <w:pStyle w:val="2"/>
        <w:bidi w:val="0"/>
        <w:rPr>
          <w:rFonts w:hint="eastAsia"/>
        </w:rPr>
      </w:pPr>
      <w:r>
        <w:rPr>
          <w:rFonts w:hint="eastAsia"/>
        </w:rPr>
        <w:t>7、投标单位联系资料:公司名称及地址、联系人、联系电话、传真、邮件地址。</w:t>
      </w:r>
    </w:p>
    <w:p w14:paraId="133A3E0E">
      <w:pPr>
        <w:pStyle w:val="2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"https://mp.weixin.qq.com/s?__biz=MzU5Mzg0NDAyNw==&amp;mid=2247484338&amp;idx=1&amp;sn=b792065bbe9195b5b2e9aa99cc7e2172&amp;scene=21" \l "wechat_redirect"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</w:p>
    <w:p w14:paraId="1A80173E">
      <w:pPr>
        <w:pStyle w:val="2"/>
        <w:bidi w:val="0"/>
        <w:rPr>
          <w:rFonts w:hint="eastAsia"/>
        </w:rPr>
      </w:pPr>
      <w:r>
        <w:rPr>
          <w:rFonts w:hint="eastAsia"/>
        </w:rPr>
        <w:t>关注“物流产品网”视频号</w:t>
      </w:r>
    </w:p>
    <w:p w14:paraId="7736A467">
      <w:pPr>
        <w:pStyle w:val="2"/>
        <w:bidi w:val="0"/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745387">
      <w:pPr>
        <w:pStyle w:val="2"/>
        <w:bidi w:val="0"/>
        <w:rPr>
          <w:rFonts w:hint="eastAsia"/>
        </w:rPr>
      </w:pPr>
    </w:p>
    <w:p w14:paraId="43EAA81C">
      <w:pPr>
        <w:pStyle w:val="2"/>
        <w:bidi w:val="0"/>
        <w:rPr>
          <w:rFonts w:hint="eastAsia"/>
        </w:rPr>
      </w:pPr>
      <w:r>
        <w:rPr>
          <w:rFonts w:hint="eastAsia"/>
        </w:rPr>
        <w:t>本文来源为神州采购招标系统。物流产品网发布本文目的在于传递信息，并不代表赞同其观点或对真实性负责，物流产品网倡导尊重与保护知识产权。如发现文章及图片存在版权问题，烦请联系小编电话：010-82387008，我们将及时进行处理。</w:t>
      </w:r>
    </w:p>
    <w:p w14:paraId="75C847D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1001</Characters>
  <Lines>0</Lines>
  <Paragraphs>0</Paragraphs>
  <TotalTime>0</TotalTime>
  <ScaleCrop>false</ScaleCrop>
  <LinksUpToDate>false</LinksUpToDate>
  <CharactersWithSpaces>1003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2025-09-10T03:14:34Z</dcterms:created>
  <dc:creator>28039</dc:creator>
  <cp:lastModifiedBy>璇儿</cp:lastModifiedBy>
  <dcterms:modified xsi:type="dcterms:W3CDTF">2025-09-10T03:14:43Z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679CC0EB0309443C865C46AC2445ED53_12</vt:lpwstr>
  </property>
</Properties>
</file>