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ED52A">
      <w:pPr>
        <w:pStyle w:val="2"/>
        <w:bidi w:val="0"/>
      </w:pPr>
      <w:bookmarkStart w:id="0" w:name="_GoBack"/>
      <w:r>
        <w:rPr>
          <w:rFonts w:hint="eastAsia"/>
        </w:rPr>
        <w:t>复合材料厂2026年复合板成品外委运输招标公告</w:t>
      </w:r>
    </w:p>
    <w:p w14:paraId="4B226016">
      <w:pPr>
        <w:pStyle w:val="2"/>
        <w:bidi w:val="0"/>
      </w:pPr>
      <w:r>
        <w:rPr>
          <w:rFonts w:hint="eastAsia"/>
          <w:lang w:val="en-US" w:eastAsia="zh-CN"/>
        </w:rPr>
        <w:t>1.招标条件</w:t>
      </w:r>
    </w:p>
    <w:p w14:paraId="76BCFC82">
      <w:pPr>
        <w:pStyle w:val="2"/>
        <w:bidi w:val="0"/>
        <w:rPr>
          <w:rFonts w:hint="eastAsia"/>
        </w:rPr>
      </w:pPr>
      <w:r>
        <w:rPr>
          <w:rFonts w:hint="eastAsia"/>
        </w:rPr>
        <w:t>本招标项目复合材料厂2026年复合板成品外委运输已获批，项目招标人为太原钢铁（集团）有限公司，项目资金来自自筹资金。现已具备招标条件，现对该项目进行公开招标。</w:t>
      </w:r>
    </w:p>
    <w:p w14:paraId="2D9D887C">
      <w:pPr>
        <w:pStyle w:val="2"/>
        <w:bidi w:val="0"/>
      </w:pPr>
      <w:r>
        <w:rPr>
          <w:rFonts w:hint="eastAsia"/>
          <w:lang w:val="en-US" w:eastAsia="zh-CN"/>
        </w:rPr>
        <w:t>2.项目概况与招标范围</w:t>
      </w:r>
    </w:p>
    <w:p w14:paraId="67CD9998">
      <w:pPr>
        <w:pStyle w:val="2"/>
        <w:bidi w:val="0"/>
        <w:rPr>
          <w:rFonts w:hint="eastAsia"/>
        </w:rPr>
      </w:pPr>
      <w:r>
        <w:rPr>
          <w:rFonts w:hint="eastAsia"/>
        </w:rPr>
        <w:t>2.1项目地点：太钢复合材料厂、不锈钢园区 。</w:t>
      </w:r>
    </w:p>
    <w:p w14:paraId="4E46B287">
      <w:pPr>
        <w:pStyle w:val="2"/>
        <w:bidi w:val="0"/>
        <w:rPr>
          <w:rFonts w:hint="eastAsia"/>
        </w:rPr>
      </w:pPr>
      <w:r>
        <w:rPr>
          <w:rFonts w:hint="eastAsia"/>
        </w:rPr>
        <w:t>2.2项目规模：本项目预计4077000元（不含税） 。</w:t>
      </w:r>
    </w:p>
    <w:p w14:paraId="38D7ECEE">
      <w:pPr>
        <w:pStyle w:val="2"/>
        <w:bidi w:val="0"/>
        <w:rPr>
          <w:rFonts w:hint="eastAsia"/>
        </w:rPr>
      </w:pPr>
      <w:r>
        <w:rPr>
          <w:rFonts w:hint="eastAsia"/>
        </w:rPr>
        <w:t>2.3服务周期：2025年11月1日至2026年10月31日。</w:t>
      </w:r>
    </w:p>
    <w:p w14:paraId="72B83A97">
      <w:pPr>
        <w:pStyle w:val="2"/>
        <w:bidi w:val="0"/>
        <w:rPr>
          <w:rFonts w:hint="eastAsia"/>
        </w:rPr>
      </w:pPr>
      <w:r>
        <w:rPr>
          <w:rFonts w:hint="eastAsia"/>
        </w:rPr>
        <w:t>2.4招标范围：</w:t>
      </w:r>
    </w:p>
    <w:p w14:paraId="2C941236">
      <w:pPr>
        <w:pStyle w:val="2"/>
        <w:bidi w:val="0"/>
        <w:rPr>
          <w:rFonts w:hint="eastAsia"/>
        </w:rPr>
      </w:pPr>
      <w:r>
        <w:rPr>
          <w:rFonts w:hint="eastAsia"/>
        </w:rPr>
        <w:t>复合板产品运输服务，具体运输数量以招标人实际发生为准。从复合材料厂或不锈钢园区把钢材运输至全国各地用户所在地。具体内容详见需求任务书。</w:t>
      </w:r>
    </w:p>
    <w:p w14:paraId="188F1BFC">
      <w:pPr>
        <w:pStyle w:val="2"/>
        <w:bidi w:val="0"/>
      </w:pPr>
      <w:r>
        <w:rPr>
          <w:rFonts w:hint="eastAsia"/>
          <w:lang w:val="en-US" w:eastAsia="zh-CN"/>
        </w:rPr>
        <w:t>3.合格投标人的资格要求</w:t>
      </w:r>
    </w:p>
    <w:p w14:paraId="53210E62">
      <w:pPr>
        <w:pStyle w:val="2"/>
        <w:bidi w:val="0"/>
        <w:rPr>
          <w:rFonts w:hint="eastAsia"/>
        </w:rPr>
      </w:pPr>
      <w:r>
        <w:rPr>
          <w:rFonts w:hint="eastAsia"/>
        </w:rPr>
        <w:t>3.1投标人资格要求：</w:t>
      </w:r>
    </w:p>
    <w:p w14:paraId="0E3B9C6D">
      <w:pPr>
        <w:pStyle w:val="2"/>
        <w:bidi w:val="0"/>
        <w:rPr>
          <w:rFonts w:hint="eastAsia"/>
        </w:rPr>
      </w:pPr>
      <w:r>
        <w:rPr>
          <w:rFonts w:hint="eastAsia"/>
        </w:rPr>
        <w:t>1、未被宝武集团、招标人或其上级控股、托管公司列入禁止交易名单的投标人。</w:t>
      </w:r>
    </w:p>
    <w:p w14:paraId="23569E97">
      <w:pPr>
        <w:pStyle w:val="2"/>
        <w:bidi w:val="0"/>
        <w:rPr>
          <w:rFonts w:hint="eastAsia"/>
        </w:rPr>
      </w:pPr>
      <w:r>
        <w:rPr>
          <w:rFonts w:hint="eastAsia"/>
        </w:rPr>
        <w:t>2、投标人须是中华人民共和国境内合法注册的独立法人或其他组织。</w:t>
      </w:r>
    </w:p>
    <w:p w14:paraId="0409BC51">
      <w:pPr>
        <w:pStyle w:val="2"/>
        <w:bidi w:val="0"/>
        <w:rPr>
          <w:rFonts w:hint="eastAsia"/>
        </w:rPr>
      </w:pPr>
      <w:r>
        <w:rPr>
          <w:rFonts w:hint="eastAsia"/>
        </w:rPr>
        <w:t>3、投标人未被“国家企业信用信息公示系统”（www.gsxt.gov.cn）列入严重违法失信企业名单（以开标当日数据为准）。</w:t>
      </w:r>
    </w:p>
    <w:p w14:paraId="74B4D19D">
      <w:pPr>
        <w:pStyle w:val="2"/>
        <w:bidi w:val="0"/>
        <w:rPr>
          <w:rFonts w:hint="eastAsia"/>
        </w:rPr>
      </w:pPr>
      <w:r>
        <w:rPr>
          <w:rFonts w:hint="eastAsia"/>
        </w:rPr>
        <w:t>4、投标人未被“信用中国”(www.creditchina.gov.cn）列入失信被执行人名单（以开标当日数据为准）。</w:t>
      </w:r>
    </w:p>
    <w:p w14:paraId="6310638B">
      <w:pPr>
        <w:pStyle w:val="2"/>
        <w:bidi w:val="0"/>
        <w:rPr>
          <w:rFonts w:hint="eastAsia"/>
        </w:rPr>
      </w:pPr>
      <w:r>
        <w:rPr>
          <w:rFonts w:hint="eastAsia"/>
        </w:rPr>
        <w:t>5、投标人须具备有效的《道路运输经营许可证》。</w:t>
      </w:r>
    </w:p>
    <w:p w14:paraId="38356087">
      <w:pPr>
        <w:pStyle w:val="2"/>
        <w:bidi w:val="0"/>
        <w:rPr>
          <w:rFonts w:hint="eastAsia"/>
        </w:rPr>
      </w:pPr>
      <w:r>
        <w:rPr>
          <w:rFonts w:hint="eastAsia"/>
        </w:rPr>
        <w:t>6、投标人不得存在的其他情况：</w:t>
      </w:r>
    </w:p>
    <w:p w14:paraId="76989404">
      <w:pPr>
        <w:pStyle w:val="2"/>
        <w:bidi w:val="0"/>
        <w:rPr>
          <w:rFonts w:hint="eastAsia"/>
        </w:rPr>
      </w:pPr>
      <w:r>
        <w:rPr>
          <w:rFonts w:hint="eastAsia"/>
        </w:rPr>
        <w:t>（1）投标人处于被责令停业，投标资格被取消，财产被接管、冻结，破产状态；</w:t>
      </w:r>
    </w:p>
    <w:p w14:paraId="305DCF21">
      <w:pPr>
        <w:pStyle w:val="2"/>
        <w:bidi w:val="0"/>
        <w:rPr>
          <w:rFonts w:hint="eastAsia"/>
        </w:rPr>
      </w:pPr>
      <w:r>
        <w:rPr>
          <w:rFonts w:hint="eastAsia"/>
        </w:rPr>
        <w:t>（2）投标人成立日期（以营业执照或证明其独立承担民事责任能力的文件为准）在本公告发布前3个自然月以内的；</w:t>
      </w:r>
    </w:p>
    <w:p w14:paraId="0D9756D6">
      <w:pPr>
        <w:pStyle w:val="2"/>
        <w:bidi w:val="0"/>
        <w:rPr>
          <w:rFonts w:hint="eastAsia"/>
        </w:rPr>
      </w:pPr>
      <w:r>
        <w:rPr>
          <w:rFonts w:hint="eastAsia"/>
        </w:rPr>
        <w:t>（3）单位负责人为同一人或者存在控股、管理关系的不同单位，第一大股东是同一自然人的不同单位，不得同时参加本招标项目投标。违反前述规定的，相关投标均无效。法人单位的单位负责人为法定代表人，分公司的单位负责人为分公司负责人，个人独资企业的单位负责人为个人独资企业的投资人，合伙企业的单位负责人为代表合作企业执行合伙企业事务的合作人。</w:t>
      </w:r>
    </w:p>
    <w:p w14:paraId="43CE72DC">
      <w:pPr>
        <w:pStyle w:val="2"/>
        <w:bidi w:val="0"/>
        <w:rPr>
          <w:rFonts w:hint="eastAsia"/>
        </w:rPr>
      </w:pPr>
      <w:r>
        <w:rPr>
          <w:rFonts w:hint="eastAsia"/>
        </w:rPr>
        <w:t>3.2本次招标不接受联合体投标。</w:t>
      </w:r>
    </w:p>
    <w:p w14:paraId="52EA3444">
      <w:pPr>
        <w:pStyle w:val="2"/>
        <w:bidi w:val="0"/>
      </w:pPr>
      <w:r>
        <w:rPr>
          <w:rFonts w:hint="eastAsia"/>
          <w:lang w:val="en-US" w:eastAsia="zh-CN"/>
        </w:rPr>
        <w:t>4.招标文件的获取</w:t>
      </w:r>
    </w:p>
    <w:p w14:paraId="4D46A6BC">
      <w:pPr>
        <w:pStyle w:val="2"/>
        <w:bidi w:val="0"/>
        <w:rPr>
          <w:rFonts w:hint="eastAsia"/>
        </w:rPr>
      </w:pPr>
      <w:r>
        <w:rPr>
          <w:rFonts w:hint="eastAsia"/>
        </w:rPr>
        <w:t>4.1凡有意参加投标者，请于2025年09月10日09时00分至2025年09月15日09时00分（北京时间，下同），登录宝华智慧招标共享平台下载电子招标文件。</w:t>
      </w:r>
    </w:p>
    <w:p w14:paraId="732D92A3">
      <w:pPr>
        <w:pStyle w:val="2"/>
        <w:bidi w:val="0"/>
        <w:rPr>
          <w:rFonts w:hint="eastAsia"/>
        </w:rPr>
      </w:pPr>
      <w:r>
        <w:rPr>
          <w:rFonts w:hint="eastAsia"/>
        </w:rPr>
        <w:t>4.2招标平台使用费:500.00元。</w:t>
      </w:r>
    </w:p>
    <w:p w14:paraId="0150E7F5">
      <w:pPr>
        <w:pStyle w:val="2"/>
        <w:bidi w:val="0"/>
        <w:rPr>
          <w:rFonts w:hint="eastAsia"/>
        </w:rPr>
      </w:pPr>
      <w:r>
        <w:rPr>
          <w:rFonts w:hint="eastAsia"/>
        </w:rPr>
        <w:t>宝华客服热线：4001800060（投标系统操作及CA证书办理问题咨询）。</w:t>
      </w:r>
    </w:p>
    <w:p w14:paraId="00A7AF2B">
      <w:pPr>
        <w:pStyle w:val="2"/>
        <w:bidi w:val="0"/>
        <w:rPr>
          <w:rFonts w:hint="eastAsia"/>
        </w:rPr>
      </w:pPr>
      <w:r>
        <w:rPr>
          <w:rFonts w:hint="eastAsia"/>
        </w:rPr>
        <w:t>欧贝平台热线：400-920-9595（注册、自荐问题咨询）</w:t>
      </w:r>
    </w:p>
    <w:p w14:paraId="06C16B96">
      <w:pPr>
        <w:pStyle w:val="2"/>
        <w:bidi w:val="0"/>
        <w:rPr>
          <w:rFonts w:hint="eastAsia"/>
        </w:rPr>
      </w:pPr>
      <w:r>
        <w:rPr>
          <w:rFonts w:hint="eastAsia"/>
        </w:rPr>
        <w:t>网上购标方法 ：具体操作方法详见宝华智慧招标共享平台“操作指南”。</w:t>
      </w:r>
    </w:p>
    <w:p w14:paraId="120798C6">
      <w:pPr>
        <w:pStyle w:val="2"/>
        <w:bidi w:val="0"/>
      </w:pPr>
      <w:r>
        <w:rPr>
          <w:rFonts w:hint="eastAsia"/>
          <w:lang w:val="en-US" w:eastAsia="zh-CN"/>
        </w:rPr>
        <w:t>5.提交投标文件的截止时间与地点</w:t>
      </w:r>
    </w:p>
    <w:p w14:paraId="1BF4A286">
      <w:pPr>
        <w:pStyle w:val="2"/>
        <w:bidi w:val="0"/>
        <w:rPr>
          <w:rFonts w:hint="eastAsia"/>
        </w:rPr>
      </w:pPr>
      <w:r>
        <w:rPr>
          <w:rFonts w:hint="eastAsia"/>
        </w:rPr>
        <w:t>5.1投标文件递交的截止时间（投标截止时间，下同）为2025年09月16日09时00分，投标人应在截止时间前通过宝华智慧招标共享平台递交电子投标文件。</w:t>
      </w:r>
    </w:p>
    <w:p w14:paraId="31B853DD">
      <w:pPr>
        <w:pStyle w:val="2"/>
        <w:bidi w:val="0"/>
        <w:rPr>
          <w:rFonts w:hint="eastAsia"/>
        </w:rPr>
      </w:pPr>
      <w:r>
        <w:rPr>
          <w:rFonts w:hint="eastAsia"/>
        </w:rPr>
        <w:t>5.2逾期送达的投标文件，宝华智慧招标共享平台将予以拒收。</w:t>
      </w:r>
    </w:p>
    <w:p w14:paraId="6DAC1E5C">
      <w:pPr>
        <w:pStyle w:val="2"/>
        <w:bidi w:val="0"/>
      </w:pPr>
      <w:r>
        <w:rPr>
          <w:rFonts w:hint="eastAsia"/>
          <w:lang w:val="en-US" w:eastAsia="zh-CN"/>
        </w:rPr>
        <w:t>6.发布公告的媒介</w:t>
      </w:r>
    </w:p>
    <w:p w14:paraId="6EDEC212">
      <w:pPr>
        <w:pStyle w:val="2"/>
        <w:bidi w:val="0"/>
        <w:rPr>
          <w:rFonts w:hint="eastAsia"/>
        </w:rPr>
      </w:pPr>
      <w:r>
        <w:rPr>
          <w:rFonts w:hint="eastAsia"/>
        </w:rPr>
        <w:t>本次招标公告同时在宝华智慧招标共享平台（https://www.baohuabidding.com）和中国招标投标公共服务平台（http://www.cebpubservice.com/)上发布。</w:t>
      </w:r>
    </w:p>
    <w:p w14:paraId="75219BAA">
      <w:pPr>
        <w:pStyle w:val="2"/>
        <w:bidi w:val="0"/>
      </w:pPr>
      <w:r>
        <w:rPr>
          <w:rFonts w:hint="eastAsia"/>
          <w:lang w:val="en-US" w:eastAsia="zh-CN"/>
        </w:rPr>
        <w:t>7.受理招标文件异议联系人及联系方式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5"/>
        <w:gridCol w:w="580"/>
        <w:gridCol w:w="1845"/>
        <w:gridCol w:w="1439"/>
      </w:tblGrid>
      <w:tr w14:paraId="70A7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E5C71B">
            <w:pPr>
              <w:pStyle w:val="2"/>
              <w:bidi w:val="0"/>
            </w:pPr>
            <w:r>
              <w:rPr>
                <w:rFonts w:hint="eastAsia"/>
              </w:rPr>
              <w:t>异议联系人: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DC1B9B">
            <w:pPr>
              <w:pStyle w:val="2"/>
              <w:bidi w:val="0"/>
            </w:pPr>
            <w:r>
              <w:rPr>
                <w:rFonts w:hint="eastAsia"/>
              </w:rPr>
              <w:t>李江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ACBC79">
            <w:pPr>
              <w:pStyle w:val="2"/>
              <w:bidi w:val="0"/>
            </w:pPr>
            <w:r>
              <w:rPr>
                <w:rFonts w:hint="eastAsia"/>
              </w:rPr>
              <w:t>联 系 方 式: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769C0E">
            <w:pPr>
              <w:pStyle w:val="2"/>
              <w:bidi w:val="0"/>
            </w:pPr>
            <w:r>
              <w:rPr>
                <w:rFonts w:hint="eastAsia"/>
              </w:rPr>
              <w:t>13803467891</w:t>
            </w:r>
          </w:p>
        </w:tc>
      </w:tr>
    </w:tbl>
    <w:p w14:paraId="533AA19E">
      <w:pPr>
        <w:pStyle w:val="2"/>
        <w:bidi w:val="0"/>
      </w:pPr>
      <w:r>
        <w:rPr>
          <w:rFonts w:hint="eastAsia"/>
          <w:lang w:val="en-US" w:eastAsia="zh-CN"/>
        </w:rPr>
        <w:t>8.招标人及招标代理机构联系方式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8"/>
        <w:gridCol w:w="1972"/>
        <w:gridCol w:w="1115"/>
        <w:gridCol w:w="4701"/>
      </w:tblGrid>
      <w:tr w14:paraId="2ACF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DF70A5">
            <w:pPr>
              <w:pStyle w:val="2"/>
              <w:bidi w:val="0"/>
            </w:pPr>
            <w:r>
              <w:rPr>
                <w:rFonts w:hint="eastAsia"/>
              </w:rPr>
              <w:t>招标人: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B720FF">
            <w:pPr>
              <w:pStyle w:val="2"/>
              <w:bidi w:val="0"/>
            </w:pPr>
            <w:r>
              <w:rPr>
                <w:rFonts w:hint="eastAsia"/>
              </w:rPr>
              <w:t>太原钢铁（集团）有限公司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588E03">
            <w:pPr>
              <w:pStyle w:val="2"/>
              <w:bidi w:val="0"/>
            </w:pPr>
            <w:r>
              <w:rPr>
                <w:rFonts w:hint="eastAsia"/>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32F9BC">
            <w:pPr>
              <w:pStyle w:val="2"/>
              <w:bidi w:val="0"/>
            </w:pPr>
            <w:r>
              <w:rPr>
                <w:rFonts w:hint="eastAsia"/>
              </w:rPr>
              <w:t>上海宝华国际招标有限公司华北分公司</w:t>
            </w:r>
          </w:p>
        </w:tc>
      </w:tr>
      <w:tr w14:paraId="6597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5AC32E">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14944E">
            <w:pPr>
              <w:pStyle w:val="2"/>
              <w:bidi w:val="0"/>
            </w:pPr>
            <w:r>
              <w:rPr>
                <w:rFonts w:hint="eastAsia"/>
              </w:rPr>
              <w:t>山西省太原市尖草坪区尖草坪2号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8AC2C5">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EEFF44">
            <w:pPr>
              <w:pStyle w:val="2"/>
              <w:bidi w:val="0"/>
            </w:pPr>
            <w:r>
              <w:rPr>
                <w:rFonts w:hint="eastAsia"/>
              </w:rPr>
              <w:t>山西省太原市尖草坪区解放北路83号花园国际大酒店贵宾楼三层（宝华招标华北交易中心）</w:t>
            </w:r>
          </w:p>
        </w:tc>
      </w:tr>
      <w:tr w14:paraId="1EDC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525B8E">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554B50">
            <w:pPr>
              <w:pStyle w:val="2"/>
              <w:bidi w:val="0"/>
            </w:pPr>
            <w:r>
              <w:rPr>
                <w:rFonts w:hint="eastAsia"/>
              </w:rPr>
              <w:t>王旭磊</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826096">
            <w:pPr>
              <w:pStyle w:val="2"/>
              <w:bidi w:val="0"/>
            </w:pPr>
            <w:r>
              <w:rPr>
                <w:rFonts w:hint="eastAsia"/>
              </w:rPr>
              <w:t>联   系   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70ADA0">
            <w:pPr>
              <w:pStyle w:val="2"/>
              <w:bidi w:val="0"/>
            </w:pPr>
            <w:r>
              <w:rPr>
                <w:rFonts w:hint="eastAsia"/>
              </w:rPr>
              <w:t>李江</w:t>
            </w:r>
          </w:p>
        </w:tc>
      </w:tr>
      <w:tr w14:paraId="0390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23DD49">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DF42C0">
            <w:pPr>
              <w:pStyle w:val="2"/>
              <w:bidi w:val="0"/>
            </w:pPr>
            <w:r>
              <w:rPr>
                <w:rFonts w:hint="eastAsia"/>
              </w:rPr>
              <w:t>13835089515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A458F1">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CF263A">
            <w:pPr>
              <w:pStyle w:val="2"/>
              <w:bidi w:val="0"/>
            </w:pPr>
            <w:r>
              <w:rPr>
                <w:rFonts w:hint="eastAsia"/>
              </w:rPr>
              <w:t>13803467891</w:t>
            </w:r>
          </w:p>
        </w:tc>
      </w:tr>
      <w:tr w14:paraId="65AA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6EFDBA">
            <w:pPr>
              <w:pStyle w:val="2"/>
              <w:bidi w:val="0"/>
            </w:pPr>
            <w:r>
              <w:rPr>
                <w:rFonts w:hint="eastAsia"/>
              </w:rPr>
              <w:t>监督部门：太原钢铁（集团）有限公司招标管理部门</w:t>
            </w:r>
          </w:p>
        </w:tc>
      </w:tr>
    </w:tbl>
    <w:p w14:paraId="4288A68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D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1237</Words>
  <Characters>1468</Characters>
  <Lines>0</Lines>
  <Paragraphs>0</Paragraphs>
  <TotalTime>0</TotalTime>
  <ScaleCrop>false</ScaleCrop>
  <LinksUpToDate>false</LinksUpToDate>
  <CharactersWithSpaces>1471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2025-09-10T07:42:56Z</dcterms:created>
  <dc:creator>28039</dc:creator>
  <cp:lastModifiedBy>璇儿</cp:lastModifiedBy>
  <dcterms:modified xsi:type="dcterms:W3CDTF">2025-09-10T07:43:01Z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73362936608D456DA302764615D5D8F8_12</vt:lpwstr>
  </property>
</Properties>
</file>