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04D90">
      <w:pPr>
        <w:pStyle w:val="2"/>
        <w:bidi w:val="0"/>
      </w:pPr>
      <w:bookmarkStart w:id="0" w:name="_GoBack"/>
      <w:r>
        <w:rPr>
          <w:rFonts w:hint="eastAsia"/>
        </w:rPr>
        <w:t>安徽中立工程咨询有限公司受华环国际烟草有限公司委托，对2025年华环公司技术中心科技楼冷库改造项目进行国内公开招标，现邀请合格的潜在投标人参加该项目的投标。有意向参与此项目投标的投标人须在“安徽智能采购云平台”（以下简称“徽智采”平台）及手机“中招互连”APP 中完成注册，方可获取招标文件。</w:t>
      </w:r>
    </w:p>
    <w:p w14:paraId="7359917E">
      <w:pPr>
        <w:pStyle w:val="2"/>
        <w:bidi w:val="0"/>
        <w:rPr>
          <w:rFonts w:hint="eastAsia"/>
        </w:rPr>
      </w:pPr>
      <w:r>
        <w:rPr>
          <w:rFonts w:hint="eastAsia"/>
        </w:rPr>
        <w:t>一、项目概况</w:t>
      </w:r>
    </w:p>
    <w:p w14:paraId="7F9E76AC">
      <w:pPr>
        <w:pStyle w:val="2"/>
        <w:bidi w:val="0"/>
        <w:rPr>
          <w:rFonts w:hint="eastAsia"/>
        </w:rPr>
      </w:pPr>
      <w:r>
        <w:rPr>
          <w:rFonts w:hint="eastAsia"/>
        </w:rPr>
        <w:t>1、招标人：华环国际烟草有限公司</w:t>
      </w:r>
    </w:p>
    <w:p w14:paraId="1FDB2C0B">
      <w:pPr>
        <w:pStyle w:val="2"/>
        <w:bidi w:val="0"/>
        <w:rPr>
          <w:rFonts w:hint="eastAsia"/>
        </w:rPr>
      </w:pPr>
      <w:r>
        <w:rPr>
          <w:rFonts w:hint="eastAsia"/>
        </w:rPr>
        <w:t>2、招标项目编号：AHZLZB2025041</w:t>
      </w:r>
    </w:p>
    <w:p w14:paraId="5DABF6BF">
      <w:pPr>
        <w:pStyle w:val="2"/>
        <w:bidi w:val="0"/>
        <w:rPr>
          <w:rFonts w:hint="eastAsia"/>
        </w:rPr>
      </w:pPr>
      <w:r>
        <w:rPr>
          <w:rFonts w:hint="eastAsia"/>
        </w:rPr>
        <w:t>3、招标项目名称：2025年华环公司技术中心科技楼冷库改造项目</w:t>
      </w:r>
    </w:p>
    <w:p w14:paraId="207FE047">
      <w:pPr>
        <w:pStyle w:val="2"/>
        <w:bidi w:val="0"/>
        <w:rPr>
          <w:rFonts w:hint="eastAsia"/>
        </w:rPr>
      </w:pPr>
      <w:r>
        <w:rPr>
          <w:rFonts w:hint="eastAsia"/>
        </w:rPr>
        <w:t>4、招标项目地点：招标人指定地点</w:t>
      </w:r>
    </w:p>
    <w:p w14:paraId="2BBA1A47">
      <w:pPr>
        <w:pStyle w:val="2"/>
        <w:bidi w:val="0"/>
        <w:rPr>
          <w:rFonts w:hint="eastAsia"/>
        </w:rPr>
      </w:pPr>
      <w:r>
        <w:rPr>
          <w:rFonts w:hint="eastAsia"/>
        </w:rPr>
        <w:t>5、资金来源、出资比例及落实情况：自筹100%，已落实</w:t>
      </w:r>
    </w:p>
    <w:p w14:paraId="3B6C62BB">
      <w:pPr>
        <w:pStyle w:val="2"/>
        <w:bidi w:val="0"/>
        <w:rPr>
          <w:rFonts w:hint="eastAsia"/>
        </w:rPr>
      </w:pPr>
      <w:r>
        <w:rPr>
          <w:rFonts w:hint="eastAsia"/>
        </w:rPr>
        <w:t>6、项目总投资：83.81万元</w:t>
      </w:r>
    </w:p>
    <w:p w14:paraId="2F6497AD">
      <w:pPr>
        <w:pStyle w:val="2"/>
        <w:bidi w:val="0"/>
        <w:rPr>
          <w:rFonts w:hint="eastAsia"/>
        </w:rPr>
      </w:pPr>
      <w:r>
        <w:rPr>
          <w:rFonts w:hint="eastAsia"/>
        </w:rPr>
        <w:t>7、招标范围：2025年华环公司技术中心科技楼冷库改造项目，具体详见工程量清单、答疑及相关补充文件。</w:t>
      </w:r>
    </w:p>
    <w:p w14:paraId="23A463A0">
      <w:pPr>
        <w:pStyle w:val="2"/>
        <w:bidi w:val="0"/>
        <w:rPr>
          <w:rFonts w:hint="eastAsia"/>
        </w:rPr>
      </w:pPr>
      <w:r>
        <w:rPr>
          <w:rFonts w:hint="eastAsia"/>
        </w:rPr>
        <w:t>8、最高限价：投标人投标报价不得超过最高限价，否则其投标文件将被否决。</w:t>
      </w:r>
    </w:p>
    <w:p w14:paraId="0B4331C1">
      <w:pPr>
        <w:pStyle w:val="2"/>
        <w:bidi w:val="0"/>
        <w:rPr>
          <w:rFonts w:hint="eastAsia"/>
        </w:rPr>
      </w:pPr>
      <w:r>
        <w:rPr>
          <w:rFonts w:hint="eastAsia"/>
        </w:rPr>
        <w:t>9、计划工期：   30  日历天，具体开工日期以甲方开工令为准。</w:t>
      </w:r>
    </w:p>
    <w:p w14:paraId="7E91ADA4">
      <w:pPr>
        <w:pStyle w:val="2"/>
        <w:bidi w:val="0"/>
        <w:rPr>
          <w:rFonts w:hint="eastAsia"/>
        </w:rPr>
      </w:pPr>
      <w:r>
        <w:rPr>
          <w:rFonts w:hint="eastAsia"/>
        </w:rPr>
        <w:t>10、项目类别：工程施工</w:t>
      </w:r>
    </w:p>
    <w:p w14:paraId="2061D077">
      <w:pPr>
        <w:pStyle w:val="2"/>
        <w:bidi w:val="0"/>
        <w:rPr>
          <w:rFonts w:hint="eastAsia"/>
        </w:rPr>
      </w:pPr>
      <w:r>
        <w:rPr>
          <w:rFonts w:hint="eastAsia"/>
        </w:rPr>
        <w:t>11、标段划分：1个标段</w:t>
      </w:r>
    </w:p>
    <w:p w14:paraId="08EDBB62">
      <w:pPr>
        <w:pStyle w:val="2"/>
        <w:bidi w:val="0"/>
        <w:rPr>
          <w:rFonts w:hint="eastAsia"/>
        </w:rPr>
      </w:pPr>
      <w:r>
        <w:rPr>
          <w:rFonts w:hint="eastAsia"/>
        </w:rPr>
        <w:t>二、投标人资格要求</w:t>
      </w:r>
    </w:p>
    <w:p w14:paraId="7A742B5D">
      <w:pPr>
        <w:pStyle w:val="2"/>
        <w:bidi w:val="0"/>
        <w:rPr>
          <w:rFonts w:hint="eastAsia"/>
        </w:rPr>
      </w:pPr>
      <w:r>
        <w:rPr>
          <w:rFonts w:hint="eastAsia"/>
        </w:rPr>
        <w:t>1、投标人必须是依照中华人民共和国法律在国内注册的法人或其他组织，具有独立承担民事责任能力。</w:t>
      </w:r>
    </w:p>
    <w:p w14:paraId="50AB10FC">
      <w:pPr>
        <w:pStyle w:val="2"/>
        <w:bidi w:val="0"/>
        <w:rPr>
          <w:rFonts w:hint="eastAsia"/>
        </w:rPr>
      </w:pPr>
      <w:r>
        <w:rPr>
          <w:rFonts w:hint="eastAsia"/>
        </w:rPr>
        <w:t>2、投标人应是所需设备的生产制造商或代理商，投标人如为制造商，需提供制造商声明；如为代理商参加投标，需提供所投产品制造商的唯一授权证明文件扫描件，制造商和代理商不得同时参加本项目投标。</w:t>
      </w:r>
    </w:p>
    <w:p w14:paraId="3823460F">
      <w:pPr>
        <w:pStyle w:val="2"/>
        <w:bidi w:val="0"/>
        <w:rPr>
          <w:rFonts w:hint="eastAsia"/>
        </w:rPr>
      </w:pPr>
      <w:r>
        <w:rPr>
          <w:rFonts w:hint="eastAsia"/>
        </w:rPr>
        <w:t>3、信用要求：（投标人在投标文件中提供承诺函，评标现场评标委员会予以查询）</w:t>
      </w:r>
    </w:p>
    <w:p w14:paraId="1BD53DBC">
      <w:pPr>
        <w:pStyle w:val="2"/>
        <w:bidi w:val="0"/>
        <w:rPr>
          <w:rFonts w:hint="eastAsia"/>
        </w:rPr>
      </w:pPr>
      <w:r>
        <w:rPr>
          <w:rFonts w:hint="eastAsia"/>
        </w:rPr>
        <w:t>（1）投标人不得被人民法院在信用中国网站(http://www.creditchina.gov.cn/）上列为失信被执行人（以开标当日评标委员会在信用中国官网http://www.creditchina.gov.cn/查询的信息为准）。</w:t>
      </w:r>
    </w:p>
    <w:p w14:paraId="0E684E68">
      <w:pPr>
        <w:pStyle w:val="2"/>
        <w:bidi w:val="0"/>
        <w:rPr>
          <w:rFonts w:hint="eastAsia"/>
        </w:rPr>
      </w:pPr>
      <w:r>
        <w:rPr>
          <w:rFonts w:hint="eastAsia"/>
        </w:rPr>
        <w:t>（2）投标人及其现任法定代表人、授权代理人、项目经理在参加投标活动前三年内无行贿犯罪记录、无行贿行为记录（以开标当日评标委员会在中国裁判文书网官网https://wenshu.court.gov.cn查询的信息为准）。</w:t>
      </w:r>
    </w:p>
    <w:p w14:paraId="3DD6016B">
      <w:pPr>
        <w:pStyle w:val="2"/>
        <w:bidi w:val="0"/>
        <w:rPr>
          <w:rFonts w:hint="eastAsia"/>
        </w:rPr>
      </w:pPr>
      <w:r>
        <w:rPr>
          <w:rFonts w:hint="eastAsia"/>
        </w:rPr>
        <w:t>（3）未被列入烟草行业存在行贿行为供应商名单且在禁入期限内的供应商。</w:t>
      </w:r>
    </w:p>
    <w:p w14:paraId="5CF2C285">
      <w:pPr>
        <w:pStyle w:val="2"/>
        <w:bidi w:val="0"/>
        <w:rPr>
          <w:rFonts w:hint="eastAsia"/>
        </w:rPr>
      </w:pPr>
      <w:r>
        <w:rPr>
          <w:rFonts w:hint="eastAsia"/>
        </w:rPr>
        <w:t>（4）投标人没有被招标人在履约等经济活动中认定为存在其他不良行为（投标人自行提供单位盖章的承诺书）。</w:t>
      </w:r>
    </w:p>
    <w:p w14:paraId="588AEB4E">
      <w:pPr>
        <w:pStyle w:val="2"/>
        <w:bidi w:val="0"/>
        <w:rPr>
          <w:rFonts w:hint="eastAsia"/>
        </w:rPr>
      </w:pPr>
      <w:r>
        <w:rPr>
          <w:rFonts w:hint="eastAsia"/>
        </w:rPr>
        <w:t>4、本项目不接受联合体投标。</w:t>
      </w:r>
    </w:p>
    <w:p w14:paraId="5EAB257D">
      <w:pPr>
        <w:pStyle w:val="2"/>
        <w:bidi w:val="0"/>
        <w:rPr>
          <w:rFonts w:hint="eastAsia"/>
        </w:rPr>
      </w:pPr>
      <w:r>
        <w:rPr>
          <w:rFonts w:hint="eastAsia"/>
        </w:rPr>
        <w:t>5、其他要求：单位为同一人或存在控股、管理关系的不同单位，不得参加同一标段投标或者未划分标段的同一招标项目投标(由投标人在投标文件中自行披露与投标人单位负责人为同一人或存在控股或管理关系的所有单位名单,具体结果以评标专家现场查询为准)。</w:t>
      </w:r>
    </w:p>
    <w:p w14:paraId="556606BD">
      <w:pPr>
        <w:pStyle w:val="2"/>
        <w:bidi w:val="0"/>
        <w:rPr>
          <w:rFonts w:hint="eastAsia"/>
        </w:rPr>
      </w:pPr>
      <w:r>
        <w:rPr>
          <w:rFonts w:hint="eastAsia"/>
        </w:rPr>
        <w:t>三、招标文件的获取</w:t>
      </w:r>
    </w:p>
    <w:p w14:paraId="2E48E445">
      <w:pPr>
        <w:pStyle w:val="2"/>
        <w:bidi w:val="0"/>
        <w:rPr>
          <w:rFonts w:hint="eastAsia"/>
        </w:rPr>
      </w:pPr>
      <w:r>
        <w:rPr>
          <w:rFonts w:hint="eastAsia"/>
        </w:rPr>
        <w:t>1、获取时间：2025年9月9日至2025年9月29日17:00（北京时间）</w:t>
      </w:r>
    </w:p>
    <w:p w14:paraId="3961F7CA">
      <w:pPr>
        <w:pStyle w:val="2"/>
        <w:bidi w:val="0"/>
        <w:rPr>
          <w:rFonts w:hint="eastAsia"/>
        </w:rPr>
      </w:pPr>
      <w:r>
        <w:rPr>
          <w:rFonts w:hint="eastAsia"/>
        </w:rPr>
        <w:t>2、获取方式：在线发售招标文件，有意参加的潜在投标人首先须在“徽智采”平台（网址：http://www.ahhzc.cn）及手机“中招互连”APP中完成注册（注①），之后在PC端安装“投标客户端”（注②），通过APP扫描在“投标客户端”登录，交纳招标资料费用后，可直接在“徽智采”平台中下载招标文件及其它资料（如澄清文件等），招标人不另行发布上述内容的书面资料。</w:t>
      </w:r>
    </w:p>
    <w:p w14:paraId="2BC710F6">
      <w:pPr>
        <w:pStyle w:val="2"/>
        <w:bidi w:val="0"/>
        <w:rPr>
          <w:rFonts w:hint="eastAsia"/>
        </w:rPr>
      </w:pPr>
      <w:r>
        <w:rPr>
          <w:rFonts w:hint="eastAsia"/>
        </w:rPr>
        <w:t>注意：1.所有投标人须在新徽智采系统http://www.ahhzc.cn注册并完善企业基本信息。</w:t>
      </w:r>
    </w:p>
    <w:p w14:paraId="7C39255F">
      <w:pPr>
        <w:pStyle w:val="2"/>
        <w:bidi w:val="0"/>
        <w:rPr>
          <w:rFonts w:hint="eastAsia"/>
        </w:rPr>
      </w:pPr>
      <w:r>
        <w:rPr>
          <w:rFonts w:hint="eastAsia"/>
        </w:rPr>
        <w:t>2.若投标人已有「有效期内的安徽中技电子招投标平台」的中招互连的CA可以在新系统继续使用！</w:t>
      </w:r>
    </w:p>
    <w:p w14:paraId="3A2C16CE">
      <w:pPr>
        <w:pStyle w:val="2"/>
        <w:bidi w:val="0"/>
        <w:rPr>
          <w:rFonts w:hint="eastAsia"/>
        </w:rPr>
      </w:pPr>
      <w:r>
        <w:rPr>
          <w:rFonts w:hint="eastAsia"/>
        </w:rPr>
        <w:t>四、投标文件的递交</w:t>
      </w:r>
    </w:p>
    <w:p w14:paraId="382A93D9">
      <w:pPr>
        <w:pStyle w:val="2"/>
        <w:bidi w:val="0"/>
        <w:rPr>
          <w:rFonts w:hint="eastAsia"/>
        </w:rPr>
      </w:pPr>
      <w:r>
        <w:rPr>
          <w:rFonts w:hint="eastAsia"/>
        </w:rPr>
        <w:t>1、投标文件递交截止时间：2025年9月30日09:30（北京时间）</w:t>
      </w:r>
    </w:p>
    <w:p w14:paraId="522DE9DD">
      <w:pPr>
        <w:pStyle w:val="2"/>
        <w:bidi w:val="0"/>
        <w:rPr>
          <w:rFonts w:hint="eastAsia"/>
        </w:rPr>
      </w:pPr>
      <w:r>
        <w:rPr>
          <w:rFonts w:hint="eastAsia"/>
        </w:rPr>
        <w:t>2、投标文件递交方式：采用远程电子递交方式，电子投标文件请通过“投标客户端”于投标截止时间之前上传，递交截止时间后上传的投标文件不予接受。网上递交的投标文件应电子签章、加密，“投标客户端”提供二维码扫描电子签章、加密功能。</w:t>
      </w:r>
    </w:p>
    <w:p w14:paraId="2B1F47C1">
      <w:pPr>
        <w:pStyle w:val="2"/>
        <w:bidi w:val="0"/>
        <w:rPr>
          <w:rFonts w:hint="eastAsia"/>
        </w:rPr>
      </w:pPr>
      <w:r>
        <w:rPr>
          <w:rFonts w:hint="eastAsia"/>
        </w:rPr>
        <w:t>五、开标时间、地点</w:t>
      </w:r>
    </w:p>
    <w:p w14:paraId="190CA1D3">
      <w:pPr>
        <w:pStyle w:val="2"/>
        <w:bidi w:val="0"/>
        <w:rPr>
          <w:rFonts w:hint="eastAsia"/>
        </w:rPr>
      </w:pPr>
      <w:r>
        <w:rPr>
          <w:rFonts w:hint="eastAsia"/>
        </w:rPr>
        <w:t>1、开标时间：同投标文件递交截止时间</w:t>
      </w:r>
    </w:p>
    <w:p w14:paraId="01145A43">
      <w:pPr>
        <w:pStyle w:val="2"/>
        <w:bidi w:val="0"/>
        <w:rPr>
          <w:rFonts w:hint="eastAsia"/>
        </w:rPr>
      </w:pPr>
      <w:r>
        <w:rPr>
          <w:rFonts w:hint="eastAsia"/>
        </w:rPr>
        <w:t>2、开标地点：线上为“徽智采”平台开标室</w:t>
      </w:r>
    </w:p>
    <w:p w14:paraId="20FF9BFE">
      <w:pPr>
        <w:pStyle w:val="2"/>
        <w:bidi w:val="0"/>
        <w:rPr>
          <w:rFonts w:hint="eastAsia"/>
        </w:rPr>
      </w:pPr>
      <w:r>
        <w:rPr>
          <w:rFonts w:hint="eastAsia"/>
        </w:rPr>
        <w:t>3、解密方式：“徽智采”平台开标室、采用远程电子开标方式，投标人应于开标时间前登录PC端“投标客户端”，进入开标室，等待开标。投标人应在截止时间后30分钟内，通过手机“中招互连”APP扫码解密投标文件。</w:t>
      </w:r>
    </w:p>
    <w:p w14:paraId="64B55A63">
      <w:pPr>
        <w:pStyle w:val="2"/>
        <w:bidi w:val="0"/>
        <w:rPr>
          <w:rFonts w:hint="eastAsia"/>
        </w:rPr>
      </w:pPr>
      <w:r>
        <w:rPr>
          <w:rFonts w:hint="eastAsia"/>
        </w:rPr>
        <w:t>六、招标公告发布媒介</w:t>
      </w:r>
    </w:p>
    <w:p w14:paraId="765684DE">
      <w:pPr>
        <w:pStyle w:val="2"/>
        <w:bidi w:val="0"/>
        <w:rPr>
          <w:rFonts w:hint="eastAsia"/>
        </w:rPr>
      </w:pPr>
      <w:r>
        <w:rPr>
          <w:rFonts w:hint="eastAsia"/>
        </w:rPr>
        <w:t>本次招标公告同时在安徽智能采购云平台（徽智采）（https://www.ahhzc.cn/）、安徽省招标投标信息网（http://www.ahtba.org.cn/）、中国招标投标公共服务平台（http://www.cebpubservice.com/）上发布。</w:t>
      </w:r>
    </w:p>
    <w:p w14:paraId="3572F032">
      <w:pPr>
        <w:pStyle w:val="2"/>
        <w:bidi w:val="0"/>
        <w:rPr>
          <w:rFonts w:hint="eastAsia"/>
        </w:rPr>
      </w:pPr>
      <w:r>
        <w:rPr>
          <w:rFonts w:hint="eastAsia"/>
        </w:rPr>
        <w:t>七、联系方式</w:t>
      </w:r>
    </w:p>
    <w:p w14:paraId="75864B24">
      <w:pPr>
        <w:pStyle w:val="2"/>
        <w:bidi w:val="0"/>
        <w:rPr>
          <w:rFonts w:hint="eastAsia"/>
        </w:rPr>
      </w:pPr>
      <w:r>
        <w:rPr>
          <w:rFonts w:hint="eastAsia"/>
        </w:rPr>
        <w:t>招标人：华环国际烟草有限公司</w:t>
      </w:r>
    </w:p>
    <w:p w14:paraId="5B8A5DA1">
      <w:pPr>
        <w:pStyle w:val="2"/>
        <w:bidi w:val="0"/>
        <w:rPr>
          <w:rFonts w:hint="eastAsia"/>
        </w:rPr>
      </w:pPr>
      <w:r>
        <w:rPr>
          <w:rFonts w:hint="eastAsia"/>
        </w:rPr>
        <w:t>地  址：安徽省滁州市凤阳县门台工业园区</w:t>
      </w:r>
    </w:p>
    <w:p w14:paraId="78DDD820">
      <w:pPr>
        <w:pStyle w:val="2"/>
        <w:bidi w:val="0"/>
        <w:rPr>
          <w:rFonts w:hint="eastAsia"/>
        </w:rPr>
      </w:pPr>
      <w:r>
        <w:rPr>
          <w:rFonts w:hint="eastAsia"/>
        </w:rPr>
        <w:t>联系人：武凯</w:t>
      </w:r>
    </w:p>
    <w:p w14:paraId="29618FDF">
      <w:pPr>
        <w:pStyle w:val="2"/>
        <w:bidi w:val="0"/>
        <w:rPr>
          <w:rFonts w:hint="eastAsia"/>
        </w:rPr>
      </w:pPr>
      <w:r>
        <w:rPr>
          <w:rFonts w:hint="eastAsia"/>
        </w:rPr>
        <w:t>电  话：0550-6679038</w:t>
      </w:r>
    </w:p>
    <w:p w14:paraId="4C804805">
      <w:pPr>
        <w:pStyle w:val="2"/>
        <w:bidi w:val="0"/>
        <w:rPr>
          <w:rFonts w:hint="eastAsia"/>
        </w:rPr>
      </w:pPr>
      <w:r>
        <w:rPr>
          <w:rFonts w:hint="eastAsia"/>
        </w:rPr>
        <w:t>招标代理机构：安徽中立工程咨询有限公司</w:t>
      </w:r>
    </w:p>
    <w:p w14:paraId="042DCBBB">
      <w:pPr>
        <w:pStyle w:val="2"/>
        <w:bidi w:val="0"/>
        <w:rPr>
          <w:rFonts w:hint="eastAsia"/>
        </w:rPr>
      </w:pPr>
      <w:r>
        <w:rPr>
          <w:rFonts w:hint="eastAsia"/>
        </w:rPr>
        <w:t>地    址：蚌埠市涂山东路1757号投资大厦七楼701室</w:t>
      </w:r>
    </w:p>
    <w:p w14:paraId="359FEDAA">
      <w:pPr>
        <w:pStyle w:val="2"/>
        <w:bidi w:val="0"/>
        <w:rPr>
          <w:rFonts w:hint="eastAsia"/>
        </w:rPr>
      </w:pPr>
      <w:r>
        <w:rPr>
          <w:rFonts w:hint="eastAsia"/>
        </w:rPr>
        <w:t>联系人：荣工</w:t>
      </w:r>
    </w:p>
    <w:p w14:paraId="6D4943E7">
      <w:pPr>
        <w:pStyle w:val="2"/>
        <w:bidi w:val="0"/>
        <w:rPr>
          <w:rFonts w:hint="eastAsia"/>
        </w:rPr>
      </w:pPr>
      <w:r>
        <w:rPr>
          <w:rFonts w:hint="eastAsia"/>
        </w:rPr>
        <w:t>电话：0552-2080566、15077909622</w:t>
      </w:r>
    </w:p>
    <w:p w14:paraId="023978DF">
      <w:pPr>
        <w:pStyle w:val="2"/>
        <w:bidi w:val="0"/>
        <w:rPr>
          <w:rFonts w:hint="eastAsia"/>
        </w:rPr>
      </w:pPr>
      <w:r>
        <w:rPr>
          <w:rFonts w:hint="eastAsia"/>
        </w:rPr>
        <w:t>电子信箱：2359261450＠qq.com(邮件不得署名)</w:t>
      </w:r>
    </w:p>
    <w:p w14:paraId="7F0A01D5">
      <w:pPr>
        <w:pStyle w:val="2"/>
        <w:bidi w:val="0"/>
        <w:rPr>
          <w:rFonts w:hint="eastAsia"/>
        </w:rPr>
      </w:pPr>
      <w:r>
        <w:rPr>
          <w:rFonts w:hint="eastAsia"/>
        </w:rPr>
        <w:t>八、其他事项说明</w:t>
      </w:r>
    </w:p>
    <w:p w14:paraId="17804AFF">
      <w:pPr>
        <w:pStyle w:val="2"/>
        <w:bidi w:val="0"/>
        <w:rPr>
          <w:rFonts w:hint="eastAsia"/>
        </w:rPr>
      </w:pPr>
      <w:r>
        <w:rPr>
          <w:rFonts w:hint="eastAsia"/>
        </w:rPr>
        <w:t>1、投标人应合理安排招标文件获取时间，特别是网络速度慢的地区防止在系统关闭前网络拥堵无法操作。如果因计算机及网络故障造成无法完成招标文件获取，责任自负。</w:t>
      </w:r>
    </w:p>
    <w:p w14:paraId="2A524C91">
      <w:pPr>
        <w:pStyle w:val="2"/>
        <w:bidi w:val="0"/>
        <w:rPr>
          <w:rFonts w:hint="eastAsia"/>
        </w:rPr>
      </w:pPr>
      <w:r>
        <w:rPr>
          <w:rFonts w:hint="eastAsia"/>
        </w:rPr>
        <w:t>2、会员注册手续</w:t>
      </w:r>
    </w:p>
    <w:p w14:paraId="1A48235C">
      <w:pPr>
        <w:pStyle w:val="2"/>
        <w:bidi w:val="0"/>
        <w:rPr>
          <w:rFonts w:hint="eastAsia"/>
        </w:rPr>
      </w:pPr>
      <w:r>
        <w:rPr>
          <w:rFonts w:hint="eastAsia"/>
        </w:rPr>
        <w:t>注①：注册步骤如下（以下两项均须注册完成）：</w:t>
      </w:r>
    </w:p>
    <w:p w14:paraId="7137F0B1">
      <w:pPr>
        <w:pStyle w:val="2"/>
        <w:bidi w:val="0"/>
        <w:rPr>
          <w:rFonts w:hint="eastAsia"/>
        </w:rPr>
      </w:pPr>
      <w:r>
        <w:rPr>
          <w:rFonts w:hint="eastAsia"/>
        </w:rPr>
        <w:t>“徽智采”平台注册：</w:t>
      </w:r>
    </w:p>
    <w:p w14:paraId="343A21E1">
      <w:pPr>
        <w:pStyle w:val="2"/>
        <w:bidi w:val="0"/>
        <w:rPr>
          <w:rFonts w:hint="eastAsia"/>
        </w:rPr>
      </w:pPr>
      <w:r>
        <w:rPr>
          <w:rFonts w:hint="eastAsia"/>
        </w:rPr>
        <w:t>登录“徽智采”平台（网址：http://www.ahhzc.cn/），点击右上角“供应商注册”，按照要求填写完善企业信息并上传相关附件，我司将对上传信息及附件进行审核，审核通过即完成平台的注册。具体注册操作详见“徽智采”平台首页“常见问题”，同时须在PC下载安装“投标客户端”客户端（下载链接见“徽智采”平台首页右上角“下载客户端”）。</w:t>
      </w:r>
    </w:p>
    <w:p w14:paraId="3140AC7D">
      <w:pPr>
        <w:pStyle w:val="2"/>
        <w:bidi w:val="0"/>
        <w:rPr>
          <w:rFonts w:hint="eastAsia"/>
        </w:rPr>
      </w:pPr>
      <w:r>
        <w:rPr>
          <w:rFonts w:hint="eastAsia"/>
        </w:rPr>
        <w:t>手机“中招互连”APP注册：</w:t>
      </w:r>
    </w:p>
    <w:p w14:paraId="575E8EF3">
      <w:pPr>
        <w:pStyle w:val="2"/>
        <w:bidi w:val="0"/>
        <w:rPr>
          <w:rFonts w:hint="eastAsia"/>
        </w:rPr>
      </w:pPr>
      <w:r>
        <w:rPr>
          <w:rFonts w:hint="eastAsia"/>
        </w:rPr>
        <w:t>完成平台注册及客户端安装后，在手机应用商店中下载“中招互连”APP，按照要求填写注册信息，同时在APP线上完成CA证书的办理（购买单位证书请注意选择“安徽智能采购云平台”），具体下载及注册操作详见“徽智采”平台首页常见问题“CA办理”。</w:t>
      </w:r>
    </w:p>
    <w:p w14:paraId="41EEA85C">
      <w:pPr>
        <w:pStyle w:val="2"/>
        <w:bidi w:val="0"/>
        <w:rPr>
          <w:rFonts w:hint="eastAsia"/>
        </w:rPr>
      </w:pPr>
      <w:r>
        <w:rPr>
          <w:rFonts w:hint="eastAsia"/>
        </w:rPr>
        <w:t>注②：“投标客户端”的服务功能：</w:t>
      </w:r>
    </w:p>
    <w:p w14:paraId="404AA3DC">
      <w:pPr>
        <w:pStyle w:val="2"/>
        <w:bidi w:val="0"/>
        <w:rPr>
          <w:rFonts w:hint="eastAsia"/>
        </w:rPr>
      </w:pPr>
      <w:r>
        <w:rPr>
          <w:rFonts w:hint="eastAsia"/>
        </w:rPr>
        <w:t>投标人完成手机“中招互连”APP的注册，并通过扫码登录PC端“投标客户端”后方可电子投标，“投标客户端”为投标人提供的在线服务有：缴纳招标文件费用、下载招标文件、制作投标文件、扫码电子签章、扫码加密投标文件、递交投标文件、网上开标、扫码解密投标文件等。</w:t>
      </w:r>
    </w:p>
    <w:p w14:paraId="33FF6660">
      <w:pPr>
        <w:pStyle w:val="2"/>
        <w:bidi w:val="0"/>
        <w:rPr>
          <w:rFonts w:hint="eastAsia"/>
        </w:rPr>
      </w:pPr>
      <w:r>
        <w:rPr>
          <w:rFonts w:hint="eastAsia"/>
        </w:rPr>
        <w:t>注册、投标具体操作手册指引详见“徽智采”平台（网址：http://www.ahhzc.cn/）右下角常见问题中的文档，请仔细阅读并按步骤操作即可。</w:t>
      </w:r>
    </w:p>
    <w:p w14:paraId="16966872">
      <w:pPr>
        <w:pStyle w:val="2"/>
        <w:bidi w:val="0"/>
        <w:rPr>
          <w:rFonts w:hint="eastAsia"/>
        </w:rPr>
      </w:pPr>
      <w:r>
        <w:rPr>
          <w:rFonts w:hint="eastAsia"/>
        </w:rPr>
        <w:t>注册审核人：章工、胡工</w:t>
      </w:r>
    </w:p>
    <w:p w14:paraId="78D6A3E0">
      <w:pPr>
        <w:pStyle w:val="2"/>
        <w:bidi w:val="0"/>
        <w:rPr>
          <w:rFonts w:hint="eastAsia"/>
        </w:rPr>
      </w:pPr>
      <w:r>
        <w:rPr>
          <w:rFonts w:hint="eastAsia"/>
        </w:rPr>
        <w:t>审核时间：工作日9:00-11:30，13:00-17:00（北京时间）</w:t>
      </w:r>
    </w:p>
    <w:p w14:paraId="273516AF">
      <w:pPr>
        <w:pStyle w:val="2"/>
        <w:bidi w:val="0"/>
        <w:rPr>
          <w:rFonts w:hint="eastAsia"/>
        </w:rPr>
      </w:pPr>
      <w:r>
        <w:rPr>
          <w:rFonts w:hint="eastAsia"/>
        </w:rPr>
        <w:t>联系电话：章工13866184647  胡工15255472573</w:t>
      </w:r>
    </w:p>
    <w:p w14:paraId="4E5380F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1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2293</Words>
  <Characters>2690</Characters>
  <Lines>0</Lines>
  <Paragraphs>0</Paragraphs>
  <TotalTime>0</TotalTime>
  <ScaleCrop>false</ScaleCrop>
  <LinksUpToDate>false</LinksUpToDate>
  <CharactersWithSpaces>2706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2025-09-10T07:46:30Z</dcterms:created>
  <dc:creator>28039</dc:creator>
  <cp:lastModifiedBy>璇儿</cp:lastModifiedBy>
  <dcterms:modified xsi:type="dcterms:W3CDTF">2025-09-10T07:46:35Z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30D5604B8499450AA376FDB3F7D989A3_12</vt:lpwstr>
  </property>
</Properties>
</file>