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C14AA">
      <w:pPr>
        <w:pStyle w:val="2"/>
        <w:bidi w:val="0"/>
      </w:pPr>
      <w:bookmarkStart w:id="0" w:name="_GoBack"/>
      <w:r>
        <w:t>四川普什醋酸纤维素有限责任公司</w:t>
      </w:r>
    </w:p>
    <w:p w14:paraId="2ADA5DE1">
      <w:pPr>
        <w:pStyle w:val="2"/>
        <w:bidi w:val="0"/>
      </w:pPr>
      <w:r>
        <w:rPr>
          <w:rFonts w:hint="eastAsia"/>
        </w:rPr>
        <w:t>2025年第4季度出口运输项目比选公告</w:t>
      </w:r>
    </w:p>
    <w:p w14:paraId="11B8DA41">
      <w:pPr>
        <w:pStyle w:val="2"/>
        <w:bidi w:val="0"/>
      </w:pPr>
      <w:r>
        <w:rPr>
          <w:rFonts w:hint="eastAsia"/>
        </w:rPr>
        <w:t> </w:t>
      </w:r>
    </w:p>
    <w:p w14:paraId="255E341A">
      <w:pPr>
        <w:pStyle w:val="2"/>
        <w:bidi w:val="0"/>
      </w:pPr>
      <w:r>
        <w:rPr>
          <w:rFonts w:hint="eastAsia"/>
        </w:rPr>
        <w:t>1、比选条件</w:t>
      </w:r>
    </w:p>
    <w:p w14:paraId="31AFECD0">
      <w:pPr>
        <w:pStyle w:val="2"/>
        <w:bidi w:val="0"/>
      </w:pPr>
      <w:r>
        <w:rPr>
          <w:rFonts w:hint="eastAsia"/>
        </w:rPr>
        <w:t>本比选项目2025年第4季度出口运输已由四川普什醋酸纤维素有限责任公司批准进行采购。项目业主为四川普什醋酸纤维素有限责任公司，资金来源为 自筹资金 ，比选人为四川普什醋酸纤维素有限责任公司 。项目已具备比选条件，现对该项目进行 公开比选 。</w:t>
      </w:r>
    </w:p>
    <w:p w14:paraId="4B6B4642">
      <w:pPr>
        <w:pStyle w:val="2"/>
        <w:bidi w:val="0"/>
      </w:pPr>
      <w:r>
        <w:rPr>
          <w:rFonts w:hint="eastAsia"/>
        </w:rPr>
        <w:t>2、项目概况与比选范围</w:t>
      </w:r>
    </w:p>
    <w:p w14:paraId="64D10701">
      <w:pPr>
        <w:pStyle w:val="2"/>
        <w:bidi w:val="0"/>
      </w:pPr>
      <w:r>
        <w:rPr>
          <w:rFonts w:hint="eastAsia"/>
        </w:rPr>
        <w:t>2.1项目名称：四川普什醋酸纤维素有限责任公司2025年第4季度出口运输项目</w:t>
      </w:r>
    </w:p>
    <w:p w14:paraId="7B0A9CE4">
      <w:pPr>
        <w:pStyle w:val="2"/>
        <w:bidi w:val="0"/>
      </w:pPr>
      <w:r>
        <w:rPr>
          <w:rFonts w:hint="eastAsia"/>
        </w:rPr>
        <w:t>2.2项目地点：四川省宜宾市长宁县宋家坝工业园区</w:t>
      </w:r>
    </w:p>
    <w:p w14:paraId="4E32994B">
      <w:pPr>
        <w:pStyle w:val="2"/>
        <w:bidi w:val="0"/>
      </w:pPr>
      <w:r>
        <w:rPr>
          <w:rFonts w:hint="eastAsia"/>
        </w:rPr>
        <w:t>2.3服务期限：2025年10月1日至2025年12月31日</w:t>
      </w:r>
    </w:p>
    <w:p w14:paraId="0D3E3AD7">
      <w:pPr>
        <w:pStyle w:val="2"/>
        <w:bidi w:val="0"/>
      </w:pPr>
      <w:r>
        <w:rPr>
          <w:rFonts w:hint="eastAsia"/>
        </w:rPr>
        <w:t>2.4比选范围：详见比选文件</w:t>
      </w:r>
    </w:p>
    <w:p w14:paraId="64FAF27D">
      <w:pPr>
        <w:pStyle w:val="2"/>
        <w:bidi w:val="0"/>
      </w:pPr>
      <w:r>
        <w:rPr>
          <w:rFonts w:hint="eastAsia"/>
        </w:rPr>
        <w:t>2.5其他相关要求：详见比选文件</w:t>
      </w:r>
    </w:p>
    <w:p w14:paraId="4BDDFCA1">
      <w:pPr>
        <w:pStyle w:val="2"/>
        <w:bidi w:val="0"/>
      </w:pPr>
      <w:r>
        <w:rPr>
          <w:rFonts w:hint="eastAsia"/>
        </w:rPr>
        <w:t>3、参选人资格要求</w:t>
      </w:r>
    </w:p>
    <w:p w14:paraId="7BF810F6">
      <w:pPr>
        <w:pStyle w:val="2"/>
        <w:bidi w:val="0"/>
      </w:pPr>
      <w:r>
        <w:rPr>
          <w:rFonts w:hint="eastAsia"/>
        </w:rPr>
        <w:t>3.1 具有独立承担民事责任的能力；</w:t>
      </w:r>
    </w:p>
    <w:p w14:paraId="1B386E8E">
      <w:pPr>
        <w:pStyle w:val="2"/>
        <w:bidi w:val="0"/>
      </w:pPr>
      <w:r>
        <w:rPr>
          <w:rFonts w:hint="eastAsia"/>
        </w:rPr>
        <w:t>3.2具有良好的商业信誉和健全的财务会计制度；</w:t>
      </w:r>
    </w:p>
    <w:p w14:paraId="074DE8E7">
      <w:pPr>
        <w:pStyle w:val="2"/>
        <w:bidi w:val="0"/>
      </w:pPr>
      <w:r>
        <w:rPr>
          <w:rFonts w:hint="eastAsia"/>
        </w:rPr>
        <w:t>3.3具有履行合同所必需的设备和专业技术能力，具备有效的《道路运输经营许可证》；</w:t>
      </w:r>
    </w:p>
    <w:p w14:paraId="38C70DEA">
      <w:pPr>
        <w:pStyle w:val="2"/>
        <w:bidi w:val="0"/>
      </w:pPr>
      <w:r>
        <w:rPr>
          <w:rFonts w:hint="eastAsia"/>
        </w:rPr>
        <w:t>3.4参加本次投标活动前三年内，在经营活动中没有重大违法违规记录。</w:t>
      </w:r>
    </w:p>
    <w:p w14:paraId="6B5F77AF">
      <w:pPr>
        <w:pStyle w:val="2"/>
        <w:bidi w:val="0"/>
      </w:pPr>
      <w:r>
        <w:rPr>
          <w:rFonts w:hint="eastAsia"/>
        </w:rPr>
        <w:t>4、比选控制价</w:t>
      </w:r>
    </w:p>
    <w:p w14:paraId="5F57DDE8">
      <w:pPr>
        <w:pStyle w:val="2"/>
        <w:bidi w:val="0"/>
      </w:pPr>
      <w:r>
        <w:rPr>
          <w:rFonts w:hint="eastAsia"/>
        </w:rPr>
        <w:t>无</w:t>
      </w:r>
    </w:p>
    <w:p w14:paraId="417608D0">
      <w:pPr>
        <w:pStyle w:val="2"/>
        <w:bidi w:val="0"/>
      </w:pPr>
      <w:r>
        <w:rPr>
          <w:rFonts w:hint="eastAsia"/>
        </w:rPr>
        <w:t>5、比选办法</w:t>
      </w:r>
    </w:p>
    <w:p w14:paraId="103BDF59">
      <w:pPr>
        <w:pStyle w:val="2"/>
        <w:bidi w:val="0"/>
      </w:pPr>
      <w:r>
        <w:rPr>
          <w:rFonts w:hint="eastAsia"/>
        </w:rPr>
        <w:t>低价中选。</w:t>
      </w:r>
    </w:p>
    <w:p w14:paraId="2854F5C0">
      <w:pPr>
        <w:pStyle w:val="2"/>
        <w:bidi w:val="0"/>
      </w:pPr>
      <w:r>
        <w:rPr>
          <w:rFonts w:hint="eastAsia"/>
        </w:rPr>
        <w:t>6、比选文件发放时间和办法</w:t>
      </w:r>
    </w:p>
    <w:p w14:paraId="15BADB72">
      <w:pPr>
        <w:pStyle w:val="2"/>
        <w:bidi w:val="0"/>
      </w:pPr>
      <w:r>
        <w:rPr>
          <w:rFonts w:hint="eastAsia"/>
        </w:rPr>
        <w:t>比选文件在2025年9月10日随比选公告一同挂网发出</w:t>
      </w:r>
    </w:p>
    <w:p w14:paraId="0F2BCF2B">
      <w:pPr>
        <w:pStyle w:val="2"/>
        <w:bidi w:val="0"/>
      </w:pPr>
      <w:r>
        <w:rPr>
          <w:rFonts w:hint="eastAsia"/>
        </w:rPr>
        <w:t>7、发布公告的媒介</w:t>
      </w:r>
    </w:p>
    <w:p w14:paraId="01B2B4C8">
      <w:pPr>
        <w:pStyle w:val="2"/>
        <w:bidi w:val="0"/>
      </w:pPr>
      <w:r>
        <w:rPr>
          <w:rFonts w:hint="eastAsia"/>
        </w:rPr>
        <w:t>本次比选公告在  四川建设网  上发布。</w:t>
      </w:r>
    </w:p>
    <w:p w14:paraId="19062F7F">
      <w:pPr>
        <w:pStyle w:val="2"/>
        <w:bidi w:val="0"/>
      </w:pPr>
      <w:r>
        <w:rPr>
          <w:rFonts w:hint="eastAsia"/>
        </w:rPr>
        <w:t>8、密封要求</w:t>
      </w:r>
    </w:p>
    <w:p w14:paraId="57D8D2EE">
      <w:pPr>
        <w:pStyle w:val="2"/>
        <w:bidi w:val="0"/>
      </w:pPr>
      <w:r>
        <w:rPr>
          <w:rFonts w:hint="eastAsia"/>
        </w:rPr>
        <w:t>比选申请文件需密封，且粘贴密封条，加盖比选申请人公司公章。</w:t>
      </w:r>
    </w:p>
    <w:p w14:paraId="26A9A5F0">
      <w:pPr>
        <w:pStyle w:val="2"/>
        <w:bidi w:val="0"/>
      </w:pPr>
      <w:r>
        <w:rPr>
          <w:rFonts w:hint="eastAsia"/>
        </w:rPr>
        <w:t>9、接收比选申请文件时间及地点</w:t>
      </w:r>
    </w:p>
    <w:p w14:paraId="1F705509">
      <w:pPr>
        <w:pStyle w:val="2"/>
        <w:bidi w:val="0"/>
      </w:pPr>
      <w:r>
        <w:rPr>
          <w:rFonts w:hint="eastAsia"/>
        </w:rPr>
        <w:t>接收时间：2025年9月23日10:30时截止（北京时间）。</w:t>
      </w:r>
    </w:p>
    <w:p w14:paraId="27AC3A28">
      <w:pPr>
        <w:pStyle w:val="2"/>
        <w:bidi w:val="0"/>
      </w:pPr>
      <w:r>
        <w:rPr>
          <w:rFonts w:hint="eastAsia"/>
        </w:rPr>
        <w:t>接收地点：四川普什醋酸纤维素有限责任公司办公楼二楼营销部。</w:t>
      </w:r>
    </w:p>
    <w:p w14:paraId="63BE2426">
      <w:pPr>
        <w:pStyle w:val="2"/>
        <w:bidi w:val="0"/>
      </w:pPr>
      <w:r>
        <w:rPr>
          <w:rFonts w:hint="eastAsia"/>
        </w:rPr>
        <w:t>10、比选时间与地点</w:t>
      </w:r>
    </w:p>
    <w:p w14:paraId="14BAE2A1">
      <w:pPr>
        <w:pStyle w:val="2"/>
        <w:bidi w:val="0"/>
      </w:pPr>
      <w:r>
        <w:rPr>
          <w:rFonts w:hint="eastAsia"/>
        </w:rPr>
        <w:t>比选时间：2025年9月23日10:30时（北京时间）。</w:t>
      </w:r>
    </w:p>
    <w:p w14:paraId="539BC633">
      <w:pPr>
        <w:pStyle w:val="2"/>
        <w:bidi w:val="0"/>
      </w:pPr>
      <w:r>
        <w:rPr>
          <w:rFonts w:hint="eastAsia"/>
        </w:rPr>
        <w:t>比选地点：四川普什醋酸纤维素有限责任公司开标会议室</w:t>
      </w:r>
    </w:p>
    <w:p w14:paraId="70FE0672">
      <w:pPr>
        <w:pStyle w:val="2"/>
        <w:bidi w:val="0"/>
      </w:pPr>
      <w:r>
        <w:rPr>
          <w:rFonts w:hint="eastAsia"/>
        </w:rPr>
        <w:t>11、比选保证金</w:t>
      </w:r>
    </w:p>
    <w:p w14:paraId="0A01D41B">
      <w:pPr>
        <w:pStyle w:val="2"/>
        <w:bidi w:val="0"/>
      </w:pPr>
      <w:r>
        <w:rPr>
          <w:rFonts w:hint="eastAsia"/>
        </w:rPr>
        <w:t>比选申请人在比选前须缴纳投标保证金：5万元。(比选完成后，中选单位投标保证金自动转化为履约保证金，并按期补齐履约保证金10万元；未中选单位投标保证金在15个工作日内退回)</w:t>
      </w:r>
    </w:p>
    <w:p w14:paraId="007DB50D">
      <w:pPr>
        <w:pStyle w:val="2"/>
        <w:bidi w:val="0"/>
      </w:pPr>
      <w:r>
        <w:rPr>
          <w:rFonts w:hint="eastAsia"/>
        </w:rPr>
        <w:t>12、本次比选 不允许   联合体参选。</w:t>
      </w:r>
    </w:p>
    <w:p w14:paraId="04438D70">
      <w:pPr>
        <w:pStyle w:val="2"/>
        <w:bidi w:val="0"/>
      </w:pPr>
      <w:r>
        <w:rPr>
          <w:rFonts w:hint="eastAsia"/>
        </w:rPr>
        <w:t>13、 联系方式</w:t>
      </w:r>
    </w:p>
    <w:p w14:paraId="4689BD42">
      <w:pPr>
        <w:pStyle w:val="2"/>
        <w:bidi w:val="0"/>
      </w:pPr>
      <w:r>
        <w:rPr>
          <w:rFonts w:hint="eastAsia"/>
        </w:rPr>
        <w:t>招 标 人：四川普什醋酸纤维素有限责任公司  </w:t>
      </w:r>
    </w:p>
    <w:p w14:paraId="68B53FF7">
      <w:pPr>
        <w:pStyle w:val="2"/>
        <w:bidi w:val="0"/>
      </w:pPr>
      <w:r>
        <w:rPr>
          <w:rFonts w:hint="eastAsia"/>
        </w:rPr>
        <w:t>地    址：四川省宜宾市长宁县宋家坝工业园区  </w:t>
      </w:r>
    </w:p>
    <w:p w14:paraId="0AF30297">
      <w:pPr>
        <w:pStyle w:val="2"/>
        <w:bidi w:val="0"/>
      </w:pPr>
      <w:r>
        <w:rPr>
          <w:rFonts w:hint="eastAsia"/>
        </w:rPr>
        <w:t>邮    编：  644300                </w:t>
      </w:r>
    </w:p>
    <w:p w14:paraId="260DEFC1">
      <w:pPr>
        <w:pStyle w:val="2"/>
        <w:bidi w:val="0"/>
      </w:pPr>
      <w:r>
        <w:rPr>
          <w:rFonts w:hint="eastAsia"/>
        </w:rPr>
        <w:t>联 系 人：  马丽             </w:t>
      </w:r>
    </w:p>
    <w:p w14:paraId="2EF67714">
      <w:pPr>
        <w:pStyle w:val="2"/>
        <w:bidi w:val="0"/>
      </w:pPr>
      <w:r>
        <w:rPr>
          <w:rFonts w:hint="eastAsia"/>
        </w:rPr>
        <w:t>电    话： 15883195580    </w:t>
      </w:r>
    </w:p>
    <w:p w14:paraId="63B3385E">
      <w:pPr>
        <w:pStyle w:val="2"/>
        <w:bidi w:val="0"/>
      </w:pPr>
      <w:r>
        <w:rPr>
          <w:rFonts w:hint="eastAsia"/>
        </w:rPr>
        <w:t>电子邮件：  mali@pacetati.com.cn   </w:t>
      </w:r>
    </w:p>
    <w:p w14:paraId="2AECE5A2">
      <w:pPr>
        <w:pStyle w:val="2"/>
        <w:bidi w:val="0"/>
      </w:pPr>
      <w:r>
        <w:rPr>
          <w:rFonts w:hint="eastAsia"/>
        </w:rPr>
        <w:t>网    址：  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"http://www.pacetati.com/" </w:instrText>
      </w:r>
      <w:r>
        <w:rPr>
          <w:rFonts w:hint="eastAsia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www.pacetati.com</w:t>
      </w:r>
      <w:r>
        <w:rPr>
          <w:rFonts w:hint="eastAsia"/>
        </w:rPr>
        <w:fldChar w:fldCharType="end"/>
      </w:r>
      <w:r>
        <w:rPr>
          <w:rFonts w:hint="eastAsia"/>
        </w:rPr>
        <w:t>        </w:t>
      </w:r>
    </w:p>
    <w:p w14:paraId="72BB6118">
      <w:pPr>
        <w:pStyle w:val="2"/>
        <w:bidi w:val="0"/>
      </w:pPr>
      <w:r>
        <w:rPr>
          <w:rFonts w:hint="eastAsia"/>
        </w:rPr>
        <w:t>开 户 行：中国工商银行长宁县支行          </w:t>
      </w:r>
    </w:p>
    <w:p w14:paraId="7ED8731E">
      <w:pPr>
        <w:pStyle w:val="2"/>
        <w:bidi w:val="0"/>
      </w:pPr>
      <w:r>
        <w:rPr>
          <w:rFonts w:hint="eastAsia"/>
        </w:rPr>
        <w:t>帐    号：2314513109024849191                </w:t>
      </w:r>
    </w:p>
    <w:p w14:paraId="63E5584C">
      <w:pPr>
        <w:pStyle w:val="2"/>
        <w:bidi w:val="0"/>
      </w:pPr>
      <w:r>
        <w:rPr>
          <w:rFonts w:hint="eastAsia"/>
        </w:rPr>
        <w:t>税    号：915115006653600785       </w:t>
      </w:r>
    </w:p>
    <w:p w14:paraId="1DE96221">
      <w:pPr>
        <w:pStyle w:val="2"/>
        <w:bidi w:val="0"/>
      </w:pPr>
      <w:r>
        <w:rPr>
          <w:rFonts w:hint="eastAsia"/>
        </w:rPr>
        <w:t> </w:t>
      </w:r>
    </w:p>
    <w:p w14:paraId="5B2CA086">
      <w:pPr>
        <w:pStyle w:val="2"/>
        <w:bidi w:val="0"/>
      </w:pPr>
      <w:r>
        <w:rPr>
          <w:rFonts w:hint="eastAsia"/>
        </w:rPr>
        <w:t>四川普什醋酸纤维素有限责任公司</w:t>
      </w:r>
    </w:p>
    <w:p w14:paraId="43586222">
      <w:pPr>
        <w:pStyle w:val="2"/>
        <w:bidi w:val="0"/>
      </w:pPr>
      <w:r>
        <w:rPr>
          <w:rFonts w:hint="eastAsia"/>
        </w:rPr>
        <w:t>2025年9月10日</w:t>
      </w:r>
    </w:p>
    <w:p w14:paraId="165B0DED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74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825</Words>
  <Characters>975</Characters>
  <Lines>0</Lines>
  <Paragraphs>0</Paragraphs>
  <TotalTime>0</TotalTime>
  <ScaleCrop>false</ScaleCrop>
  <LinksUpToDate>false</LinksUpToDate>
  <CharactersWithSpaces>1112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2025-09-11T02:05:38Z</dcterms:created>
  <dc:creator>28039</dc:creator>
  <cp:lastModifiedBy>璇儿</cp:lastModifiedBy>
  <dcterms:modified xsi:type="dcterms:W3CDTF">2025-09-11T02:05:42Z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922D3084883D4FA3907ADBF2B5B607CA_12</vt:lpwstr>
  </property>
</Properties>
</file>