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9CFE4">
      <w:pPr>
        <w:pStyle w:val="2"/>
        <w:bidi w:val="0"/>
      </w:pPr>
      <w:bookmarkStart w:id="0" w:name="_GoBack"/>
      <w:r>
        <w:t>询价人拟对 平果市区域至百色市、来宾市区域炭块运输项目 进行询价，具体信息如下：</w:t>
      </w:r>
    </w:p>
    <w:p w14:paraId="2E9BA63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一、项目信息</w:t>
      </w:r>
    </w:p>
    <w:p w14:paraId="410CF890">
      <w:pPr>
        <w:pStyle w:val="2"/>
        <w:bidi w:val="0"/>
      </w:pPr>
      <w:r>
        <w:rPr>
          <w:rFonts w:hint="eastAsia"/>
        </w:rPr>
        <w:t>1. 平果市区域至百色市、来宾市区域炭块 物流服务项目。</w:t>
      </w:r>
    </w:p>
    <w:p w14:paraId="135E072C">
      <w:pPr>
        <w:pStyle w:val="2"/>
        <w:bidi w:val="0"/>
      </w:pPr>
      <w:r>
        <w:rPr>
          <w:rFonts w:hint="eastAsia"/>
        </w:rPr>
        <w:t>2.运输方式：全程汽运。</w:t>
      </w:r>
    </w:p>
    <w:p w14:paraId="6A23A3BE">
      <w:pPr>
        <w:pStyle w:val="2"/>
        <w:bidi w:val="0"/>
      </w:pPr>
      <w:r>
        <w:rPr>
          <w:rFonts w:hint="eastAsia"/>
        </w:rPr>
        <w:t>3.项目周期：预计 2025 年 9 月至该线路终止运输之日（具体以询价人通知为准）。</w:t>
      </w:r>
    </w:p>
    <w:p w14:paraId="616821DA">
      <w:pPr>
        <w:pStyle w:val="2"/>
        <w:bidi w:val="0"/>
      </w:pPr>
      <w:r>
        <w:rPr>
          <w:rFonts w:hint="eastAsia"/>
        </w:rPr>
        <w:t>4.项目信息联系人：项目具体情况联系了解。 联系人： 颜工18877016252 。</w:t>
      </w:r>
    </w:p>
    <w:p w14:paraId="6F97AEE6">
      <w:pPr>
        <w:pStyle w:val="2"/>
        <w:bidi w:val="0"/>
      </w:pPr>
      <w:r>
        <w:rPr>
          <w:rFonts w:hint="eastAsia"/>
        </w:rPr>
        <w:t>5.本项目A、B包件均为“非定制运输线路+定制运输线路”采购。</w:t>
      </w:r>
    </w:p>
    <w:p w14:paraId="3C75F6CD">
      <w:pPr>
        <w:pStyle w:val="2"/>
        <w:bidi w:val="0"/>
      </w:pPr>
      <w:r>
        <w:rPr>
          <w:rFonts w:hint="eastAsia"/>
        </w:rPr>
        <w:t>6.具体标段、运输方式信息及参考运距详见附件一。</w:t>
      </w:r>
    </w:p>
    <w:p w14:paraId="310AEAC9">
      <w:pPr>
        <w:pStyle w:val="2"/>
        <w:bidi w:val="0"/>
      </w:pPr>
      <w:r>
        <w:rPr>
          <w:rFonts w:hint="eastAsia"/>
          <w:lang w:val="en-US" w:eastAsia="zh-CN"/>
        </w:rPr>
        <w:t>二、报价要求及注意事项</w:t>
      </w:r>
    </w:p>
    <w:p w14:paraId="5570594F">
      <w:pPr>
        <w:pStyle w:val="2"/>
        <w:bidi w:val="0"/>
      </w:pPr>
      <w:r>
        <w:rPr>
          <w:rFonts w:hint="eastAsia"/>
        </w:rPr>
        <w:t>1.运输报价为“XX元/吨”（最多允许保留两位小数点报价），报价中应充分考虑装货点的运载数量、线路通行情况、装卸货时间、运输损耗等因素，且运输报价必须包含“运输途中的损耗”（损耗在运费结算中进行扣除）。</w:t>
      </w:r>
    </w:p>
    <w:p w14:paraId="65B005F1">
      <w:pPr>
        <w:pStyle w:val="2"/>
        <w:bidi w:val="0"/>
      </w:pPr>
      <w:r>
        <w:rPr>
          <w:rFonts w:hint="eastAsia"/>
        </w:rPr>
        <w:t>2.合作意向单位报价前自行做好实地踏勘和咨询项目联系人，询价人不组织贵公司进行实地踏勘。</w:t>
      </w:r>
    </w:p>
    <w:p w14:paraId="6088A291">
      <w:pPr>
        <w:pStyle w:val="2"/>
        <w:bidi w:val="0"/>
      </w:pPr>
      <w:r>
        <w:rPr>
          <w:rFonts w:hint="eastAsia"/>
        </w:rPr>
        <w:t>3.合作意向单位可根据自身实际情况任意线路慎重报价。须严格按照询价人选定运输线路执行（详见运输询价信息表附件一）。</w:t>
      </w:r>
    </w:p>
    <w:p w14:paraId="6FA574EC">
      <w:pPr>
        <w:pStyle w:val="2"/>
        <w:bidi w:val="0"/>
      </w:pPr>
      <w:r>
        <w:rPr>
          <w:rFonts w:hint="eastAsia"/>
        </w:rPr>
        <w:t>4.本次询价不承诺承运量，具体以货主方通知为准。</w:t>
      </w:r>
    </w:p>
    <w:p w14:paraId="34504271">
      <w:pPr>
        <w:pStyle w:val="2"/>
        <w:bidi w:val="0"/>
      </w:pPr>
      <w:r>
        <w:rPr>
          <w:rFonts w:hint="eastAsia"/>
        </w:rPr>
        <w:t>5.若在执行过程中，货主方单方面调降运费，询价人将同比例下调结算运费，如报价人不同意，询价人有权终止合同并重新选定运输商。</w:t>
      </w:r>
    </w:p>
    <w:p w14:paraId="0BA3D594">
      <w:pPr>
        <w:pStyle w:val="2"/>
        <w:bidi w:val="0"/>
      </w:pPr>
      <w:r>
        <w:rPr>
          <w:rFonts w:hint="eastAsia"/>
          <w:lang w:val="en-US" w:eastAsia="zh-CN"/>
        </w:rPr>
        <w:t>三、报价、资格审查材料递交要求</w:t>
      </w:r>
    </w:p>
    <w:p w14:paraId="7853A65D">
      <w:pPr>
        <w:pStyle w:val="2"/>
        <w:bidi w:val="0"/>
      </w:pPr>
      <w:r>
        <w:rPr>
          <w:rFonts w:hint="eastAsia"/>
        </w:rPr>
        <w:t>1.时间要求：报价材料2025年 9 月 16 日 11:00前。</w:t>
      </w:r>
    </w:p>
    <w:p w14:paraId="120E5D29">
      <w:pPr>
        <w:pStyle w:val="2"/>
        <w:bidi w:val="0"/>
      </w:pPr>
      <w:r>
        <w:rPr>
          <w:rFonts w:hint="eastAsia"/>
        </w:rPr>
        <w:t>2.报价方式</w:t>
      </w:r>
    </w:p>
    <w:p w14:paraId="6C123A3C">
      <w:pPr>
        <w:pStyle w:val="2"/>
        <w:bidi w:val="0"/>
      </w:pPr>
      <w:r>
        <w:rPr>
          <w:rFonts w:hint="eastAsia"/>
        </w:rPr>
        <w:t>登录广西交通投资集团集中采购平台（http://sp.jc.gxjttz.com/）进入询价项目点击参与并提交报名成功后（询价项目报名环节不用上传附件材料，直接完成报名即可），进入“我的项目”选择已报名询价项目进行报价填写（报价时上传盖章附件报价表、资格审查文件材料）。</w:t>
      </w:r>
    </w:p>
    <w:p w14:paraId="03ECA9EF">
      <w:pPr>
        <w:pStyle w:val="2"/>
        <w:bidi w:val="0"/>
      </w:pPr>
      <w:r>
        <w:rPr>
          <w:rFonts w:hint="eastAsia"/>
          <w:lang w:val="en-US" w:eastAsia="zh-CN"/>
        </w:rPr>
        <w:t>四、询价人指定联系人及联系方式     </w:t>
      </w:r>
    </w:p>
    <w:p w14:paraId="2FD53E76">
      <w:pPr>
        <w:pStyle w:val="2"/>
        <w:bidi w:val="0"/>
      </w:pPr>
      <w:r>
        <w:rPr>
          <w:rFonts w:hint="eastAsia"/>
        </w:rPr>
        <w:t>1.报价指定联系人：郭先生 13649452447/0771-5775639。</w:t>
      </w:r>
    </w:p>
    <w:p w14:paraId="52DDEBD5">
      <w:pPr>
        <w:pStyle w:val="2"/>
        <w:bidi w:val="0"/>
      </w:pPr>
      <w:r>
        <w:rPr>
          <w:rFonts w:hint="eastAsia"/>
        </w:rPr>
        <w:t>2.联系地址：广西南宁市民族大道152号铁投大厦2533室。</w:t>
      </w:r>
    </w:p>
    <w:p w14:paraId="58B4483F">
      <w:pPr>
        <w:pStyle w:val="2"/>
        <w:bidi w:val="0"/>
      </w:pPr>
      <w:r>
        <w:rPr>
          <w:rFonts w:hint="eastAsia"/>
          <w:lang w:val="en-US" w:eastAsia="zh-CN"/>
        </w:rPr>
        <w:t>五、评审办法</w:t>
      </w:r>
    </w:p>
    <w:p w14:paraId="1E2D81DD">
      <w:pPr>
        <w:pStyle w:val="2"/>
        <w:bidi w:val="0"/>
      </w:pPr>
      <w:r>
        <w:rPr>
          <w:rFonts w:hint="eastAsia"/>
        </w:rPr>
        <w:t>1.我司根据业务实际情况，优先选定定制运输线路执行运输，最终以我司通知为准。</w:t>
      </w:r>
    </w:p>
    <w:p w14:paraId="1EA126E9">
      <w:pPr>
        <w:pStyle w:val="2"/>
        <w:bidi w:val="0"/>
      </w:pPr>
      <w:r>
        <w:rPr>
          <w:rFonts w:hint="eastAsia"/>
          <w:lang w:val="en-US" w:eastAsia="zh-CN"/>
        </w:rPr>
        <w:t>六、其他</w:t>
      </w:r>
    </w:p>
    <w:p w14:paraId="6DDA0783">
      <w:pPr>
        <w:pStyle w:val="2"/>
        <w:bidi w:val="0"/>
      </w:pPr>
      <w:r>
        <w:rPr>
          <w:rFonts w:hint="eastAsia"/>
        </w:rPr>
        <w:t>1.报价人必须满足以下“附件四”的资格要求后方可报价，否则报价无效。</w:t>
      </w:r>
    </w:p>
    <w:p w14:paraId="7E849C9F">
      <w:pPr>
        <w:pStyle w:val="2"/>
        <w:bidi w:val="0"/>
      </w:pPr>
      <w:r>
        <w:rPr>
          <w:rFonts w:hint="eastAsia"/>
        </w:rPr>
        <w:t>2.本项目需在运输计划执行前完成合同履约保证金缴纳，履约保证金金额为运输合同金额10%。</w:t>
      </w:r>
    </w:p>
    <w:p w14:paraId="0A805F71">
      <w:pPr>
        <w:pStyle w:val="2"/>
        <w:bidi w:val="0"/>
      </w:pPr>
      <w:r>
        <w:rPr>
          <w:rFonts w:hint="eastAsia"/>
        </w:rPr>
        <w:t>3.本项目预计运输执行周期预计为自运输计划执行起半年。</w:t>
      </w:r>
    </w:p>
    <w:p w14:paraId="126A4216">
      <w:pPr>
        <w:pStyle w:val="2"/>
        <w:bidi w:val="0"/>
      </w:pPr>
      <w:r>
        <w:rPr>
          <w:rFonts w:hint="eastAsia"/>
        </w:rPr>
        <w:t> </w:t>
      </w:r>
    </w:p>
    <w:p w14:paraId="0BA8BF30">
      <w:pPr>
        <w:pStyle w:val="2"/>
        <w:bidi w:val="0"/>
      </w:pPr>
      <w:r>
        <w:rPr>
          <w:rFonts w:hint="eastAsia"/>
        </w:rPr>
        <w:t> </w:t>
      </w:r>
    </w:p>
    <w:p w14:paraId="21BB6BFC">
      <w:pPr>
        <w:pStyle w:val="2"/>
        <w:bidi w:val="0"/>
      </w:pPr>
      <w:r>
        <w:rPr>
          <w:rFonts w:hint="eastAsia"/>
        </w:rPr>
        <w:t> </w:t>
      </w:r>
    </w:p>
    <w:p w14:paraId="0ABEDA95">
      <w:pPr>
        <w:pStyle w:val="2"/>
        <w:bidi w:val="0"/>
      </w:pPr>
      <w:r>
        <w:rPr>
          <w:rFonts w:hint="eastAsia"/>
        </w:rPr>
        <w:t> </w:t>
      </w:r>
    </w:p>
    <w:p w14:paraId="233983F9">
      <w:pPr>
        <w:pStyle w:val="2"/>
        <w:bidi w:val="0"/>
      </w:pPr>
      <w:r>
        <w:rPr>
          <w:rFonts w:hint="eastAsia"/>
        </w:rPr>
        <w:t> 询价人：广西高速物流股份有限公司</w:t>
      </w:r>
    </w:p>
    <w:p w14:paraId="37EE0AB0">
      <w:pPr>
        <w:pStyle w:val="2"/>
        <w:bidi w:val="0"/>
      </w:pPr>
      <w:r>
        <w:rPr>
          <w:rFonts w:hint="eastAsia"/>
        </w:rPr>
        <w:t>2025年9月11日</w:t>
      </w:r>
    </w:p>
    <w:p w14:paraId="517D9944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ED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2025-09-11T06:13:54Z</dcterms:created>
  <dc:creator>28039</dc:creator>
  <cp:lastModifiedBy>璇儿</cp:lastModifiedBy>
  <dcterms:modified xsi:type="dcterms:W3CDTF">2025-09-11T06:13:58Z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B38E777DD4D14CA394A66A20F7B582AC_12</vt:lpwstr>
  </property>
</Properties>
</file>