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F9735">
      <w:pPr>
        <w:pStyle w:val="2"/>
        <w:bidi w:val="0"/>
      </w:pPr>
      <w:bookmarkStart w:id="0" w:name="_GoBack"/>
      <w:r>
        <w:rPr>
          <w:rFonts w:hint="eastAsia"/>
        </w:rPr>
        <w:t>2025年下半年度木托盘采购公开招标公告</w:t>
      </w:r>
    </w:p>
    <w:p w14:paraId="1807ED95">
      <w:pPr>
        <w:pStyle w:val="2"/>
        <w:bidi w:val="0"/>
        <w:rPr>
          <w:rFonts w:hint="eastAsia"/>
        </w:rPr>
      </w:pPr>
      <w:r>
        <w:rPr>
          <w:rFonts w:hint="eastAsia"/>
        </w:rPr>
        <w:t>安徽海螺资源公司拟对2025年木托盘进行下半年度采购招标，为体现公开、公平、公正、透明的原则，现通过海螺新材阳光采购平台（网址https://cpc.conch.cn/）进行公开招标，现将招标相关事宜公告如下：</w:t>
      </w:r>
    </w:p>
    <w:p w14:paraId="5B575CD3">
      <w:pPr>
        <w:pStyle w:val="2"/>
        <w:bidi w:val="0"/>
        <w:rPr>
          <w:rFonts w:hint="eastAsia"/>
        </w:rPr>
      </w:pPr>
      <w:r>
        <w:rPr>
          <w:rFonts w:hint="eastAsia"/>
        </w:rPr>
        <w:t>一、招标内容概况：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60"/>
        <w:gridCol w:w="1060"/>
        <w:gridCol w:w="2546"/>
        <w:gridCol w:w="2260"/>
        <w:gridCol w:w="580"/>
      </w:tblGrid>
      <w:tr w14:paraId="58AE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CD0471">
            <w:pPr>
              <w:pStyle w:val="2"/>
              <w:bidi w:val="0"/>
            </w:pPr>
            <w:r>
              <w:rPr>
                <w:rFonts w:hint="eastAsia"/>
              </w:rPr>
              <w:t>需求公司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A178F7">
            <w:pPr>
              <w:pStyle w:val="2"/>
              <w:bidi w:val="0"/>
            </w:pPr>
            <w:r>
              <w:rPr>
                <w:rFonts w:hint="eastAsia"/>
              </w:rPr>
              <w:t>物资名称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E9E372">
            <w:pPr>
              <w:pStyle w:val="2"/>
              <w:bidi w:val="0"/>
            </w:pPr>
            <w:r>
              <w:rPr>
                <w:rFonts w:hint="eastAsia"/>
              </w:rPr>
              <w:t>规格型号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EA1FCC">
            <w:pPr>
              <w:pStyle w:val="2"/>
              <w:bidi w:val="0"/>
            </w:pPr>
            <w:r>
              <w:rPr>
                <w:rFonts w:hint="eastAsia"/>
              </w:rPr>
              <w:t>预计采购数量（张）</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0BD1CF">
            <w:pPr>
              <w:pStyle w:val="2"/>
              <w:bidi w:val="0"/>
            </w:pPr>
            <w:r>
              <w:rPr>
                <w:rFonts w:hint="eastAsia"/>
              </w:rPr>
              <w:t>备注</w:t>
            </w:r>
          </w:p>
        </w:tc>
      </w:tr>
      <w:tr w14:paraId="7067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0928CC">
            <w:pPr>
              <w:pStyle w:val="2"/>
              <w:bidi w:val="0"/>
            </w:pPr>
            <w:r>
              <w:rPr>
                <w:rFonts w:hint="eastAsia"/>
              </w:rPr>
              <w:t>资源公司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E6F9D1">
            <w:pPr>
              <w:pStyle w:val="2"/>
              <w:bidi w:val="0"/>
            </w:pPr>
            <w:r>
              <w:rPr>
                <w:rFonts w:hint="eastAsia"/>
              </w:rPr>
              <w:t>木托盘</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D859E3">
            <w:pPr>
              <w:pStyle w:val="2"/>
              <w:bidi w:val="0"/>
            </w:pPr>
            <w:r>
              <w:rPr>
                <w:rFonts w:hint="eastAsia"/>
              </w:rPr>
              <w:t>尺寸：1.1m*1.1m*0.1m</w:t>
            </w:r>
          </w:p>
          <w:p w14:paraId="394C32C2">
            <w:pPr>
              <w:pStyle w:val="2"/>
              <w:bidi w:val="0"/>
            </w:pPr>
            <w:r>
              <w:rPr>
                <w:rFonts w:hint="eastAsia"/>
              </w:rPr>
              <w:t>材质：杂木</w:t>
            </w:r>
          </w:p>
          <w:p w14:paraId="137A2DF9">
            <w:pPr>
              <w:pStyle w:val="2"/>
              <w:bidi w:val="0"/>
            </w:pPr>
            <w:r>
              <w:rPr>
                <w:rFonts w:hint="eastAsia"/>
              </w:rPr>
              <w:t>设计参数等详见附件1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E80D8B">
            <w:pPr>
              <w:pStyle w:val="2"/>
              <w:bidi w:val="0"/>
            </w:pPr>
            <w:r>
              <w:rPr>
                <w:rFonts w:hint="eastAsia"/>
              </w:rPr>
              <w:t>3300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CB05CB">
            <w:pPr>
              <w:pStyle w:val="2"/>
              <w:bidi w:val="0"/>
            </w:pPr>
            <w:r>
              <w:rPr>
                <w:rFonts w:hint="eastAsia"/>
              </w:rPr>
              <w:t> </w:t>
            </w:r>
          </w:p>
        </w:tc>
      </w:tr>
    </w:tbl>
    <w:p w14:paraId="10C41A8F">
      <w:pPr>
        <w:pStyle w:val="2"/>
        <w:bidi w:val="0"/>
        <w:rPr>
          <w:rFonts w:hint="eastAsia"/>
        </w:rPr>
      </w:pPr>
      <w:r>
        <w:rPr>
          <w:rFonts w:hint="eastAsia"/>
        </w:rPr>
        <w:t>合同期限：自合同签订之日起六个月内有效。</w:t>
      </w:r>
    </w:p>
    <w:p w14:paraId="47ED55D2">
      <w:pPr>
        <w:pStyle w:val="2"/>
        <w:bidi w:val="0"/>
        <w:rPr>
          <w:rFonts w:hint="eastAsia"/>
        </w:rPr>
      </w:pPr>
      <w:r>
        <w:rPr>
          <w:rFonts w:hint="eastAsia"/>
        </w:rPr>
        <w:t> 二、投标申请人须具备的条件： </w:t>
      </w:r>
    </w:p>
    <w:p w14:paraId="1FC0B096">
      <w:pPr>
        <w:pStyle w:val="2"/>
        <w:bidi w:val="0"/>
        <w:rPr>
          <w:rFonts w:hint="eastAsia"/>
        </w:rPr>
      </w:pPr>
      <w:r>
        <w:rPr>
          <w:rFonts w:hint="eastAsia"/>
        </w:rPr>
        <w:t>1.投标单位具备法定经营资质，能够提供连续年检的营业执照。</w:t>
      </w:r>
    </w:p>
    <w:p w14:paraId="3C5BBA5A">
      <w:pPr>
        <w:pStyle w:val="2"/>
        <w:bidi w:val="0"/>
        <w:rPr>
          <w:rFonts w:hint="eastAsia"/>
        </w:rPr>
      </w:pPr>
      <w:r>
        <w:rPr>
          <w:rFonts w:hint="eastAsia"/>
        </w:rPr>
        <w:t>2.投标单位具备一般纳税人资格（提供13%增值税专用发票），社会信誉好，具备良好的资信状况和财务状况。</w:t>
      </w:r>
    </w:p>
    <w:p w14:paraId="41E4FF6A">
      <w:pPr>
        <w:pStyle w:val="2"/>
        <w:bidi w:val="0"/>
        <w:rPr>
          <w:rFonts w:hint="eastAsia"/>
        </w:rPr>
      </w:pPr>
      <w:r>
        <w:rPr>
          <w:rFonts w:hint="eastAsia"/>
        </w:rPr>
        <w:t>3.投标单位的产品质量要符合国家标准、相关行业标准，同时满足我司使用要求。</w:t>
      </w:r>
    </w:p>
    <w:p w14:paraId="13D16746">
      <w:pPr>
        <w:pStyle w:val="2"/>
        <w:bidi w:val="0"/>
        <w:rPr>
          <w:rFonts w:hint="eastAsia"/>
        </w:rPr>
      </w:pPr>
      <w:r>
        <w:rPr>
          <w:rFonts w:hint="eastAsia"/>
        </w:rPr>
        <w:t>4.具有较强的保供能力，具有较强的售后服务能力，能够提供产品质量报告，及时响应买方提出的技术或服务需求。</w:t>
      </w:r>
    </w:p>
    <w:p w14:paraId="0DC49EA9">
      <w:pPr>
        <w:pStyle w:val="2"/>
        <w:bidi w:val="0"/>
        <w:rPr>
          <w:rFonts w:hint="eastAsia"/>
        </w:rPr>
      </w:pPr>
      <w:r>
        <w:rPr>
          <w:rFonts w:hint="eastAsia"/>
        </w:rPr>
        <w:t>5.投标单位应遵守国家的有关法律、法规。</w:t>
      </w:r>
    </w:p>
    <w:p w14:paraId="5AFADD52">
      <w:pPr>
        <w:pStyle w:val="2"/>
        <w:bidi w:val="0"/>
        <w:rPr>
          <w:rFonts w:hint="eastAsia"/>
        </w:rPr>
      </w:pPr>
      <w:r>
        <w:rPr>
          <w:rFonts w:hint="eastAsia"/>
        </w:rPr>
        <w:t>三、投标申请人须注意事项</w:t>
      </w:r>
    </w:p>
    <w:p w14:paraId="2167C928">
      <w:pPr>
        <w:pStyle w:val="2"/>
        <w:bidi w:val="0"/>
        <w:rPr>
          <w:rFonts w:hint="eastAsia"/>
        </w:rPr>
      </w:pPr>
      <w:r>
        <w:rPr>
          <w:rFonts w:hint="eastAsia"/>
        </w:rPr>
        <w:t>1.投标保证金：投标时，投标单位需向招标方缴纳投标保证金叁仟元整；未中标单位的投标保证金将在开标形成评标报告后退还，中标单位的投标保证金将转为合同履约保证金（不足部分在合同签订前以投标公司名义缴纳）。未按照要求缴纳投标保证金的，招标人将视其为无效报名、废标。</w:t>
      </w:r>
    </w:p>
    <w:p w14:paraId="51C1AC2A">
      <w:pPr>
        <w:pStyle w:val="2"/>
        <w:bidi w:val="0"/>
        <w:rPr>
          <w:rFonts w:hint="eastAsia"/>
        </w:rPr>
      </w:pPr>
      <w:r>
        <w:rPr>
          <w:rFonts w:hint="eastAsia"/>
        </w:rPr>
        <w:t>2.履约保证金：若中标，须按照合同中标总金额的2%以上缴纳合同履约保证金（精确到万元）。招标人不收取任何现金，不接受以个人账户转账。逾期未与招标方签订合同或是未交履约保证金的，招标人将取消其中标资格，没收投标保证金，并取消后期两年内的投标及合作资格。</w:t>
      </w:r>
    </w:p>
    <w:p w14:paraId="6112CAAC">
      <w:pPr>
        <w:pStyle w:val="2"/>
        <w:bidi w:val="0"/>
        <w:rPr>
          <w:rFonts w:hint="eastAsia"/>
        </w:rPr>
      </w:pPr>
      <w:r>
        <w:rPr>
          <w:rFonts w:hint="eastAsia"/>
        </w:rPr>
        <w:t>3.交货要求：中标单位应根据中标数量进行库存储备，按照合同交货约定及时组织交货；若中标方不能及时满足招标方使用需求，影响买方生产经营，招标方有权提出索赔或终止合同执行。</w:t>
      </w:r>
    </w:p>
    <w:p w14:paraId="56DDC602">
      <w:pPr>
        <w:pStyle w:val="2"/>
        <w:bidi w:val="0"/>
        <w:rPr>
          <w:rFonts w:hint="eastAsia"/>
        </w:rPr>
      </w:pPr>
      <w:r>
        <w:rPr>
          <w:rFonts w:hint="eastAsia"/>
        </w:rPr>
        <w:t>4.发运及验收：产品交付过程中必须采取防水、防晒、防潮等措施，确保在装卸、运输及使用过程中不会影响产品质量。</w:t>
      </w:r>
    </w:p>
    <w:p w14:paraId="4C5771D8">
      <w:pPr>
        <w:pStyle w:val="2"/>
        <w:bidi w:val="0"/>
        <w:rPr>
          <w:rFonts w:hint="eastAsia"/>
        </w:rPr>
      </w:pPr>
      <w:r>
        <w:rPr>
          <w:rFonts w:hint="eastAsia"/>
        </w:rPr>
        <w:t>5.质量问题处理：中标方所交产品的规格、质量等不符合约定标准或买方使用要求的，由中标方负责包换或包退，并承担调换或退货而产生的装卸、运输等实际费用；如因中标方产品质量问题，造成招标方生产出现较大波动或质量问题的，中标方须承担因所供产品质量问题而导致的买方所产生的直接损失（包括但不限于产生的废品、不合格产成品退换货费用、市场投诉处理费用等）。</w:t>
      </w:r>
    </w:p>
    <w:p w14:paraId="4E9F9073">
      <w:pPr>
        <w:pStyle w:val="2"/>
        <w:bidi w:val="0"/>
        <w:rPr>
          <w:rFonts w:hint="eastAsia"/>
        </w:rPr>
      </w:pPr>
      <w:r>
        <w:rPr>
          <w:rFonts w:hint="eastAsia"/>
        </w:rPr>
        <w:t>    6.其他注意事项详见招标文件。</w:t>
      </w:r>
    </w:p>
    <w:p w14:paraId="66629062">
      <w:pPr>
        <w:pStyle w:val="2"/>
        <w:bidi w:val="0"/>
        <w:rPr>
          <w:rFonts w:hint="eastAsia"/>
        </w:rPr>
      </w:pPr>
      <w:r>
        <w:rPr>
          <w:rFonts w:hint="eastAsia"/>
        </w:rPr>
        <w:t>四、投标申请人需提供的报名材料</w:t>
      </w:r>
    </w:p>
    <w:p w14:paraId="3FDD745E">
      <w:pPr>
        <w:pStyle w:val="2"/>
        <w:bidi w:val="0"/>
        <w:rPr>
          <w:rFonts w:hint="eastAsia"/>
        </w:rPr>
      </w:pPr>
      <w:r>
        <w:rPr>
          <w:rFonts w:hint="eastAsia"/>
        </w:rPr>
        <w:t>三证合一的营业执照、开户许可证等，在阳光采购平台注册时上传。</w:t>
      </w:r>
    </w:p>
    <w:p w14:paraId="7881DDED">
      <w:pPr>
        <w:pStyle w:val="2"/>
        <w:bidi w:val="0"/>
        <w:rPr>
          <w:rFonts w:hint="eastAsia"/>
        </w:rPr>
      </w:pPr>
      <w:r>
        <w:rPr>
          <w:rFonts w:hint="eastAsia"/>
        </w:rPr>
        <w:t>五、报价原则</w:t>
      </w:r>
    </w:p>
    <w:p w14:paraId="79E958BC">
      <w:pPr>
        <w:pStyle w:val="2"/>
        <w:bidi w:val="0"/>
        <w:rPr>
          <w:rFonts w:hint="eastAsia"/>
        </w:rPr>
      </w:pPr>
      <w:r>
        <w:rPr>
          <w:rFonts w:hint="eastAsia"/>
        </w:rPr>
        <w:t>投标人在报价时应综合考虑市场波动以及生产、运输过程中一切不确定因素，合理投标报价，投标价格为一票到厂含税价（13%税率），合同期内价格保持不变。</w:t>
      </w:r>
    </w:p>
    <w:p w14:paraId="200CDCAB">
      <w:pPr>
        <w:pStyle w:val="2"/>
        <w:bidi w:val="0"/>
        <w:rPr>
          <w:rFonts w:hint="eastAsia"/>
        </w:rPr>
      </w:pPr>
      <w:r>
        <w:rPr>
          <w:rFonts w:hint="eastAsia"/>
        </w:rPr>
        <w:t>六、网上报名地址及时间要求</w:t>
      </w:r>
    </w:p>
    <w:p w14:paraId="5DED1529">
      <w:pPr>
        <w:pStyle w:val="2"/>
        <w:bidi w:val="0"/>
        <w:rPr>
          <w:rFonts w:hint="eastAsia"/>
        </w:rPr>
      </w:pPr>
      <w:r>
        <w:rPr>
          <w:rFonts w:hint="eastAsia"/>
        </w:rPr>
        <w:t>1.凡有意参加投标者可登陆海螺新材阳光采购平台：https://xcerp.conch.cn，按照系统提示要求进行账号注册并上传招标要求提供的资质材料。</w:t>
      </w:r>
    </w:p>
    <w:p w14:paraId="7023B1B3">
      <w:pPr>
        <w:pStyle w:val="2"/>
        <w:bidi w:val="0"/>
        <w:rPr>
          <w:rFonts w:hint="eastAsia"/>
        </w:rPr>
      </w:pPr>
      <w:r>
        <w:rPr>
          <w:rFonts w:hint="eastAsia"/>
        </w:rPr>
        <w:t>2.公示及报名时间：2025年9月16日8:00-9月22日17:00。</w:t>
      </w:r>
    </w:p>
    <w:p w14:paraId="4E9182D0">
      <w:pPr>
        <w:pStyle w:val="2"/>
        <w:bidi w:val="0"/>
        <w:rPr>
          <w:rFonts w:hint="eastAsia"/>
        </w:rPr>
      </w:pPr>
      <w:r>
        <w:rPr>
          <w:rFonts w:hint="eastAsia"/>
        </w:rPr>
        <w:t>3.发售标书及资格审查时间：2025年9月23日8:00。</w:t>
      </w:r>
    </w:p>
    <w:p w14:paraId="73F9AD3B">
      <w:pPr>
        <w:pStyle w:val="2"/>
        <w:bidi w:val="0"/>
        <w:rPr>
          <w:rFonts w:hint="eastAsia"/>
        </w:rPr>
      </w:pPr>
      <w:r>
        <w:rPr>
          <w:rFonts w:hint="eastAsia"/>
        </w:rPr>
        <w:t>4.投标截止时间及开标时间：2025年10月13日10：00。</w:t>
      </w:r>
    </w:p>
    <w:p w14:paraId="1B16EC73">
      <w:pPr>
        <w:pStyle w:val="2"/>
        <w:bidi w:val="0"/>
        <w:rPr>
          <w:rFonts w:hint="eastAsia"/>
        </w:rPr>
      </w:pPr>
      <w:r>
        <w:rPr>
          <w:rFonts w:hint="eastAsia"/>
        </w:rPr>
        <w:t>5.通过资质审核的投标人可登录海螺新材阳光采购平台自行下载招标文件。</w:t>
      </w:r>
    </w:p>
    <w:p w14:paraId="57D5BA3A">
      <w:pPr>
        <w:pStyle w:val="2"/>
        <w:bidi w:val="0"/>
        <w:rPr>
          <w:rFonts w:hint="eastAsia"/>
        </w:rPr>
      </w:pPr>
      <w:r>
        <w:rPr>
          <w:rFonts w:hint="eastAsia"/>
        </w:rPr>
        <w:t>七、保证金缴纳信息</w:t>
      </w:r>
    </w:p>
    <w:p w14:paraId="5A7198B7">
      <w:pPr>
        <w:pStyle w:val="2"/>
        <w:bidi w:val="0"/>
        <w:rPr>
          <w:rFonts w:hint="eastAsia"/>
        </w:rPr>
      </w:pPr>
      <w:r>
        <w:rPr>
          <w:rFonts w:hint="eastAsia"/>
        </w:rPr>
        <w:t>单位名称：安徽海螺资源综合利用科技有限公司</w:t>
      </w:r>
    </w:p>
    <w:p w14:paraId="5D7AB5E1">
      <w:pPr>
        <w:pStyle w:val="2"/>
        <w:bidi w:val="0"/>
        <w:rPr>
          <w:rFonts w:hint="eastAsia"/>
        </w:rPr>
      </w:pPr>
      <w:r>
        <w:rPr>
          <w:rFonts w:hint="eastAsia"/>
        </w:rPr>
        <w:t>开 户 行：中国工商银行股份有限公司芜湖城建支行</w:t>
      </w:r>
    </w:p>
    <w:p w14:paraId="5747BEBF">
      <w:pPr>
        <w:pStyle w:val="2"/>
        <w:bidi w:val="0"/>
        <w:rPr>
          <w:rFonts w:hint="eastAsia"/>
        </w:rPr>
      </w:pPr>
      <w:r>
        <w:rPr>
          <w:rFonts w:hint="eastAsia"/>
        </w:rPr>
        <w:t>账    号：1307 0188 0920 0209 039</w:t>
      </w:r>
    </w:p>
    <w:p w14:paraId="0A851276">
      <w:pPr>
        <w:pStyle w:val="2"/>
        <w:bidi w:val="0"/>
        <w:rPr>
          <w:rFonts w:hint="eastAsia"/>
        </w:rPr>
      </w:pPr>
      <w:r>
        <w:rPr>
          <w:rFonts w:hint="eastAsia"/>
        </w:rPr>
        <w:t>备    注：投标单位需在投标截止时间前将投标保证金由投标单位账户汇至安徽海螺资源综合利用科技有限公司</w:t>
      </w:r>
    </w:p>
    <w:p w14:paraId="00B8D2AA">
      <w:pPr>
        <w:pStyle w:val="2"/>
        <w:bidi w:val="0"/>
        <w:rPr>
          <w:rFonts w:hint="eastAsia"/>
        </w:rPr>
      </w:pPr>
      <w:r>
        <w:rPr>
          <w:rFonts w:hint="eastAsia"/>
        </w:rPr>
        <w:t>账户，拒绝现金缴款。</w:t>
      </w:r>
    </w:p>
    <w:p w14:paraId="50E5775C">
      <w:pPr>
        <w:pStyle w:val="2"/>
        <w:bidi w:val="0"/>
        <w:rPr>
          <w:rFonts w:hint="eastAsia"/>
        </w:rPr>
      </w:pPr>
      <w:r>
        <w:rPr>
          <w:rFonts w:hint="eastAsia"/>
        </w:rPr>
        <w:t> </w:t>
      </w:r>
    </w:p>
    <w:p w14:paraId="4C142CBC">
      <w:pPr>
        <w:pStyle w:val="2"/>
        <w:bidi w:val="0"/>
        <w:rPr>
          <w:rFonts w:hint="eastAsia"/>
        </w:rPr>
      </w:pPr>
      <w:r>
        <w:rPr>
          <w:rFonts w:hint="eastAsia"/>
        </w:rPr>
        <w:t>八、招标人信息</w:t>
      </w:r>
    </w:p>
    <w:p w14:paraId="190E7C2B">
      <w:pPr>
        <w:pStyle w:val="2"/>
        <w:bidi w:val="0"/>
        <w:rPr>
          <w:rFonts w:hint="eastAsia"/>
        </w:rPr>
      </w:pPr>
      <w:r>
        <w:rPr>
          <w:rFonts w:hint="eastAsia"/>
        </w:rPr>
        <w:t>招 标 人：安徽海螺资源综合利用科技有限公司</w:t>
      </w:r>
    </w:p>
    <w:p w14:paraId="20F324AB">
      <w:pPr>
        <w:pStyle w:val="2"/>
        <w:bidi w:val="0"/>
        <w:rPr>
          <w:rFonts w:hint="eastAsia"/>
        </w:rPr>
      </w:pPr>
      <w:r>
        <w:rPr>
          <w:rFonts w:hint="eastAsia"/>
        </w:rPr>
        <w:t>联 系 人：刘童川19855310336</w:t>
      </w:r>
    </w:p>
    <w:p w14:paraId="29171B4B">
      <w:pPr>
        <w:pStyle w:val="2"/>
        <w:bidi w:val="0"/>
        <w:rPr>
          <w:rFonts w:hint="eastAsia"/>
        </w:rPr>
      </w:pPr>
      <w:r>
        <w:rPr>
          <w:rFonts w:hint="eastAsia"/>
        </w:rPr>
        <w:t>招标监督电话：0553－5965852</w:t>
      </w:r>
    </w:p>
    <w:p w14:paraId="6C0E6116">
      <w:pPr>
        <w:pStyle w:val="2"/>
        <w:bidi w:val="0"/>
        <w:rPr>
          <w:rFonts w:hint="eastAsia"/>
        </w:rPr>
      </w:pPr>
      <w:r>
        <w:rPr>
          <w:rFonts w:hint="eastAsia"/>
        </w:rPr>
        <w:t>九、投标信息告知</w:t>
      </w:r>
    </w:p>
    <w:p w14:paraId="65C54BDB">
      <w:pPr>
        <w:pStyle w:val="2"/>
        <w:bidi w:val="0"/>
        <w:rPr>
          <w:rFonts w:hint="eastAsia"/>
        </w:rPr>
      </w:pPr>
      <w:r>
        <w:rPr>
          <w:rFonts w:hint="eastAsia"/>
        </w:rPr>
        <w:t>此次招标在海螺新材阳光物资采购平台上进行，网址：https://xcerp.conch.cn，具体操作事宜请登陆网站后下载供应商操作手册，如有疑问可与我公司联系人了解咨询。</w:t>
      </w:r>
    </w:p>
    <w:p w14:paraId="16151F9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D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2025-09-16T05:32:19Z</dcterms:created>
  <dc:creator>28039</dc:creator>
  <cp:lastModifiedBy>璇儿</cp:lastModifiedBy>
  <dcterms:modified xsi:type="dcterms:W3CDTF">2025-09-16T05:32:24Z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444E3BB4069648469A3BDF7A30206671_12</vt:lpwstr>
  </property>
</Properties>
</file>