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2ECC9">
      <w:pPr>
        <w:pStyle w:val="2"/>
        <w:bidi w:val="0"/>
      </w:pPr>
      <w:bookmarkStart w:id="0" w:name="_GoBack"/>
      <w:r>
        <w:t>项目概况</w:t>
      </w:r>
    </w:p>
    <w:p w14:paraId="253E3520">
      <w:pPr>
        <w:pStyle w:val="2"/>
        <w:bidi w:val="0"/>
      </w:pPr>
      <w:r>
        <w:rPr>
          <w:rFonts w:hint="eastAsia"/>
        </w:rPr>
        <w:t>杭州市富阳区粮食收储有限公司2025年度晚稻调拨运输项目招标项目的潜在投标人应在乐采云平台(www.lecaiyun.com)线上获取招标文件，并于2025年10月10日 14:00（北京时间）前递交投标文件。</w:t>
      </w:r>
    </w:p>
    <w:p w14:paraId="7DB5F209">
      <w:pPr>
        <w:pStyle w:val="2"/>
        <w:bidi w:val="0"/>
      </w:pPr>
      <w:r>
        <w:rPr>
          <w:rFonts w:hint="eastAsia"/>
        </w:rPr>
        <w:t>一、项目基本情况</w:t>
      </w:r>
    </w:p>
    <w:p w14:paraId="23EC6831">
      <w:pPr>
        <w:pStyle w:val="2"/>
        <w:bidi w:val="0"/>
      </w:pPr>
      <w:r>
        <w:rPr>
          <w:rFonts w:hint="eastAsia"/>
        </w:rPr>
        <w:t>项目编号：富粮储字2025-003</w:t>
      </w:r>
    </w:p>
    <w:p w14:paraId="1F8C95A7">
      <w:pPr>
        <w:pStyle w:val="2"/>
        <w:bidi w:val="0"/>
      </w:pPr>
      <w:r>
        <w:rPr>
          <w:rFonts w:hint="eastAsia"/>
        </w:rPr>
        <w:t>项目名称：杭州市富阳区粮食收储有限公司2025年度晚稻调拨运输项目</w:t>
      </w:r>
    </w:p>
    <w:p w14:paraId="4FFEE56F">
      <w:pPr>
        <w:pStyle w:val="2"/>
        <w:bidi w:val="0"/>
      </w:pPr>
      <w:r>
        <w:rPr>
          <w:rFonts w:hint="eastAsia"/>
        </w:rPr>
        <w:t>预算金额（元）：418500</w:t>
      </w:r>
    </w:p>
    <w:p w14:paraId="225977F3">
      <w:pPr>
        <w:pStyle w:val="2"/>
        <w:bidi w:val="0"/>
      </w:pPr>
      <w:r>
        <w:rPr>
          <w:rFonts w:hint="eastAsia"/>
        </w:rPr>
        <w:t>最高限价（元）：418500</w:t>
      </w:r>
    </w:p>
    <w:p w14:paraId="5E00331A">
      <w:pPr>
        <w:pStyle w:val="2"/>
        <w:bidi w:val="0"/>
      </w:pPr>
      <w:r>
        <w:rPr>
          <w:rFonts w:hint="eastAsia"/>
        </w:rPr>
        <w:t>采购需求：</w:t>
      </w:r>
    </w:p>
    <w:p w14:paraId="3892A12B">
      <w:pPr>
        <w:pStyle w:val="2"/>
        <w:bidi w:val="0"/>
      </w:pPr>
      <w:r>
        <w:rPr>
          <w:rFonts w:hint="eastAsia"/>
        </w:rPr>
        <w:br w:type="textWrapping"/>
      </w:r>
      <w:r>
        <w:rPr>
          <w:rFonts w:hint="eastAsia"/>
        </w:rPr>
        <w:t>标项名称:杭州市富阳区粮食收储有限公司2025年度晚稻调拨运输项目</w:t>
      </w:r>
      <w:r>
        <w:rPr>
          <w:rFonts w:hint="eastAsia"/>
        </w:rPr>
        <w:br w:type="textWrapping"/>
      </w:r>
      <w:r>
        <w:rPr>
          <w:rFonts w:hint="eastAsia"/>
        </w:rPr>
        <w:t>数量:1</w:t>
      </w:r>
      <w:r>
        <w:rPr>
          <w:rFonts w:hint="eastAsia"/>
        </w:rPr>
        <w:br w:type="textWrapping"/>
      </w:r>
      <w:r>
        <w:rPr>
          <w:rFonts w:hint="eastAsia"/>
        </w:rPr>
        <w:t>预算金额（元）：418500</w:t>
      </w:r>
      <w:r>
        <w:rPr>
          <w:rFonts w:hint="eastAsia"/>
        </w:rPr>
        <w:br w:type="textWrapping"/>
      </w:r>
      <w:r>
        <w:rPr>
          <w:rFonts w:hint="eastAsia"/>
        </w:rPr>
        <w:t>简要规格描述或项目基本概况介绍、用途：杭州市富阳区粮食收储有限公司拟对杭州市富阳区粮食收储有限公司2025年度晚稻调拨运输项目进行公开招标，主要涉及由杭州市富阳区粮食收储有限公司中心粮库（杭州市富阳区富春街道牌楼村217号）、第二粮库（杭州市富阳区新登镇昌东村上村1-1号）调拨至浙粮集团（浙江省宁波市镇海区平海路888号），运输车辆须为散装粮食运输专用车（需具备卸粮口），预计数量共4500吨，预计路程235公里。具体根据实际情况，以采购人通知为准，按实结算。</w:t>
      </w:r>
      <w:r>
        <w:rPr>
          <w:rFonts w:hint="eastAsia"/>
        </w:rPr>
        <w:br w:type="textWrapping"/>
      </w:r>
      <w:r>
        <w:rPr>
          <w:rFonts w:hint="eastAsia"/>
        </w:rPr>
        <w:t>备注：</w:t>
      </w:r>
    </w:p>
    <w:p w14:paraId="4D35A8CB">
      <w:pPr>
        <w:pStyle w:val="2"/>
        <w:bidi w:val="0"/>
      </w:pPr>
      <w:r>
        <w:rPr>
          <w:rFonts w:hint="eastAsia"/>
        </w:rPr>
        <w:t>合同履约期限：标项 1，合同服务期为合同签订之日起至本项目结束，具体项目服务期以发包人具体要求为准。</w:t>
      </w:r>
    </w:p>
    <w:p w14:paraId="1D65961A">
      <w:pPr>
        <w:pStyle w:val="2"/>
        <w:bidi w:val="0"/>
      </w:pPr>
      <w:r>
        <w:rPr>
          <w:rFonts w:hint="eastAsia"/>
        </w:rPr>
        <w:t>本项目（否）接受联合体投标。</w:t>
      </w:r>
    </w:p>
    <w:p w14:paraId="198EE544">
      <w:pPr>
        <w:pStyle w:val="2"/>
        <w:bidi w:val="0"/>
      </w:pPr>
      <w:r>
        <w:rPr>
          <w:rFonts w:hint="eastAsia"/>
        </w:rPr>
        <w:t>二、申请人的资格要求</w:t>
      </w:r>
    </w:p>
    <w:p w14:paraId="7044DDCA">
      <w:pPr>
        <w:pStyle w:val="2"/>
        <w:bidi w:val="0"/>
      </w:pPr>
      <w:r>
        <w:rPr>
          <w:rFonts w:hint="eastAsia"/>
        </w:rPr>
        <w:t>1.依法设立：申请人应为中华人民共和国境内依法注册的、具有独立法人资格的单位或其他组织</w:t>
      </w:r>
    </w:p>
    <w:p w14:paraId="389A2E63">
      <w:pPr>
        <w:pStyle w:val="2"/>
        <w:bidi w:val="0"/>
      </w:pPr>
      <w:r>
        <w:rPr>
          <w:rFonts w:hint="eastAsia"/>
        </w:rPr>
        <w:t>2.财务要求：申请人应承诺中选后向采购人开具符合采购人要求的增值税专用发票</w:t>
      </w:r>
    </w:p>
    <w:p w14:paraId="40CD953D">
      <w:pPr>
        <w:pStyle w:val="2"/>
        <w:bidi w:val="0"/>
      </w:pPr>
      <w:r>
        <w:rPr>
          <w:rFonts w:hint="eastAsia"/>
        </w:rPr>
        <w:t>3.本项目的特定资格要求：</w:t>
      </w:r>
      <w:r>
        <w:rPr>
          <w:rFonts w:hint="eastAsia"/>
        </w:rPr>
        <w:br w:type="textWrapping"/>
      </w:r>
      <w:r>
        <w:rPr>
          <w:rFonts w:hint="eastAsia"/>
        </w:rPr>
        <w:t>【标项1】</w:t>
      </w:r>
      <w:r>
        <w:rPr>
          <w:rFonts w:hint="eastAsia"/>
        </w:rPr>
        <w:br w:type="textWrapping"/>
      </w:r>
      <w:r>
        <w:rPr>
          <w:rFonts w:hint="eastAsia"/>
        </w:rPr>
        <w:t>1）具有独立法人资格，具有有效期内道路运输经营许可证；</w:t>
      </w:r>
      <w:r>
        <w:rPr>
          <w:rFonts w:hint="eastAsia"/>
        </w:rPr>
        <w:br w:type="textWrapping"/>
      </w:r>
      <w:r>
        <w:rPr>
          <w:rFonts w:hint="eastAsia"/>
        </w:rPr>
        <w:t>2）投标供应商需自有或租赁粮食运输车辆12辆。（以上车辆提供车辆行驶证、车辆登记证复印件或扫描件加盖公章，租赁还需提供租赁合同，未提供或提供不全为不满足。）</w:t>
      </w:r>
    </w:p>
    <w:p w14:paraId="1520B322">
      <w:pPr>
        <w:pStyle w:val="2"/>
        <w:bidi w:val="0"/>
      </w:pPr>
      <w:r>
        <w:rPr>
          <w:rFonts w:hint="eastAsia"/>
        </w:rPr>
        <w:t>三、获取招标文件</w:t>
      </w:r>
    </w:p>
    <w:p w14:paraId="5D68A26F">
      <w:pPr>
        <w:pStyle w:val="2"/>
        <w:bidi w:val="0"/>
      </w:pPr>
      <w:r>
        <w:rPr>
          <w:rFonts w:hint="eastAsia"/>
        </w:rPr>
        <w:t>时间：2025年09月16日至2025年10月10日，每天上午00:00至12:00，下午12:00至23:59（北京时间，法定节假日除外）</w:t>
      </w:r>
    </w:p>
    <w:p w14:paraId="5A81C2BF">
      <w:pPr>
        <w:pStyle w:val="2"/>
        <w:bidi w:val="0"/>
      </w:pPr>
      <w:r>
        <w:rPr>
          <w:rFonts w:hint="eastAsia"/>
        </w:rPr>
        <w:t>地点：乐采云平台(www.lecaiyun.com)线上</w:t>
      </w:r>
    </w:p>
    <w:p w14:paraId="4B5C7788">
      <w:pPr>
        <w:pStyle w:val="2"/>
        <w:bidi w:val="0"/>
      </w:pPr>
      <w:r>
        <w:rPr>
          <w:rFonts w:hint="eastAsia"/>
        </w:rPr>
        <w:t>方式：供应商登录乐采云平台www.lecaiyun.com申请获取采购文件（进入“项目采购”应用，在获取采购文件菜单中选择项目，申请获取采购文件）</w:t>
      </w:r>
    </w:p>
    <w:p w14:paraId="2CA19471">
      <w:pPr>
        <w:pStyle w:val="2"/>
        <w:bidi w:val="0"/>
      </w:pPr>
      <w:r>
        <w:rPr>
          <w:rFonts w:hint="eastAsia"/>
        </w:rPr>
        <w:t>售价（元）：0</w:t>
      </w:r>
    </w:p>
    <w:p w14:paraId="3EC2A668">
      <w:pPr>
        <w:pStyle w:val="2"/>
        <w:bidi w:val="0"/>
      </w:pPr>
      <w:r>
        <w:rPr>
          <w:rFonts w:hint="eastAsia"/>
        </w:rPr>
        <w:t>四、提交投标文件截止时间、开标时间和地点</w:t>
      </w:r>
    </w:p>
    <w:p w14:paraId="00A817B3">
      <w:pPr>
        <w:pStyle w:val="2"/>
        <w:bidi w:val="0"/>
      </w:pPr>
      <w:r>
        <w:rPr>
          <w:rFonts w:hint="eastAsia"/>
        </w:rPr>
        <w:t>提交投标文件截止时间：2025年10月10日 14:00（北京时间）</w:t>
      </w:r>
    </w:p>
    <w:p w14:paraId="3A553D2B">
      <w:pPr>
        <w:pStyle w:val="2"/>
        <w:bidi w:val="0"/>
      </w:pPr>
      <w:r>
        <w:rPr>
          <w:rFonts w:hint="eastAsia"/>
        </w:rPr>
        <w:t>投标地点（网址）：请登录乐采云投标客户端投标，客户端下载地址https://sitecdn.zcycdn.com/zcy-client/bidding-client-new/official/lcy/LeCaiYunSetup.latest.exe</w:t>
      </w:r>
    </w:p>
    <w:p w14:paraId="29F56C4B">
      <w:pPr>
        <w:pStyle w:val="2"/>
        <w:bidi w:val="0"/>
      </w:pPr>
      <w:r>
        <w:rPr>
          <w:rFonts w:hint="eastAsia"/>
        </w:rPr>
        <w:t>开标时间：2025年10月10日 14:00</w:t>
      </w:r>
    </w:p>
    <w:p w14:paraId="166DF435">
      <w:pPr>
        <w:pStyle w:val="2"/>
        <w:bidi w:val="0"/>
      </w:pPr>
      <w:r>
        <w:rPr>
          <w:rFonts w:hint="eastAsia"/>
        </w:rPr>
        <w:t>开标地点：建正工程咨询有限公司开标室（杭州市富阳区富春街道体育馆路457号富阳文创大厦9楼903）， 政采云平台（https://www.lecaiyun.cn/）</w:t>
      </w:r>
    </w:p>
    <w:p w14:paraId="6D1888DE">
      <w:pPr>
        <w:pStyle w:val="2"/>
        <w:bidi w:val="0"/>
      </w:pPr>
      <w:r>
        <w:rPr>
          <w:rFonts w:hint="eastAsia"/>
        </w:rPr>
        <w:t>五、公告期限</w:t>
      </w:r>
    </w:p>
    <w:p w14:paraId="69FDEEF6">
      <w:pPr>
        <w:pStyle w:val="2"/>
        <w:bidi w:val="0"/>
      </w:pPr>
      <w:r>
        <w:rPr>
          <w:rFonts w:hint="eastAsia"/>
        </w:rPr>
        <w:t>自本公告发布之日起5个工作日。</w:t>
      </w:r>
    </w:p>
    <w:p w14:paraId="08A9537A">
      <w:pPr>
        <w:pStyle w:val="2"/>
        <w:bidi w:val="0"/>
      </w:pPr>
      <w:r>
        <w:rPr>
          <w:rFonts w:hint="eastAsia"/>
        </w:rPr>
        <w:t>六、其他补充事宜</w:t>
      </w:r>
    </w:p>
    <w:p w14:paraId="674AB324">
      <w:pPr>
        <w:pStyle w:val="2"/>
        <w:bidi w:val="0"/>
      </w:pPr>
      <w:r>
        <w:rPr>
          <w:rFonts w:hint="eastAsia"/>
        </w:rPr>
        <w:t>1.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国资采购监督管理部门投诉。质疑函范本、投诉书范本请到浙江政府采购网下载专区下载。</w:t>
      </w:r>
      <w:r>
        <w:rPr>
          <w:rFonts w:hint="eastAsia"/>
        </w:rPr>
        <w:br w:type="textWrapping"/>
      </w:r>
      <w:r>
        <w:rPr>
          <w:rFonts w:hint="eastAsia"/>
        </w:rPr>
        <w:t>2.落实政府采购政策：详见招标文件投标人须知。</w:t>
      </w:r>
    </w:p>
    <w:p w14:paraId="02CA0BDA">
      <w:pPr>
        <w:pStyle w:val="2"/>
        <w:bidi w:val="0"/>
      </w:pPr>
      <w:r>
        <w:rPr>
          <w:rFonts w:hint="eastAsia"/>
        </w:rPr>
        <w:t>七、对本次采购提出询问，请按以下方式联系</w:t>
      </w:r>
    </w:p>
    <w:p w14:paraId="6E6CE918">
      <w:pPr>
        <w:pStyle w:val="2"/>
        <w:bidi w:val="0"/>
      </w:pPr>
      <w:r>
        <w:rPr>
          <w:rFonts w:hint="eastAsia"/>
        </w:rPr>
        <w:t>1.采购人信息</w:t>
      </w:r>
    </w:p>
    <w:p w14:paraId="1D53211A">
      <w:pPr>
        <w:pStyle w:val="2"/>
        <w:bidi w:val="0"/>
      </w:pPr>
      <w:r>
        <w:rPr>
          <w:rFonts w:hint="eastAsia"/>
        </w:rPr>
        <w:t>名 称：杭州市富阳区粮食收储有限公司</w:t>
      </w:r>
    </w:p>
    <w:p w14:paraId="58385AB2">
      <w:pPr>
        <w:pStyle w:val="2"/>
        <w:bidi w:val="0"/>
      </w:pPr>
      <w:r>
        <w:rPr>
          <w:rFonts w:hint="eastAsia"/>
        </w:rPr>
        <w:t>地 址：杭州市富阳区粮食收储有限公司</w:t>
      </w:r>
    </w:p>
    <w:p w14:paraId="27AF83B4">
      <w:pPr>
        <w:pStyle w:val="2"/>
        <w:bidi w:val="0"/>
      </w:pPr>
      <w:r>
        <w:rPr>
          <w:rFonts w:hint="eastAsia"/>
        </w:rPr>
        <w:t>联系方式：0571-63470009</w:t>
      </w:r>
    </w:p>
    <w:p w14:paraId="7CE2428B">
      <w:pPr>
        <w:pStyle w:val="2"/>
        <w:bidi w:val="0"/>
      </w:pPr>
      <w:r>
        <w:rPr>
          <w:rFonts w:hint="eastAsia"/>
        </w:rPr>
        <w:t>2.采购代理机构信息</w:t>
      </w:r>
    </w:p>
    <w:p w14:paraId="2DBCDD8A">
      <w:pPr>
        <w:pStyle w:val="2"/>
        <w:bidi w:val="0"/>
      </w:pPr>
      <w:r>
        <w:rPr>
          <w:rFonts w:hint="eastAsia"/>
        </w:rPr>
        <w:t>名 称：建正工程咨询有限公司</w:t>
      </w:r>
    </w:p>
    <w:p w14:paraId="4BBD1C01">
      <w:pPr>
        <w:pStyle w:val="2"/>
        <w:bidi w:val="0"/>
      </w:pPr>
      <w:r>
        <w:rPr>
          <w:rFonts w:hint="eastAsia"/>
        </w:rPr>
        <w:t>地 址：杭州市富阳区富春街道体育馆路457号文创大厦9楼</w:t>
      </w:r>
    </w:p>
    <w:p w14:paraId="0DCA612E">
      <w:pPr>
        <w:pStyle w:val="2"/>
        <w:bidi w:val="0"/>
      </w:pPr>
      <w:r>
        <w:rPr>
          <w:rFonts w:hint="eastAsia"/>
        </w:rPr>
        <w:t>联系方式：17816608812</w:t>
      </w:r>
    </w:p>
    <w:p w14:paraId="1F294C95">
      <w:pPr>
        <w:pStyle w:val="2"/>
        <w:bidi w:val="0"/>
        <w:rPr>
          <w:rFonts w:hint="eastAsia"/>
        </w:rPr>
      </w:pPr>
      <w:r>
        <w:rPr>
          <w:rFonts w:hint="eastAsia"/>
        </w:rPr>
        <w:t>项目联系人：陆鑫云</w:t>
      </w:r>
    </w:p>
    <w:p w14:paraId="7006254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B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2025-09-16T01:37:04Z</dcterms:created>
  <dc:creator>28039</dc:creator>
  <cp:lastModifiedBy>璇儿</cp:lastModifiedBy>
  <dcterms:modified xsi:type="dcterms:W3CDTF">2025-09-16T01:37:10Z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D769E87AF9874F7CB10266EA038F3E04_12</vt:lpwstr>
  </property>
</Properties>
</file>