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51931">
      <w:pPr>
        <w:pStyle w:val="2"/>
        <w:bidi w:val="0"/>
      </w:pPr>
      <w:bookmarkStart w:id="0" w:name="_GoBack"/>
      <w:r>
        <w:t>福州民天实业有限公司</w:t>
      </w:r>
    </w:p>
    <w:p w14:paraId="1113AB02">
      <w:pPr>
        <w:pStyle w:val="2"/>
        <w:bidi w:val="0"/>
      </w:pPr>
      <w:r>
        <w:rPr>
          <w:rFonts w:hint="eastAsia"/>
        </w:rPr>
        <w:t>关于征集木托盘供应商的公告</w:t>
      </w:r>
    </w:p>
    <w:p w14:paraId="249988AA">
      <w:pPr>
        <w:pStyle w:val="2"/>
        <w:bidi w:val="0"/>
      </w:pPr>
      <w:r>
        <w:rPr>
          <w:rFonts w:hint="eastAsia"/>
        </w:rPr>
        <w:t> </w:t>
      </w:r>
    </w:p>
    <w:p w14:paraId="54E4593F">
      <w:pPr>
        <w:pStyle w:val="2"/>
        <w:bidi w:val="0"/>
      </w:pPr>
      <w:r>
        <w:rPr>
          <w:rFonts w:hint="eastAsia"/>
        </w:rPr>
        <w:t>我公司所属海峡冻品批发市场需采购一批木托盘用于冷库月台装卸货使用，现向有意向的厂家或供应商征询报价，具体需求如下：</w:t>
      </w:r>
    </w:p>
    <w:p w14:paraId="141B0A49">
      <w:pPr>
        <w:pStyle w:val="2"/>
        <w:bidi w:val="0"/>
      </w:pPr>
      <w:r>
        <w:rPr>
          <w:rFonts w:hint="eastAsia"/>
        </w:rPr>
        <w:t>一、拟购木托盘的产品技术要求、数量（单位mm）：</w:t>
      </w:r>
    </w:p>
    <w:p w14:paraId="3C82475D">
      <w:pPr>
        <w:pStyle w:val="2"/>
        <w:bidi w:val="0"/>
      </w:pPr>
      <w:r>
        <w:rPr>
          <w:rFonts w:hint="eastAsia"/>
        </w:rPr>
        <w:t>1、产品技术要求：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70"/>
        <w:gridCol w:w="3590"/>
      </w:tblGrid>
      <w:tr w14:paraId="56A1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4421E">
            <w:pPr>
              <w:pStyle w:val="2"/>
              <w:bidi w:val="0"/>
            </w:pPr>
            <w:r>
              <w:t>项目</w:t>
            </w:r>
          </w:p>
        </w:tc>
        <w:tc>
          <w:tcPr>
            <w:tcW w:w="3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A79DBC">
            <w:pPr>
              <w:pStyle w:val="2"/>
              <w:bidi w:val="0"/>
            </w:pPr>
            <w:r>
              <w:t>要求</w:t>
            </w:r>
          </w:p>
        </w:tc>
      </w:tr>
      <w:tr w14:paraId="47A8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0F2D6">
            <w:pPr>
              <w:pStyle w:val="2"/>
              <w:bidi w:val="0"/>
            </w:pPr>
            <w:r>
              <w:t>材质</w:t>
            </w:r>
          </w:p>
        </w:tc>
        <w:tc>
          <w:tcPr>
            <w:tcW w:w="3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542B74">
            <w:pPr>
              <w:pStyle w:val="2"/>
              <w:bidi w:val="0"/>
            </w:pPr>
            <w:r>
              <w:t>硬质杂木的包括柯木、樟木、枫木、杉木、松木</w:t>
            </w:r>
          </w:p>
        </w:tc>
      </w:tr>
      <w:tr w14:paraId="4D8B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05207D">
            <w:pPr>
              <w:pStyle w:val="2"/>
              <w:bidi w:val="0"/>
            </w:pPr>
            <w:r>
              <w:t>尺寸</w:t>
            </w:r>
          </w:p>
        </w:tc>
        <w:tc>
          <w:tcPr>
            <w:tcW w:w="3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5C1B1">
            <w:pPr>
              <w:pStyle w:val="2"/>
              <w:bidi w:val="0"/>
            </w:pPr>
            <w:r>
              <w:t>1、1000×1200×145，可四面进叉，材料均采用杂木，不可使用洋火材，泡桐、梧桐、腐烂、朽木等材料，板材厚、规格尺寸偏差±2；</w:t>
            </w:r>
          </w:p>
          <w:p w14:paraId="2F4EA116">
            <w:pPr>
              <w:pStyle w:val="2"/>
              <w:bidi w:val="0"/>
            </w:pPr>
            <w:r>
              <w:t>2、正面需配置10片面板，面板尺寸：70×1000×20；</w:t>
            </w:r>
          </w:p>
          <w:p w14:paraId="519A7B51">
            <w:pPr>
              <w:pStyle w:val="2"/>
              <w:bidi w:val="0"/>
            </w:pPr>
            <w:r>
              <w:t>3、承载≥1500KG，冷库专用。</w:t>
            </w:r>
          </w:p>
        </w:tc>
      </w:tr>
      <w:tr w14:paraId="6116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63A25E">
            <w:pPr>
              <w:pStyle w:val="2"/>
              <w:bidi w:val="0"/>
            </w:pPr>
            <w:r>
              <w:t>工艺要求</w:t>
            </w:r>
          </w:p>
        </w:tc>
        <w:tc>
          <w:tcPr>
            <w:tcW w:w="3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49949">
            <w:pPr>
              <w:pStyle w:val="2"/>
              <w:bidi w:val="0"/>
            </w:pPr>
            <w:r>
              <w:t>1、正面配置的10片面板上3个角各钉3颗70mm长的螺纹钉；</w:t>
            </w:r>
          </w:p>
          <w:p w14:paraId="731FC4B2">
            <w:pPr>
              <w:pStyle w:val="2"/>
              <w:bidi w:val="0"/>
            </w:pPr>
            <w:r>
              <w:t>2、正面配置的10面板上，除4个角外每片板上左中右部位需各钉2颗70mm长的螺纹钉，并将钉子长出木板部分压弯；</w:t>
            </w:r>
          </w:p>
          <w:p w14:paraId="19743F18">
            <w:pPr>
              <w:pStyle w:val="2"/>
              <w:bidi w:val="0"/>
            </w:pPr>
            <w:r>
              <w:t>3、最底层中间的3片底板的左中右部位各钉2颗70mm长的螺纹钉；</w:t>
            </w:r>
          </w:p>
          <w:p w14:paraId="1F6AF2D8">
            <w:pPr>
              <w:pStyle w:val="2"/>
              <w:bidi w:val="0"/>
            </w:pPr>
            <w:r>
              <w:t>4、面板含水率不超过20%，长木板含水率不超过30%；</w:t>
            </w:r>
          </w:p>
          <w:p w14:paraId="24AA15B3">
            <w:pPr>
              <w:pStyle w:val="2"/>
              <w:bidi w:val="0"/>
            </w:pPr>
            <w:r>
              <w:t>5、木托盘表面无霉斑、脏污、凸钉/露钉、毛刺、松动、缺失；各面板之间钉合不允许有明显间隙；</w:t>
            </w:r>
          </w:p>
          <w:p w14:paraId="091486F6">
            <w:pPr>
              <w:pStyle w:val="2"/>
              <w:bidi w:val="0"/>
            </w:pPr>
            <w:r>
              <w:t>6、木托盘不得有腐木或树皮，裂缝不超过开裂方向长度1/4，缺边不超过15mm，每个托盘不超过2个缺边；</w:t>
            </w:r>
          </w:p>
          <w:p w14:paraId="7FEE6831">
            <w:pPr>
              <w:pStyle w:val="2"/>
              <w:bidi w:val="0"/>
            </w:pPr>
            <w:r>
              <w:t>7、提供的木托盘甲醛释放量≤5.0。</w:t>
            </w:r>
          </w:p>
        </w:tc>
      </w:tr>
      <w:tr w14:paraId="5FA0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9A99A0">
            <w:pPr>
              <w:pStyle w:val="2"/>
              <w:bidi w:val="0"/>
            </w:pPr>
            <w:r>
              <w:t>条件</w:t>
            </w:r>
          </w:p>
        </w:tc>
        <w:tc>
          <w:tcPr>
            <w:tcW w:w="3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EAA13">
            <w:pPr>
              <w:pStyle w:val="2"/>
              <w:bidi w:val="0"/>
            </w:pPr>
            <w:r>
              <w:t>需满足可稳定放置在移动货架上方</w:t>
            </w:r>
          </w:p>
        </w:tc>
      </w:tr>
    </w:tbl>
    <w:p w14:paraId="7A8054F0">
      <w:pPr>
        <w:pStyle w:val="2"/>
        <w:bidi w:val="0"/>
      </w:pPr>
      <w:r>
        <w:rPr>
          <w:rFonts w:hint="eastAsia"/>
        </w:rPr>
        <w:t>注：</w:t>
      </w:r>
    </w:p>
    <w:p w14:paraId="3D0538B8">
      <w:pPr>
        <w:pStyle w:val="2"/>
        <w:bidi w:val="0"/>
      </w:pPr>
      <w:r>
        <w:rPr>
          <w:rFonts w:hint="eastAsia"/>
        </w:rPr>
        <w:t>1、需委托具有CMA认定资质的第三方检测机构出具的抗弯强度、甲醛释放量检测报告，否则视为无效报价。</w:t>
      </w:r>
    </w:p>
    <w:p w14:paraId="097E988A">
      <w:pPr>
        <w:pStyle w:val="2"/>
        <w:bidi w:val="0"/>
      </w:pPr>
      <w:r>
        <w:rPr>
          <w:rFonts w:hint="eastAsia"/>
        </w:rPr>
        <w:t>2、木托盘需喷涂标志：在木托盘中间木墩处喷涂“民天”两字，字体颜色红色。</w:t>
      </w:r>
    </w:p>
    <w:p w14:paraId="09FF5D21">
      <w:pPr>
        <w:pStyle w:val="2"/>
        <w:bidi w:val="0"/>
      </w:pPr>
      <w:r>
        <w:rPr>
          <w:rFonts w:hint="eastAsia"/>
        </w:rPr>
        <w:t>3、 采购数量：2000片。</w:t>
      </w:r>
    </w:p>
    <w:p w14:paraId="532FB744">
      <w:pPr>
        <w:pStyle w:val="2"/>
        <w:bidi w:val="0"/>
      </w:pPr>
      <w:r>
        <w:rPr>
          <w:rFonts w:hint="eastAsia"/>
        </w:rPr>
        <w:t>二、交付时间：</w:t>
      </w:r>
    </w:p>
    <w:p w14:paraId="02EB04EB">
      <w:pPr>
        <w:pStyle w:val="2"/>
        <w:bidi w:val="0"/>
      </w:pPr>
      <w:r>
        <w:rPr>
          <w:rFonts w:hint="eastAsia"/>
        </w:rPr>
        <w:t>另行协商分批送货。</w:t>
      </w:r>
    </w:p>
    <w:p w14:paraId="0F49CEBD">
      <w:pPr>
        <w:pStyle w:val="2"/>
        <w:bidi w:val="0"/>
      </w:pPr>
      <w:r>
        <w:rPr>
          <w:rFonts w:hint="eastAsia"/>
        </w:rPr>
        <w:t>三、送货地点：海峡冻品批发市场冷库内。</w:t>
      </w:r>
    </w:p>
    <w:p w14:paraId="71A01C5F">
      <w:pPr>
        <w:pStyle w:val="2"/>
        <w:bidi w:val="0"/>
      </w:pPr>
      <w:r>
        <w:rPr>
          <w:rFonts w:hint="eastAsia"/>
        </w:rPr>
        <w:t>四、报价要求：本项目为包干总价，包括运输、人工搬运、税费</w:t>
      </w:r>
    </w:p>
    <w:p w14:paraId="0D54C8B8">
      <w:pPr>
        <w:pStyle w:val="2"/>
        <w:bidi w:val="0"/>
      </w:pPr>
      <w:r>
        <w:rPr>
          <w:rFonts w:hint="eastAsia"/>
        </w:rPr>
        <w:t>等所有费用。</w:t>
      </w:r>
    </w:p>
    <w:p w14:paraId="74DCA8C4">
      <w:pPr>
        <w:pStyle w:val="2"/>
        <w:bidi w:val="0"/>
      </w:pPr>
      <w:r>
        <w:rPr>
          <w:rFonts w:hint="eastAsia"/>
        </w:rPr>
        <w:t>五、说明</w:t>
      </w:r>
    </w:p>
    <w:p w14:paraId="7EA5F957">
      <w:pPr>
        <w:pStyle w:val="2"/>
        <w:bidi w:val="0"/>
      </w:pPr>
      <w:r>
        <w:rPr>
          <w:rFonts w:hint="eastAsia"/>
        </w:rPr>
        <w:t>1、本次询价原则上以最低报价作为中标价（提供普票的以票面</w:t>
      </w:r>
    </w:p>
    <w:p w14:paraId="40598E6E">
      <w:pPr>
        <w:pStyle w:val="2"/>
        <w:bidi w:val="0"/>
      </w:pPr>
      <w:r>
        <w:rPr>
          <w:rFonts w:hint="eastAsia"/>
        </w:rPr>
        <w:t>金额作为评比价，提供专票的以不含税金额作为评比价）；</w:t>
      </w:r>
    </w:p>
    <w:p w14:paraId="665B4927">
      <w:pPr>
        <w:pStyle w:val="2"/>
        <w:bidi w:val="0"/>
      </w:pPr>
      <w:r>
        <w:rPr>
          <w:rFonts w:hint="eastAsia"/>
        </w:rPr>
        <w:t>    2、询价结果超出10万元，另行组织招标。</w:t>
      </w:r>
    </w:p>
    <w:p w14:paraId="49B90590">
      <w:pPr>
        <w:pStyle w:val="2"/>
        <w:bidi w:val="0"/>
      </w:pPr>
      <w:r>
        <w:rPr>
          <w:rFonts w:hint="eastAsia"/>
        </w:rPr>
        <w:t>六、报价供应商资格要求:  </w:t>
      </w:r>
    </w:p>
    <w:p w14:paraId="5BE506E4">
      <w:pPr>
        <w:pStyle w:val="2"/>
        <w:bidi w:val="0"/>
      </w:pPr>
      <w:r>
        <w:rPr>
          <w:rFonts w:hint="eastAsia"/>
        </w:rPr>
        <w:t>1、注册地为福州市或在福州市内设有分公司、办事处的企业，</w:t>
      </w:r>
    </w:p>
    <w:p w14:paraId="214134FD">
      <w:pPr>
        <w:pStyle w:val="2"/>
        <w:bidi w:val="0"/>
      </w:pPr>
      <w:r>
        <w:rPr>
          <w:rFonts w:hint="eastAsia"/>
        </w:rPr>
        <w:t>具备售后服务能力，能提供增值税专用发票、合格木托盘的服务单位；</w:t>
      </w:r>
    </w:p>
    <w:p w14:paraId="7753909E">
      <w:pPr>
        <w:pStyle w:val="2"/>
        <w:bidi w:val="0"/>
      </w:pPr>
      <w:r>
        <w:rPr>
          <w:rFonts w:hint="eastAsia"/>
        </w:rPr>
        <w:t>2、2024年纳税人信用等级D级不得参与；</w:t>
      </w:r>
    </w:p>
    <w:p w14:paraId="6556D9DF">
      <w:pPr>
        <w:pStyle w:val="2"/>
        <w:bidi w:val="0"/>
      </w:pPr>
      <w:r>
        <w:rPr>
          <w:rFonts w:hint="eastAsia"/>
        </w:rPr>
        <w:t>3、“信用中国”网站的查询结果为失信被执行人的不得参与报</w:t>
      </w:r>
    </w:p>
    <w:p w14:paraId="4AC1EFDF">
      <w:pPr>
        <w:pStyle w:val="2"/>
        <w:bidi w:val="0"/>
      </w:pPr>
      <w:r>
        <w:rPr>
          <w:rFonts w:hint="eastAsia"/>
        </w:rPr>
        <w:t>价；</w:t>
      </w:r>
    </w:p>
    <w:p w14:paraId="36052191">
      <w:pPr>
        <w:pStyle w:val="2"/>
        <w:bidi w:val="0"/>
      </w:pPr>
      <w:r>
        <w:rPr>
          <w:rFonts w:hint="eastAsia"/>
        </w:rPr>
        <w:t>4、三年内具有其他违约或违法违纪行为的不得参与报价；</w:t>
      </w:r>
    </w:p>
    <w:p w14:paraId="36FCEBC3">
      <w:pPr>
        <w:pStyle w:val="2"/>
        <w:bidi w:val="0"/>
      </w:pPr>
      <w:r>
        <w:rPr>
          <w:rFonts w:hint="eastAsia"/>
        </w:rPr>
        <w:t>5、委托具有CMA认定资质的第三方检测机构出具的木托盘检测报告。</w:t>
      </w:r>
    </w:p>
    <w:p w14:paraId="7278267A">
      <w:pPr>
        <w:pStyle w:val="2"/>
        <w:bidi w:val="0"/>
      </w:pPr>
      <w:r>
        <w:rPr>
          <w:rFonts w:hint="eastAsia"/>
        </w:rPr>
        <w:t>七、报价供应商需提交的资料：</w:t>
      </w:r>
    </w:p>
    <w:p w14:paraId="46F6D284">
      <w:pPr>
        <w:pStyle w:val="2"/>
        <w:bidi w:val="0"/>
      </w:pPr>
      <w:r>
        <w:rPr>
          <w:rFonts w:hint="eastAsia"/>
        </w:rPr>
        <w:t>1、统一社会信用代码营业执照复印件；</w:t>
      </w:r>
    </w:p>
    <w:p w14:paraId="48904D8E">
      <w:pPr>
        <w:pStyle w:val="2"/>
        <w:bidi w:val="0"/>
      </w:pPr>
      <w:r>
        <w:rPr>
          <w:rFonts w:hint="eastAsia"/>
        </w:rPr>
        <w:t>2、提供从电子税务局打印的2024年纳税人信用等级证明；</w:t>
      </w:r>
    </w:p>
    <w:p w14:paraId="0436B195">
      <w:pPr>
        <w:pStyle w:val="2"/>
        <w:bidi w:val="0"/>
      </w:pPr>
      <w:r>
        <w:rPr>
          <w:rFonts w:hint="eastAsia"/>
        </w:rPr>
        <w:t>3、“信用中国”网站的查询结果打印件或截图；</w:t>
      </w:r>
    </w:p>
    <w:p w14:paraId="7EEB469C">
      <w:pPr>
        <w:pStyle w:val="2"/>
        <w:bidi w:val="0"/>
      </w:pPr>
      <w:r>
        <w:rPr>
          <w:rFonts w:hint="eastAsia"/>
        </w:rPr>
        <w:t>4、委托具有CMA认定资质的第三方检测机构出具的木托盘检测报告复印件；</w:t>
      </w:r>
    </w:p>
    <w:p w14:paraId="3BB1F271">
      <w:pPr>
        <w:pStyle w:val="2"/>
        <w:bidi w:val="0"/>
      </w:pPr>
      <w:r>
        <w:rPr>
          <w:rFonts w:hint="eastAsia"/>
        </w:rPr>
        <w:t>5、报价单（格式详见附件）。</w:t>
      </w:r>
    </w:p>
    <w:p w14:paraId="2351E4E0">
      <w:pPr>
        <w:pStyle w:val="2"/>
        <w:bidi w:val="0"/>
      </w:pPr>
      <w:r>
        <w:rPr>
          <w:rFonts w:hint="eastAsia"/>
        </w:rPr>
        <w:t>（以上材料都要加盖单位公章后并密封，封口处加盖公章）</w:t>
      </w:r>
    </w:p>
    <w:p w14:paraId="187BA513">
      <w:pPr>
        <w:pStyle w:val="2"/>
        <w:bidi w:val="0"/>
      </w:pPr>
      <w:r>
        <w:rPr>
          <w:rFonts w:hint="eastAsia"/>
        </w:rPr>
        <w:t>八、报价资料寄送地址：闽侯县南通镇海峡农副产品物流中心海</w:t>
      </w:r>
    </w:p>
    <w:p w14:paraId="60076172">
      <w:pPr>
        <w:pStyle w:val="2"/>
        <w:bidi w:val="0"/>
      </w:pPr>
      <w:r>
        <w:rPr>
          <w:rFonts w:hint="eastAsia"/>
        </w:rPr>
        <w:t>峡冻品批发市场行政楼五楼（518-2）信息工程部</w:t>
      </w:r>
    </w:p>
    <w:p w14:paraId="4CFD0BF1">
      <w:pPr>
        <w:pStyle w:val="2"/>
        <w:bidi w:val="0"/>
      </w:pPr>
      <w:r>
        <w:rPr>
          <w:rFonts w:hint="eastAsia"/>
        </w:rPr>
        <w:t>九、递交报价资料截止时间：2025年9月18日下午16:00。</w:t>
      </w:r>
    </w:p>
    <w:p w14:paraId="55E2DA24">
      <w:pPr>
        <w:pStyle w:val="2"/>
        <w:bidi w:val="0"/>
      </w:pPr>
      <w:r>
        <w:rPr>
          <w:rFonts w:hint="eastAsia"/>
        </w:rPr>
        <w:t>                             </w:t>
      </w:r>
    </w:p>
    <w:p w14:paraId="146529C6">
      <w:pPr>
        <w:pStyle w:val="2"/>
        <w:bidi w:val="0"/>
      </w:pPr>
      <w:r>
        <w:rPr>
          <w:rFonts w:hint="eastAsia"/>
        </w:rPr>
        <w:t> </w:t>
      </w:r>
    </w:p>
    <w:p w14:paraId="010922AE">
      <w:pPr>
        <w:pStyle w:val="2"/>
        <w:bidi w:val="0"/>
      </w:pPr>
      <w:r>
        <w:rPr>
          <w:rFonts w:hint="eastAsia"/>
        </w:rPr>
        <w:t> </w:t>
      </w:r>
    </w:p>
    <w:p w14:paraId="4EE7B52F">
      <w:pPr>
        <w:pStyle w:val="2"/>
        <w:bidi w:val="0"/>
      </w:pPr>
      <w:r>
        <w:rPr>
          <w:rFonts w:hint="eastAsia"/>
        </w:rPr>
        <w:t>福州民天实业有限公司</w:t>
      </w:r>
    </w:p>
    <w:p w14:paraId="38A177BB">
      <w:pPr>
        <w:pStyle w:val="2"/>
        <w:bidi w:val="0"/>
      </w:pPr>
      <w:r>
        <w:rPr>
          <w:rFonts w:hint="eastAsia"/>
        </w:rPr>
        <w:t>                  2025年9月15日</w:t>
      </w:r>
    </w:p>
    <w:p w14:paraId="2497792A">
      <w:pPr>
        <w:pStyle w:val="2"/>
        <w:bidi w:val="0"/>
      </w:pPr>
      <w:r>
        <w:rPr>
          <w:rFonts w:hint="eastAsia"/>
        </w:rPr>
        <w:t> </w:t>
      </w:r>
    </w:p>
    <w:p w14:paraId="1F31DFFE">
      <w:pPr>
        <w:pStyle w:val="2"/>
        <w:bidi w:val="0"/>
      </w:pPr>
      <w:r>
        <w:rPr>
          <w:rFonts w:hint="eastAsia"/>
        </w:rPr>
        <w:t> </w:t>
      </w:r>
    </w:p>
    <w:p w14:paraId="6A0A1F36">
      <w:pPr>
        <w:pStyle w:val="2"/>
        <w:bidi w:val="0"/>
      </w:pPr>
      <w:r>
        <w:rPr>
          <w:rFonts w:hint="eastAsia"/>
        </w:rPr>
        <w:t> </w:t>
      </w:r>
    </w:p>
    <w:p w14:paraId="7559E743">
      <w:pPr>
        <w:pStyle w:val="2"/>
        <w:bidi w:val="0"/>
      </w:pPr>
      <w:r>
        <w:rPr>
          <w:rFonts w:hint="eastAsia"/>
        </w:rPr>
        <w:t> </w:t>
      </w:r>
    </w:p>
    <w:p w14:paraId="5958E3F7">
      <w:pPr>
        <w:pStyle w:val="2"/>
        <w:bidi w:val="0"/>
      </w:pPr>
      <w:r>
        <w:rPr>
          <w:rFonts w:hint="eastAsia"/>
        </w:rPr>
        <w:t> </w:t>
      </w:r>
    </w:p>
    <w:p w14:paraId="21E1B682">
      <w:pPr>
        <w:pStyle w:val="2"/>
        <w:bidi w:val="0"/>
      </w:pPr>
      <w:r>
        <w:rPr>
          <w:rFonts w:hint="eastAsia"/>
        </w:rPr>
        <w:t> </w:t>
      </w:r>
    </w:p>
    <w:p w14:paraId="48A7852F">
      <w:pPr>
        <w:pStyle w:val="2"/>
        <w:bidi w:val="0"/>
      </w:pPr>
      <w:r>
        <w:rPr>
          <w:rFonts w:hint="eastAsia"/>
        </w:rPr>
        <w:t>附件</w:t>
      </w:r>
    </w:p>
    <w:p w14:paraId="3BB5263D">
      <w:pPr>
        <w:pStyle w:val="2"/>
        <w:bidi w:val="0"/>
      </w:pPr>
      <w:r>
        <w:rPr>
          <w:rFonts w:hint="eastAsia"/>
        </w:rPr>
        <w:t> </w:t>
      </w:r>
    </w:p>
    <w:p w14:paraId="1F696224">
      <w:pPr>
        <w:pStyle w:val="2"/>
        <w:bidi w:val="0"/>
      </w:pPr>
      <w:r>
        <w:rPr>
          <w:rFonts w:hint="eastAsia"/>
        </w:rPr>
        <w:t>海峡冻品批发市场</w:t>
      </w:r>
    </w:p>
    <w:p w14:paraId="119AE6CB">
      <w:pPr>
        <w:pStyle w:val="2"/>
        <w:bidi w:val="0"/>
      </w:pPr>
      <w:r>
        <w:rPr>
          <w:rFonts w:hint="eastAsia"/>
        </w:rPr>
        <w:t>木托盘项目报价单</w:t>
      </w:r>
    </w:p>
    <w:p w14:paraId="70096841">
      <w:pPr>
        <w:pStyle w:val="2"/>
        <w:bidi w:val="0"/>
      </w:pPr>
      <w:r>
        <w:rPr>
          <w:rFonts w:hint="eastAsia"/>
        </w:rPr>
        <w:t> </w:t>
      </w:r>
    </w:p>
    <w:p w14:paraId="2751763D">
      <w:pPr>
        <w:pStyle w:val="2"/>
        <w:bidi w:val="0"/>
      </w:pPr>
      <w:r>
        <w:rPr>
          <w:rFonts w:hint="eastAsia"/>
        </w:rPr>
        <w:t>福州民天实业有限公司：</w:t>
      </w:r>
    </w:p>
    <w:p w14:paraId="45987CB0">
      <w:pPr>
        <w:pStyle w:val="2"/>
        <w:bidi w:val="0"/>
      </w:pPr>
      <w:r>
        <w:rPr>
          <w:rFonts w:hint="eastAsia"/>
        </w:rPr>
        <w:t>我公司对贵公司所属海峡冻品批发市场采购2000片木托盘项目的含税包干总报价为_______元（大写_________元），不含税包干总报价为_______元（大写________元），其中：______元/片（含税）。</w:t>
      </w:r>
    </w:p>
    <w:p w14:paraId="2BF55A50">
      <w:pPr>
        <w:pStyle w:val="2"/>
        <w:bidi w:val="0"/>
      </w:pPr>
      <w:r>
        <w:rPr>
          <w:rFonts w:hint="eastAsia"/>
        </w:rPr>
        <w:t>注：1.我公司提供的发票为增值税         发票（请填写普通还是专用）；</w:t>
      </w:r>
    </w:p>
    <w:p w14:paraId="43C5792E">
      <w:pPr>
        <w:pStyle w:val="2"/>
        <w:bidi w:val="0"/>
      </w:pPr>
      <w:r>
        <w:rPr>
          <w:rFonts w:hint="eastAsia"/>
        </w:rPr>
        <w:t>2.税率为      %的增值税专用发票(提供增值税普通发票的无需填写）；</w:t>
      </w:r>
    </w:p>
    <w:p w14:paraId="7771B555">
      <w:pPr>
        <w:pStyle w:val="2"/>
        <w:bidi w:val="0"/>
      </w:pPr>
      <w:r>
        <w:rPr>
          <w:rFonts w:hint="eastAsia"/>
        </w:rPr>
        <w:t>3.所有小写报价均精确到小数点后两位；</w:t>
      </w:r>
    </w:p>
    <w:p w14:paraId="43108537">
      <w:pPr>
        <w:pStyle w:val="2"/>
        <w:bidi w:val="0"/>
      </w:pPr>
      <w:r>
        <w:rPr>
          <w:rFonts w:hint="eastAsia"/>
        </w:rPr>
        <w:t>4. 以上为包干总报价，包括运输、人工搬运、税费等所有</w:t>
      </w:r>
    </w:p>
    <w:p w14:paraId="7EFCDC06">
      <w:pPr>
        <w:pStyle w:val="2"/>
        <w:bidi w:val="0"/>
      </w:pPr>
      <w:r>
        <w:rPr>
          <w:rFonts w:hint="eastAsia"/>
        </w:rPr>
        <w:t>费用；</w:t>
      </w:r>
    </w:p>
    <w:p w14:paraId="75A11F04">
      <w:pPr>
        <w:pStyle w:val="2"/>
        <w:bidi w:val="0"/>
      </w:pPr>
      <w:r>
        <w:rPr>
          <w:rFonts w:hint="eastAsia"/>
        </w:rPr>
        <w:t>5.未按以上规定格式正确报价的视为无效报价；</w:t>
      </w:r>
    </w:p>
    <w:p w14:paraId="27F4020B">
      <w:pPr>
        <w:pStyle w:val="2"/>
        <w:bidi w:val="0"/>
      </w:pPr>
      <w:r>
        <w:rPr>
          <w:rFonts w:hint="eastAsia"/>
        </w:rPr>
        <w:t>6.未填写报价日期和提供的所有材料未盖骑缝章、缺件的视为无效报价。</w:t>
      </w:r>
    </w:p>
    <w:p w14:paraId="41C9E2A2">
      <w:pPr>
        <w:pStyle w:val="2"/>
        <w:bidi w:val="0"/>
      </w:pPr>
      <w:r>
        <w:rPr>
          <w:rFonts w:hint="eastAsia"/>
        </w:rPr>
        <w:t> </w:t>
      </w:r>
    </w:p>
    <w:p w14:paraId="2B51D0C0">
      <w:pPr>
        <w:pStyle w:val="2"/>
        <w:bidi w:val="0"/>
      </w:pPr>
      <w:r>
        <w:rPr>
          <w:rFonts w:hint="eastAsia"/>
        </w:rPr>
        <w:t>联系人：                  联系电话：</w:t>
      </w:r>
    </w:p>
    <w:p w14:paraId="4807EA24">
      <w:pPr>
        <w:pStyle w:val="2"/>
        <w:bidi w:val="0"/>
      </w:pPr>
      <w:r>
        <w:rPr>
          <w:rFonts w:hint="eastAsia"/>
        </w:rPr>
        <w:t> </w:t>
      </w:r>
    </w:p>
    <w:p w14:paraId="75BF4222">
      <w:pPr>
        <w:pStyle w:val="2"/>
        <w:bidi w:val="0"/>
      </w:pPr>
      <w:r>
        <w:rPr>
          <w:rFonts w:hint="eastAsia"/>
        </w:rPr>
        <w:t>附:1.统一社会信用代码营业执照复印件（盖章）</w:t>
      </w:r>
    </w:p>
    <w:p w14:paraId="59B93E7B">
      <w:pPr>
        <w:pStyle w:val="2"/>
        <w:bidi w:val="0"/>
      </w:pPr>
      <w:r>
        <w:rPr>
          <w:rFonts w:hint="eastAsia"/>
        </w:rPr>
        <w:t>2.2024年纳税人信用等级证明（盖章）</w:t>
      </w:r>
    </w:p>
    <w:p w14:paraId="0359E919">
      <w:pPr>
        <w:pStyle w:val="2"/>
        <w:bidi w:val="0"/>
      </w:pPr>
      <w:r>
        <w:rPr>
          <w:rFonts w:hint="eastAsia"/>
        </w:rPr>
        <w:t>3.“信用中国”网站的查询结果打印件或截图（盖章）</w:t>
      </w:r>
    </w:p>
    <w:p w14:paraId="053A365B">
      <w:pPr>
        <w:pStyle w:val="2"/>
        <w:bidi w:val="0"/>
      </w:pPr>
      <w:r>
        <w:rPr>
          <w:rFonts w:hint="eastAsia"/>
        </w:rPr>
        <w:t>4.具有CMA认定资质的第三方检测机构出具的木托盘检测报告（盖章）；</w:t>
      </w:r>
    </w:p>
    <w:p w14:paraId="6DEBA837">
      <w:pPr>
        <w:pStyle w:val="2"/>
        <w:bidi w:val="0"/>
      </w:pPr>
      <w:r>
        <w:rPr>
          <w:rFonts w:hint="eastAsia"/>
        </w:rPr>
        <w:t>报价单位：</w:t>
      </w:r>
    </w:p>
    <w:p w14:paraId="3FC8766D">
      <w:pPr>
        <w:pStyle w:val="2"/>
        <w:bidi w:val="0"/>
      </w:pPr>
      <w:r>
        <w:rPr>
          <w:rFonts w:hint="eastAsia"/>
        </w:rPr>
        <w:t>                                    （盖章）</w:t>
      </w:r>
    </w:p>
    <w:p w14:paraId="5C8E9F65">
      <w:pPr>
        <w:pStyle w:val="2"/>
        <w:bidi w:val="0"/>
      </w:pPr>
      <w:r>
        <w:rPr>
          <w:rFonts w:hint="eastAsia"/>
        </w:rPr>
        <w:t>                                    时    间：</w:t>
      </w:r>
    </w:p>
    <w:p w14:paraId="6BA05BC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F9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2025-09-16T05:33:31Z</dcterms:created>
  <dc:creator>28039</dc:creator>
  <cp:lastModifiedBy>璇儿</cp:lastModifiedBy>
  <dcterms:modified xsi:type="dcterms:W3CDTF">2025-09-16T05:33:42Z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89C27D3365454F19B0BCD483C2F43105_12</vt:lpwstr>
  </property>
</Properties>
</file>