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05C3E">
      <w:pPr>
        <w:pStyle w:val="2"/>
        <w:bidi w:val="0"/>
      </w:pPr>
      <w:bookmarkStart w:id="0" w:name="_GoBack"/>
      <w:r>
        <w:rPr>
          <w:rFonts w:hint="eastAsia"/>
        </w:rPr>
        <w:t>首钢长钢2025-074（二次）“炼铁料场内挖掘机卸矿承运商”</w:t>
      </w:r>
    </w:p>
    <w:p w14:paraId="5F0F475E">
      <w:pPr>
        <w:pStyle w:val="2"/>
        <w:bidi w:val="0"/>
        <w:rPr>
          <w:rFonts w:hint="eastAsia"/>
        </w:rPr>
      </w:pPr>
      <w:r>
        <w:rPr>
          <w:rFonts w:hint="eastAsia"/>
        </w:rPr>
        <w:t>招标公告</w:t>
      </w:r>
    </w:p>
    <w:p w14:paraId="6DC5C2DF">
      <w:pPr>
        <w:pStyle w:val="2"/>
        <w:bidi w:val="0"/>
        <w:rPr>
          <w:rFonts w:hint="eastAsia"/>
        </w:rPr>
      </w:pPr>
      <w:r>
        <w:rPr>
          <w:rFonts w:hint="eastAsia"/>
        </w:rPr>
        <w:t> </w:t>
      </w:r>
    </w:p>
    <w:p w14:paraId="7E33BFA7">
      <w:pPr>
        <w:pStyle w:val="2"/>
        <w:bidi w:val="0"/>
      </w:pPr>
      <w:r>
        <w:rPr>
          <w:rFonts w:hint="eastAsia"/>
          <w:lang w:val="en-US" w:eastAsia="zh-CN"/>
        </w:rPr>
        <w:t>一、招标条件</w:t>
      </w:r>
    </w:p>
    <w:p w14:paraId="31A6A399">
      <w:pPr>
        <w:pStyle w:val="2"/>
        <w:bidi w:val="0"/>
        <w:rPr>
          <w:rFonts w:hint="eastAsia"/>
        </w:rPr>
      </w:pPr>
      <w:r>
        <w:rPr>
          <w:rFonts w:hint="eastAsia"/>
        </w:rPr>
        <w:t>本招标项目首钢长治钢铁有限公司运输部“炼铁料场内挖掘机卸矿承运商”，招标人为首钢长治钢铁有限公司“运输部”，资金来自（自筹）,出资比例为100%，资金已落实，该项目已具备招标条件。现进行公开招标，有意向的潜在投标人可报名投标。</w:t>
      </w:r>
    </w:p>
    <w:p w14:paraId="5E13B6FF">
      <w:pPr>
        <w:pStyle w:val="2"/>
        <w:bidi w:val="0"/>
      </w:pPr>
      <w:r>
        <w:rPr>
          <w:rFonts w:hint="eastAsia"/>
          <w:lang w:val="en-US" w:eastAsia="zh-CN"/>
        </w:rPr>
        <w:t>二、项目概况、项目名称、预计运量、运输路线、承运时间及相关要求</w:t>
      </w:r>
    </w:p>
    <w:p w14:paraId="13B109CE">
      <w:pPr>
        <w:pStyle w:val="2"/>
        <w:bidi w:val="0"/>
        <w:rPr>
          <w:rFonts w:hint="eastAsia"/>
        </w:rPr>
      </w:pPr>
      <w:r>
        <w:rPr>
          <w:rFonts w:hint="eastAsia"/>
        </w:rPr>
        <w:t>2.1项目概况：</w:t>
      </w:r>
    </w:p>
    <w:p w14:paraId="4FCE115C">
      <w:pPr>
        <w:pStyle w:val="2"/>
        <w:bidi w:val="0"/>
        <w:rPr>
          <w:rFonts w:hint="eastAsia"/>
        </w:rPr>
      </w:pPr>
      <w:r>
        <w:rPr>
          <w:rFonts w:hint="eastAsia"/>
        </w:rPr>
        <w:t>2.1.1首钢长治钢铁有限公司“运输部”（下称“招标人”）对“炼铁料场内挖掘机卸矿承运商”组织公开现场招标评选承运单位。</w:t>
      </w:r>
    </w:p>
    <w:p w14:paraId="3576E0EA">
      <w:pPr>
        <w:pStyle w:val="2"/>
        <w:bidi w:val="0"/>
        <w:rPr>
          <w:rFonts w:hint="eastAsia"/>
        </w:rPr>
      </w:pPr>
      <w:r>
        <w:rPr>
          <w:rFonts w:hint="eastAsia"/>
        </w:rPr>
        <w:t>2.1.2项目名称：</w:t>
      </w:r>
    </w:p>
    <w:p w14:paraId="79213C55">
      <w:pPr>
        <w:pStyle w:val="2"/>
        <w:bidi w:val="0"/>
        <w:rPr>
          <w:rFonts w:hint="eastAsia"/>
        </w:rPr>
      </w:pPr>
      <w:r>
        <w:rPr>
          <w:rFonts w:hint="eastAsia"/>
        </w:rPr>
        <w:t>炼铁料场内挖掘机卸矿承运商</w:t>
      </w:r>
    </w:p>
    <w:p w14:paraId="052BBF9F">
      <w:pPr>
        <w:pStyle w:val="2"/>
        <w:bidi w:val="0"/>
        <w:rPr>
          <w:rFonts w:hint="eastAsia"/>
        </w:rPr>
      </w:pPr>
      <w:r>
        <w:rPr>
          <w:rFonts w:hint="eastAsia"/>
        </w:rPr>
        <w:t>2.1.3项目编号：2025-074（二次）</w:t>
      </w:r>
    </w:p>
    <w:p w14:paraId="247A2488">
      <w:pPr>
        <w:pStyle w:val="2"/>
        <w:bidi w:val="0"/>
        <w:rPr>
          <w:rFonts w:hint="eastAsia"/>
        </w:rPr>
      </w:pPr>
      <w:r>
        <w:rPr>
          <w:rFonts w:hint="eastAsia"/>
        </w:rPr>
        <w:t>2.1.4预计运量：</w:t>
      </w:r>
    </w:p>
    <w:p w14:paraId="3E862BBC">
      <w:pPr>
        <w:pStyle w:val="2"/>
        <w:bidi w:val="0"/>
        <w:rPr>
          <w:rFonts w:hint="eastAsia"/>
        </w:rPr>
      </w:pPr>
      <w:r>
        <w:rPr>
          <w:rFonts w:hint="eastAsia"/>
        </w:rPr>
        <w:t>炼铁厂料场内汽车矿挖掘机卸车月预计量1700车，集装箱矿挖掘机卸矿清底月预计量900箱；（实际运量根据当月生产计划进行调节）</w:t>
      </w:r>
    </w:p>
    <w:p w14:paraId="0050EBAC">
      <w:pPr>
        <w:pStyle w:val="2"/>
        <w:bidi w:val="0"/>
        <w:rPr>
          <w:rFonts w:hint="eastAsia"/>
        </w:rPr>
      </w:pPr>
      <w:r>
        <w:rPr>
          <w:rFonts w:hint="eastAsia"/>
        </w:rPr>
        <w:t> 2.1.5运输路线：</w:t>
      </w:r>
    </w:p>
    <w:p w14:paraId="42840B78">
      <w:pPr>
        <w:pStyle w:val="2"/>
        <w:bidi w:val="0"/>
        <w:rPr>
          <w:rFonts w:hint="eastAsia"/>
        </w:rPr>
      </w:pPr>
      <w:r>
        <w:rPr>
          <w:rFonts w:hint="eastAsia"/>
        </w:rPr>
        <w:t>首钢长治钢铁有限公司炼铁厂料场内；</w:t>
      </w:r>
    </w:p>
    <w:p w14:paraId="7A4C7B2D">
      <w:pPr>
        <w:pStyle w:val="2"/>
        <w:bidi w:val="0"/>
        <w:rPr>
          <w:rFonts w:hint="eastAsia"/>
        </w:rPr>
      </w:pPr>
      <w:r>
        <w:rPr>
          <w:rFonts w:hint="eastAsia"/>
        </w:rPr>
        <w:t>2.1.6承运时间：</w:t>
      </w:r>
    </w:p>
    <w:p w14:paraId="34AEE230">
      <w:pPr>
        <w:pStyle w:val="2"/>
        <w:bidi w:val="0"/>
        <w:rPr>
          <w:rFonts w:hint="eastAsia"/>
        </w:rPr>
      </w:pPr>
      <w:r>
        <w:rPr>
          <w:rFonts w:hint="eastAsia"/>
        </w:rPr>
        <w:t>合同自签订之日起至2026年9月30日；</w:t>
      </w:r>
    </w:p>
    <w:p w14:paraId="1BB023E2">
      <w:pPr>
        <w:pStyle w:val="2"/>
        <w:bidi w:val="0"/>
        <w:rPr>
          <w:rFonts w:hint="eastAsia"/>
        </w:rPr>
      </w:pPr>
      <w:r>
        <w:rPr>
          <w:rFonts w:hint="eastAsia"/>
        </w:rPr>
        <w:t>2.1.7付款方式：按招标人财务要求办理挂账手续后，由招标人根据其付款计划、付款规定，以银行（电子）承兑汇票、商业（电子）承兑汇票或贴息现汇的方式支付，任何情况下货款支付均不计利息。</w:t>
      </w:r>
    </w:p>
    <w:p w14:paraId="072B937B">
      <w:pPr>
        <w:pStyle w:val="2"/>
        <w:bidi w:val="0"/>
        <w:rPr>
          <w:rFonts w:hint="eastAsia"/>
        </w:rPr>
      </w:pPr>
      <w:r>
        <w:rPr>
          <w:rFonts w:hint="eastAsia"/>
        </w:rPr>
        <w:t>2.1.8承运保证：能依招标人需求保证按期承运。</w:t>
      </w:r>
    </w:p>
    <w:p w14:paraId="24C914F8">
      <w:pPr>
        <w:pStyle w:val="2"/>
        <w:bidi w:val="0"/>
      </w:pPr>
      <w:r>
        <w:rPr>
          <w:rFonts w:hint="eastAsia"/>
          <w:lang w:val="en-US" w:eastAsia="zh-CN"/>
        </w:rPr>
        <w:t>三、投标人资格要求</w:t>
      </w:r>
    </w:p>
    <w:p w14:paraId="45B58CDF">
      <w:pPr>
        <w:pStyle w:val="2"/>
        <w:bidi w:val="0"/>
        <w:rPr>
          <w:rFonts w:hint="eastAsia"/>
        </w:rPr>
      </w:pPr>
      <w:r>
        <w:rPr>
          <w:rFonts w:hint="eastAsia"/>
        </w:rPr>
        <w:t>3.1 本次招标对投标人的资格要求如下:</w:t>
      </w:r>
    </w:p>
    <w:p w14:paraId="380F28E2">
      <w:pPr>
        <w:pStyle w:val="2"/>
        <w:bidi w:val="0"/>
        <w:rPr>
          <w:rFonts w:hint="eastAsia"/>
        </w:rPr>
      </w:pPr>
      <w:r>
        <w:rPr>
          <w:rFonts w:hint="eastAsia"/>
        </w:rPr>
        <w:t>3.1.1资质要求：投标单位必须具备合法有效营业执照，经营范围含装卸搬运。</w:t>
      </w:r>
    </w:p>
    <w:p w14:paraId="2B71CEC0">
      <w:pPr>
        <w:pStyle w:val="2"/>
        <w:bidi w:val="0"/>
        <w:rPr>
          <w:rFonts w:hint="eastAsia"/>
        </w:rPr>
      </w:pPr>
      <w:r>
        <w:rPr>
          <w:rFonts w:hint="eastAsia"/>
        </w:rPr>
        <w:t>3.1.2财务要求：投标人具有良好的商业信誉和健全的财务会计制度（提供公司年度财务审计相关报表）。</w:t>
      </w:r>
    </w:p>
    <w:p w14:paraId="77B90800">
      <w:pPr>
        <w:pStyle w:val="2"/>
        <w:bidi w:val="0"/>
        <w:rPr>
          <w:rFonts w:hint="eastAsia"/>
        </w:rPr>
      </w:pPr>
      <w:r>
        <w:rPr>
          <w:rFonts w:hint="eastAsia"/>
        </w:rPr>
        <w:t>3.1.3业绩要求：具有良好的业绩，诚实守信。提供近三年（2022年9月--2025年9月）运输业绩，以合同或中标通知书为准。</w:t>
      </w:r>
    </w:p>
    <w:p w14:paraId="1CEBB5B3">
      <w:pPr>
        <w:pStyle w:val="2"/>
        <w:bidi w:val="0"/>
        <w:rPr>
          <w:rFonts w:hint="eastAsia"/>
        </w:rPr>
      </w:pPr>
      <w:r>
        <w:rPr>
          <w:rFonts w:hint="eastAsia"/>
        </w:rPr>
        <w:t>3.1.4信誉要求：投标人未被“信用中国”网站列入失信被执行人名单。投标人在最近三年内没有骗取中标和严重违约及重大工程质量问题；没有串通投标、弄虚作假、行贿等违法行为。通过“信用中国”网站（www.creditchina.gov.cn）和中国政府采购网（www.ccgp.gov.cn）查询信用记录（截止时点为投标截止时间），对列入失信被执行人、重大税收违法案件当事人、政府采购严重违法失信行为记录名单的供应商，不得参加本次招标活动。以往经营活动中无严重违法记录。</w:t>
      </w:r>
    </w:p>
    <w:p w14:paraId="56FA7A26">
      <w:pPr>
        <w:pStyle w:val="2"/>
        <w:bidi w:val="0"/>
        <w:rPr>
          <w:rFonts w:hint="eastAsia"/>
        </w:rPr>
      </w:pPr>
      <w:r>
        <w:rPr>
          <w:rFonts w:hint="eastAsia"/>
        </w:rPr>
        <w:t>3.1.5人员要求：提供不少于6名操作熟练的挖掘机司机。</w:t>
      </w:r>
    </w:p>
    <w:p w14:paraId="3E308C97">
      <w:pPr>
        <w:pStyle w:val="2"/>
        <w:bidi w:val="0"/>
        <w:rPr>
          <w:rFonts w:hint="eastAsia"/>
        </w:rPr>
      </w:pPr>
      <w:r>
        <w:rPr>
          <w:rFonts w:hint="eastAsia"/>
        </w:rPr>
        <w:t>3.1.6其他要求：</w:t>
      </w:r>
    </w:p>
    <w:p w14:paraId="202C0510">
      <w:pPr>
        <w:pStyle w:val="2"/>
        <w:bidi w:val="0"/>
        <w:rPr>
          <w:rFonts w:hint="eastAsia"/>
        </w:rPr>
      </w:pPr>
      <w:r>
        <w:rPr>
          <w:rFonts w:hint="eastAsia"/>
        </w:rPr>
        <w:t>投标在中国境内注册具有独立法人资格的企业单位，能够独立承担民事责任、具有履行本项目合同的能力；</w:t>
      </w:r>
    </w:p>
    <w:p w14:paraId="0FA78B51">
      <w:pPr>
        <w:pStyle w:val="2"/>
        <w:bidi w:val="0"/>
        <w:rPr>
          <w:rFonts w:hint="eastAsia"/>
        </w:rPr>
      </w:pPr>
      <w:r>
        <w:rPr>
          <w:rFonts w:hint="eastAsia"/>
        </w:rPr>
        <w:t>与招标人存在利害关系可能影响招标公正性的法人、其他组织或者个人，不得参加投标；</w:t>
      </w:r>
    </w:p>
    <w:p w14:paraId="71F8D37B">
      <w:pPr>
        <w:pStyle w:val="2"/>
        <w:bidi w:val="0"/>
        <w:rPr>
          <w:rFonts w:hint="eastAsia"/>
        </w:rPr>
      </w:pPr>
      <w:r>
        <w:rPr>
          <w:rFonts w:hint="eastAsia"/>
        </w:rPr>
        <w:t>法定代表人、单位负责人、股东、董事、监事、财务总监等高级管理人员存在同一、交叉或其他有可能影响投标公正等情形的不同投标人不得参加同一标段的投标；</w:t>
      </w:r>
    </w:p>
    <w:p w14:paraId="725F4DC0">
      <w:pPr>
        <w:pStyle w:val="2"/>
        <w:bidi w:val="0"/>
        <w:rPr>
          <w:rFonts w:hint="eastAsia"/>
        </w:rPr>
      </w:pPr>
      <w:r>
        <w:rPr>
          <w:rFonts w:hint="eastAsia"/>
        </w:rPr>
        <w:t>单位负责人为同一人或者存在控股、管理关系的不同单位，不得参加同一标段投标或者未划分标段的同一招标项目投标（资质要求联合体或指定品牌的招标项目除外）；</w:t>
      </w:r>
    </w:p>
    <w:p w14:paraId="4357686F">
      <w:pPr>
        <w:pStyle w:val="2"/>
        <w:bidi w:val="0"/>
        <w:rPr>
          <w:rFonts w:hint="eastAsia"/>
        </w:rPr>
      </w:pPr>
      <w:r>
        <w:rPr>
          <w:rFonts w:hint="eastAsia"/>
        </w:rPr>
        <w:t>列入首钢长治钢铁有限公司重点黑名单的企业或法定代表人、委托代理人等自然人不能报名参标；</w:t>
      </w:r>
    </w:p>
    <w:p w14:paraId="650C4FE4">
      <w:pPr>
        <w:pStyle w:val="2"/>
        <w:bidi w:val="0"/>
        <w:rPr>
          <w:rFonts w:hint="eastAsia"/>
        </w:rPr>
      </w:pPr>
      <w:r>
        <w:rPr>
          <w:rFonts w:hint="eastAsia"/>
        </w:rPr>
        <w:t>被首钢长治钢铁有限公司相关部门列为暂停合作或取消合作的单位不能报名。违反上述规定的，相关投标均无效。</w:t>
      </w:r>
    </w:p>
    <w:p w14:paraId="1A15DEC9">
      <w:pPr>
        <w:pStyle w:val="2"/>
        <w:bidi w:val="0"/>
        <w:rPr>
          <w:rFonts w:hint="eastAsia"/>
        </w:rPr>
      </w:pPr>
      <w:r>
        <w:rPr>
          <w:rFonts w:hint="eastAsia"/>
        </w:rPr>
        <w:t>投标人中标后不允许分包、转包，能够直接和招标人签署项目合同。</w:t>
      </w:r>
    </w:p>
    <w:p w14:paraId="286D2025">
      <w:pPr>
        <w:pStyle w:val="2"/>
        <w:bidi w:val="0"/>
        <w:rPr>
          <w:rFonts w:hint="eastAsia"/>
        </w:rPr>
      </w:pPr>
      <w:r>
        <w:rPr>
          <w:rFonts w:hint="eastAsia"/>
        </w:rPr>
        <w:t>本次招标不接受联合体投标。</w:t>
      </w:r>
    </w:p>
    <w:p w14:paraId="5C5CF69C">
      <w:pPr>
        <w:pStyle w:val="2"/>
        <w:bidi w:val="0"/>
        <w:rPr>
          <w:rFonts w:hint="eastAsia"/>
        </w:rPr>
      </w:pPr>
      <w:r>
        <w:rPr>
          <w:rFonts w:hint="eastAsia"/>
        </w:rPr>
        <w:t>四、报名资料审核</w:t>
      </w:r>
    </w:p>
    <w:p w14:paraId="3615699D">
      <w:pPr>
        <w:pStyle w:val="2"/>
        <w:bidi w:val="0"/>
        <w:rPr>
          <w:rFonts w:hint="eastAsia"/>
        </w:rPr>
      </w:pPr>
      <w:r>
        <w:rPr>
          <w:rFonts w:hint="eastAsia"/>
        </w:rPr>
        <w:t>4.1报名时请按照要求将以下资料做成一个word或PDF文档发送至法务审计处邮箱2748365843@qq.com进行资格审查，并关注邮箱的相关回复。</w:t>
      </w:r>
    </w:p>
    <w:p w14:paraId="6DDE8A2E">
      <w:pPr>
        <w:pStyle w:val="2"/>
        <w:bidi w:val="0"/>
        <w:rPr>
          <w:rFonts w:hint="eastAsia"/>
        </w:rPr>
      </w:pPr>
      <w:r>
        <w:rPr>
          <w:rFonts w:hint="eastAsia"/>
        </w:rPr>
        <w:t>参加报名单位必须出具的材料：</w:t>
      </w:r>
    </w:p>
    <w:p w14:paraId="2A02EE7D">
      <w:pPr>
        <w:pStyle w:val="2"/>
        <w:bidi w:val="0"/>
        <w:rPr>
          <w:rFonts w:hint="eastAsia"/>
        </w:rPr>
      </w:pPr>
      <w:r>
        <w:rPr>
          <w:rFonts w:hint="eastAsia"/>
        </w:rPr>
        <w:t>（1）合法有效的加盖本单位行政印鉴的营业执照复印件；</w:t>
      </w:r>
    </w:p>
    <w:p w14:paraId="458F8A01">
      <w:pPr>
        <w:pStyle w:val="2"/>
        <w:bidi w:val="0"/>
        <w:rPr>
          <w:rFonts w:hint="eastAsia"/>
        </w:rPr>
      </w:pPr>
      <w:r>
        <w:rPr>
          <w:rFonts w:hint="eastAsia"/>
        </w:rPr>
        <w:t>（2）法定代表人授权委托书及代理人身份证明原件及复印件、法定代表人身份证明书、法定代表人参与投标证明书、授权委托书（附件2：授权书中法定代表人签字盖章必须均具备，如有特殊情况不能具备的，需提前说明，授权日期不能超过三个月并写明授权本次招标）；</w:t>
      </w:r>
    </w:p>
    <w:p w14:paraId="4FF937EC">
      <w:pPr>
        <w:pStyle w:val="2"/>
        <w:bidi w:val="0"/>
        <w:rPr>
          <w:rFonts w:hint="eastAsia"/>
        </w:rPr>
      </w:pPr>
      <w:r>
        <w:rPr>
          <w:rFonts w:hint="eastAsia"/>
        </w:rPr>
        <w:t>（3）一般纳税人资格证明复印件加盖本单位行政印鉴，或网上查询记录、近期开具的增值税发票复印件加盖本单位行政印鉴；</w:t>
      </w:r>
    </w:p>
    <w:p w14:paraId="1F6F7EF5">
      <w:pPr>
        <w:pStyle w:val="2"/>
        <w:bidi w:val="0"/>
        <w:rPr>
          <w:rFonts w:hint="eastAsia"/>
        </w:rPr>
      </w:pPr>
      <w:r>
        <w:rPr>
          <w:rFonts w:hint="eastAsia"/>
        </w:rPr>
        <w:t>（4）合法有效的开户许可证或基本存款账户原件及复印件；</w:t>
      </w:r>
    </w:p>
    <w:p w14:paraId="45A48250">
      <w:pPr>
        <w:pStyle w:val="2"/>
        <w:bidi w:val="0"/>
        <w:rPr>
          <w:rFonts w:hint="eastAsia"/>
        </w:rPr>
      </w:pPr>
      <w:r>
        <w:rPr>
          <w:rFonts w:hint="eastAsia"/>
        </w:rPr>
        <w:t>（5）诚信投标承诺书；</w:t>
      </w:r>
    </w:p>
    <w:p w14:paraId="6CFEDB5F">
      <w:pPr>
        <w:pStyle w:val="2"/>
        <w:bidi w:val="0"/>
        <w:rPr>
          <w:rFonts w:hint="eastAsia"/>
        </w:rPr>
      </w:pPr>
      <w:r>
        <w:rPr>
          <w:rFonts w:hint="eastAsia"/>
        </w:rPr>
        <w:t>（6）“信用中国”、“国家企业信用信息公示”等网站的查询报告；</w:t>
      </w:r>
    </w:p>
    <w:p w14:paraId="121C9F61">
      <w:pPr>
        <w:pStyle w:val="2"/>
        <w:bidi w:val="0"/>
        <w:rPr>
          <w:rFonts w:hint="eastAsia"/>
        </w:rPr>
      </w:pPr>
      <w:r>
        <w:rPr>
          <w:rFonts w:hint="eastAsia"/>
        </w:rPr>
        <w:t>（7）投标单位信息一览表（附件6）；</w:t>
      </w:r>
    </w:p>
    <w:p w14:paraId="369AEE0E">
      <w:pPr>
        <w:pStyle w:val="2"/>
        <w:bidi w:val="0"/>
        <w:rPr>
          <w:rFonts w:hint="eastAsia"/>
        </w:rPr>
      </w:pPr>
      <w:r>
        <w:rPr>
          <w:rFonts w:hint="eastAsia"/>
        </w:rPr>
        <w:t>（8）报名资料目录所列的其它材料：印鉴印模备案资料、全国法院失信被执行人名单信息查询资料、重大税收违法失信主体查询资料、严重失信主体名单查询资料、政府采购严重违法失信行为记录名单查询、国家企业信用信息公示报告、法人和非法人组织公共信用信息报名、上年度的财务报表及本年度最近一期资产负债表。</w:t>
      </w:r>
    </w:p>
    <w:p w14:paraId="05A50DE8">
      <w:pPr>
        <w:pStyle w:val="2"/>
        <w:bidi w:val="0"/>
        <w:rPr>
          <w:rFonts w:hint="eastAsia"/>
        </w:rPr>
      </w:pPr>
      <w:r>
        <w:rPr>
          <w:rFonts w:hint="eastAsia"/>
        </w:rPr>
        <w:t>如无特殊说明以上复印件均需加盖单位行政印鉴。</w:t>
      </w:r>
    </w:p>
    <w:p w14:paraId="1AE64E08">
      <w:pPr>
        <w:pStyle w:val="2"/>
        <w:bidi w:val="0"/>
        <w:rPr>
          <w:rFonts w:hint="eastAsia"/>
        </w:rPr>
      </w:pPr>
      <w:r>
        <w:rPr>
          <w:rFonts w:hint="eastAsia"/>
        </w:rPr>
        <w:t>4.2资格审核：</w:t>
      </w:r>
    </w:p>
    <w:p w14:paraId="792F2A43">
      <w:pPr>
        <w:pStyle w:val="2"/>
        <w:bidi w:val="0"/>
        <w:rPr>
          <w:rFonts w:hint="eastAsia"/>
        </w:rPr>
      </w:pPr>
      <w:r>
        <w:rPr>
          <w:rFonts w:hint="eastAsia"/>
        </w:rPr>
        <w:t>4.2.1时间：2025年9月26日 17:00 前（周一至周五，上午8:30-12:00，下午13:00-17:00）</w:t>
      </w:r>
    </w:p>
    <w:p w14:paraId="2D98D8DD">
      <w:pPr>
        <w:pStyle w:val="2"/>
        <w:bidi w:val="0"/>
        <w:rPr>
          <w:rFonts w:hint="eastAsia"/>
        </w:rPr>
      </w:pPr>
      <w:r>
        <w:rPr>
          <w:rFonts w:hint="eastAsia"/>
        </w:rPr>
        <w:t>4.2.2地点：首钢长钢公司办公楼1楼130室</w:t>
      </w:r>
    </w:p>
    <w:p w14:paraId="277FB188">
      <w:pPr>
        <w:pStyle w:val="2"/>
        <w:bidi w:val="0"/>
        <w:rPr>
          <w:rFonts w:hint="eastAsia"/>
        </w:rPr>
      </w:pPr>
      <w:r>
        <w:rPr>
          <w:rFonts w:hint="eastAsia"/>
        </w:rPr>
        <w:t>4.2.3联系人：董重阳、李婷</w:t>
      </w:r>
    </w:p>
    <w:p w14:paraId="629D191A">
      <w:pPr>
        <w:pStyle w:val="2"/>
        <w:bidi w:val="0"/>
        <w:rPr>
          <w:rFonts w:hint="eastAsia"/>
        </w:rPr>
      </w:pPr>
      <w:r>
        <w:rPr>
          <w:rFonts w:hint="eastAsia"/>
        </w:rPr>
        <w:t>4.2.4电话： 0355-5085242</w:t>
      </w:r>
    </w:p>
    <w:p w14:paraId="573B222D">
      <w:pPr>
        <w:pStyle w:val="2"/>
        <w:bidi w:val="0"/>
      </w:pPr>
      <w:r>
        <w:rPr>
          <w:rFonts w:hint="eastAsia"/>
          <w:lang w:val="en-US" w:eastAsia="zh-CN"/>
        </w:rPr>
        <w:t>五、招标文件的获取</w:t>
      </w:r>
    </w:p>
    <w:p w14:paraId="6525F062">
      <w:pPr>
        <w:pStyle w:val="2"/>
        <w:bidi w:val="0"/>
        <w:rPr>
          <w:rFonts w:hint="eastAsia"/>
        </w:rPr>
      </w:pPr>
      <w:r>
        <w:rPr>
          <w:rFonts w:hint="eastAsia"/>
        </w:rPr>
        <w:t>5.1 招标文件的领取：</w:t>
      </w:r>
    </w:p>
    <w:p w14:paraId="3DDC2BCA">
      <w:pPr>
        <w:pStyle w:val="2"/>
        <w:bidi w:val="0"/>
        <w:rPr>
          <w:rFonts w:hint="eastAsia"/>
        </w:rPr>
      </w:pPr>
      <w:r>
        <w:rPr>
          <w:rFonts w:hint="eastAsia"/>
        </w:rPr>
        <w:t>5.1.1报名单位收到法务审计处审核合格的回复后通过电话联系招标办报名，领取招标文件。</w:t>
      </w:r>
    </w:p>
    <w:p w14:paraId="10A3AF92">
      <w:pPr>
        <w:pStyle w:val="2"/>
        <w:bidi w:val="0"/>
        <w:rPr>
          <w:rFonts w:hint="eastAsia"/>
        </w:rPr>
      </w:pPr>
      <w:r>
        <w:rPr>
          <w:rFonts w:hint="eastAsia"/>
        </w:rPr>
        <w:t>5.1.2时间：2025年9月26日17：30前（周一至周五，上午8:30-12:00，下午13:00-17:30）</w:t>
      </w:r>
    </w:p>
    <w:p w14:paraId="790F2360">
      <w:pPr>
        <w:pStyle w:val="2"/>
        <w:bidi w:val="0"/>
        <w:rPr>
          <w:rFonts w:hint="eastAsia"/>
        </w:rPr>
      </w:pPr>
      <w:r>
        <w:rPr>
          <w:rFonts w:hint="eastAsia"/>
        </w:rPr>
        <w:t>5.1.3地点：首钢长钢营销楼五楼招标办（长钢营销楼五楼西）</w:t>
      </w:r>
    </w:p>
    <w:p w14:paraId="0575897F">
      <w:pPr>
        <w:pStyle w:val="2"/>
        <w:bidi w:val="0"/>
        <w:rPr>
          <w:rFonts w:hint="eastAsia"/>
        </w:rPr>
      </w:pPr>
      <w:r>
        <w:rPr>
          <w:rFonts w:hint="eastAsia"/>
        </w:rPr>
        <w:t>5.1.4联系人：付霞（0355-5085102）</w:t>
      </w:r>
    </w:p>
    <w:p w14:paraId="6B830FD7">
      <w:pPr>
        <w:pStyle w:val="2"/>
        <w:bidi w:val="0"/>
        <w:rPr>
          <w:rFonts w:hint="eastAsia"/>
        </w:rPr>
      </w:pPr>
      <w:r>
        <w:rPr>
          <w:rFonts w:hint="eastAsia"/>
        </w:rPr>
        <w:t>5.2招标文件解释</w:t>
      </w:r>
    </w:p>
    <w:p w14:paraId="248D2811">
      <w:pPr>
        <w:pStyle w:val="2"/>
        <w:bidi w:val="0"/>
        <w:rPr>
          <w:rFonts w:hint="eastAsia"/>
        </w:rPr>
      </w:pPr>
      <w:r>
        <w:rPr>
          <w:rFonts w:hint="eastAsia"/>
        </w:rPr>
        <w:t>5.2.1时间：2025年9月26日17：30前</w:t>
      </w:r>
    </w:p>
    <w:p w14:paraId="7E767795">
      <w:pPr>
        <w:pStyle w:val="2"/>
        <w:bidi w:val="0"/>
        <w:rPr>
          <w:rFonts w:hint="eastAsia"/>
        </w:rPr>
      </w:pPr>
      <w:r>
        <w:rPr>
          <w:rFonts w:hint="eastAsia"/>
        </w:rPr>
        <w:t>5.2.2地点：首钢长治钢铁有限公司运输部</w:t>
      </w:r>
    </w:p>
    <w:p w14:paraId="5EFF33C9">
      <w:pPr>
        <w:pStyle w:val="2"/>
        <w:bidi w:val="0"/>
        <w:rPr>
          <w:rFonts w:hint="eastAsia"/>
        </w:rPr>
      </w:pPr>
      <w:r>
        <w:rPr>
          <w:rFonts w:hint="eastAsia"/>
        </w:rPr>
        <w:t>5.2.3联系人：史志东0355-5085280                                                                   </w:t>
      </w:r>
    </w:p>
    <w:p w14:paraId="6BF9C65E">
      <w:pPr>
        <w:pStyle w:val="2"/>
        <w:bidi w:val="0"/>
        <w:rPr>
          <w:rFonts w:hint="eastAsia"/>
        </w:rPr>
      </w:pPr>
      <w:r>
        <w:rPr>
          <w:rFonts w:hint="eastAsia"/>
        </w:rPr>
        <w:t>5.3投标时间和地点：</w:t>
      </w:r>
    </w:p>
    <w:p w14:paraId="55D4B7CF">
      <w:pPr>
        <w:pStyle w:val="2"/>
        <w:bidi w:val="0"/>
        <w:rPr>
          <w:rFonts w:hint="eastAsia"/>
        </w:rPr>
      </w:pPr>
      <w:r>
        <w:rPr>
          <w:rFonts w:hint="eastAsia"/>
        </w:rPr>
        <w:t>5.3.1投标时间：2025年9月28日上午9：00-9:30</w:t>
      </w:r>
    </w:p>
    <w:p w14:paraId="725D35DC">
      <w:pPr>
        <w:pStyle w:val="2"/>
        <w:bidi w:val="0"/>
        <w:rPr>
          <w:rFonts w:hint="eastAsia"/>
        </w:rPr>
      </w:pPr>
      <w:r>
        <w:rPr>
          <w:rFonts w:hint="eastAsia"/>
        </w:rPr>
        <w:t>5.3.2投标地点：首钢长钢营销楼五楼招标大厅</w:t>
      </w:r>
    </w:p>
    <w:p w14:paraId="534E9C7D">
      <w:pPr>
        <w:pStyle w:val="2"/>
        <w:bidi w:val="0"/>
        <w:rPr>
          <w:rFonts w:hint="eastAsia"/>
        </w:rPr>
      </w:pPr>
      <w:r>
        <w:rPr>
          <w:rFonts w:hint="eastAsia"/>
        </w:rPr>
        <w:t>5.3.3联系人：付霞（0355-5085102）</w:t>
      </w:r>
    </w:p>
    <w:p w14:paraId="69A32DBD">
      <w:pPr>
        <w:pStyle w:val="2"/>
        <w:bidi w:val="0"/>
        <w:rPr>
          <w:rFonts w:hint="eastAsia"/>
        </w:rPr>
      </w:pPr>
      <w:r>
        <w:rPr>
          <w:rFonts w:hint="eastAsia"/>
        </w:rPr>
        <w:t>5.4开标时间和地点：</w:t>
      </w:r>
    </w:p>
    <w:p w14:paraId="4A0E322B">
      <w:pPr>
        <w:pStyle w:val="2"/>
        <w:bidi w:val="0"/>
        <w:rPr>
          <w:rFonts w:hint="eastAsia"/>
        </w:rPr>
      </w:pPr>
      <w:r>
        <w:rPr>
          <w:rFonts w:hint="eastAsia"/>
        </w:rPr>
        <w:t>5.4.1开标时间：2025年9月28日上午9：30</w:t>
      </w:r>
    </w:p>
    <w:p w14:paraId="2C65CAD9">
      <w:pPr>
        <w:pStyle w:val="2"/>
        <w:bidi w:val="0"/>
        <w:rPr>
          <w:rFonts w:hint="eastAsia"/>
        </w:rPr>
      </w:pPr>
      <w:r>
        <w:rPr>
          <w:rFonts w:hint="eastAsia"/>
        </w:rPr>
        <w:t>5.4.2开标地点：首钢长钢营销楼五楼招标大厅</w:t>
      </w:r>
    </w:p>
    <w:p w14:paraId="47989355">
      <w:pPr>
        <w:pStyle w:val="2"/>
        <w:bidi w:val="0"/>
      </w:pPr>
      <w:r>
        <w:rPr>
          <w:rFonts w:hint="eastAsia"/>
          <w:lang w:val="en-US" w:eastAsia="zh-CN"/>
        </w:rPr>
        <w:t>六、发布公告的媒介</w:t>
      </w:r>
    </w:p>
    <w:p w14:paraId="5EC04E56">
      <w:pPr>
        <w:pStyle w:val="2"/>
        <w:bidi w:val="0"/>
        <w:rPr>
          <w:rFonts w:hint="eastAsia"/>
        </w:rPr>
      </w:pPr>
      <w:r>
        <w:rPr>
          <w:rFonts w:hint="eastAsia"/>
        </w:rPr>
        <w:t>本次招标公告在首钢长治钢铁公司</w:t>
      </w:r>
    </w:p>
    <w:p w14:paraId="4EDA7F6A">
      <w:pPr>
        <w:pStyle w:val="2"/>
        <w:bidi w:val="0"/>
        <w:rPr>
          <w:rFonts w:hint="eastAsia"/>
        </w:rPr>
      </w:pPr>
      <w:r>
        <w:rPr>
          <w:rFonts w:hint="eastAsia"/>
        </w:rPr>
        <w:t>（https://www.changgang.com/home/notice/index/category_id/1.html）上发布。</w:t>
      </w:r>
    </w:p>
    <w:p w14:paraId="1D534905">
      <w:pPr>
        <w:pStyle w:val="2"/>
        <w:bidi w:val="0"/>
      </w:pPr>
      <w:r>
        <w:rPr>
          <w:rFonts w:hint="eastAsia"/>
          <w:lang w:val="en-US" w:eastAsia="zh-CN"/>
        </w:rPr>
        <w:t>七、联系方式</w:t>
      </w:r>
    </w:p>
    <w:p w14:paraId="6E1D18E7">
      <w:pPr>
        <w:pStyle w:val="2"/>
        <w:bidi w:val="0"/>
        <w:rPr>
          <w:rFonts w:hint="eastAsia"/>
        </w:rPr>
      </w:pPr>
      <w:r>
        <w:rPr>
          <w:rFonts w:hint="eastAsia"/>
        </w:rPr>
        <w:t>招标人名称：首钢长治钢铁有限公司运输部</w:t>
      </w:r>
    </w:p>
    <w:p w14:paraId="1F004DEA">
      <w:pPr>
        <w:pStyle w:val="2"/>
        <w:bidi w:val="0"/>
        <w:rPr>
          <w:rFonts w:hint="eastAsia"/>
        </w:rPr>
      </w:pPr>
      <w:r>
        <w:rPr>
          <w:rFonts w:hint="eastAsia"/>
        </w:rPr>
        <w:t>详细地址：山西省长治市潞州区故县东大街13号</w:t>
      </w:r>
    </w:p>
    <w:p w14:paraId="49CA0923">
      <w:pPr>
        <w:pStyle w:val="2"/>
        <w:bidi w:val="0"/>
        <w:rPr>
          <w:rFonts w:hint="eastAsia"/>
        </w:rPr>
      </w:pPr>
      <w:r>
        <w:rPr>
          <w:rFonts w:hint="eastAsia"/>
        </w:rPr>
        <w:t>联系人： 史志东   连跃清</w:t>
      </w:r>
    </w:p>
    <w:p w14:paraId="2598DE4F">
      <w:pPr>
        <w:pStyle w:val="2"/>
        <w:bidi w:val="0"/>
        <w:rPr>
          <w:rFonts w:hint="eastAsia"/>
        </w:rPr>
      </w:pPr>
      <w:r>
        <w:rPr>
          <w:rFonts w:hint="eastAsia"/>
        </w:rPr>
        <w:t>联系方式：0355-5085280 </w:t>
      </w:r>
    </w:p>
    <w:p w14:paraId="27E520B9">
      <w:pPr>
        <w:pStyle w:val="2"/>
        <w:bidi w:val="0"/>
        <w:rPr>
          <w:rFonts w:hint="eastAsia"/>
        </w:rPr>
      </w:pPr>
      <w:r>
        <w:rPr>
          <w:rFonts w:hint="eastAsia"/>
        </w:rPr>
        <w:t> </w:t>
      </w:r>
    </w:p>
    <w:p w14:paraId="771C34D3">
      <w:pPr>
        <w:pStyle w:val="2"/>
        <w:bidi w:val="0"/>
        <w:rPr>
          <w:rFonts w:hint="eastAsia"/>
        </w:rPr>
      </w:pPr>
      <w:r>
        <w:rPr>
          <w:rFonts w:hint="eastAsia"/>
        </w:rPr>
        <w:t>采购中心招投标管理办公室</w:t>
      </w:r>
    </w:p>
    <w:p w14:paraId="64DF45B9">
      <w:pPr>
        <w:pStyle w:val="2"/>
        <w:bidi w:val="0"/>
        <w:rPr>
          <w:rFonts w:hint="eastAsia"/>
        </w:rPr>
      </w:pPr>
      <w:r>
        <w:rPr>
          <w:rFonts w:hint="eastAsia"/>
        </w:rPr>
        <w:t> 2025年9月17日</w:t>
      </w:r>
    </w:p>
    <w:p w14:paraId="323AD22C">
      <w:pPr>
        <w:pStyle w:val="2"/>
        <w:bidi w:val="0"/>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603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2204</Words>
  <Characters>2626</Characters>
  <Lines>0</Lines>
  <Paragraphs>0</Paragraphs>
  <TotalTime>0</TotalTime>
  <ScaleCrop>false</ScaleCrop>
  <LinksUpToDate>false</LinksUpToDate>
  <CharactersWithSpaces>2707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2025-09-17T02:51:13Z</dcterms:created>
  <dc:creator>28039</dc:creator>
  <cp:lastModifiedBy>璇儿</cp:lastModifiedBy>
  <dcterms:modified xsi:type="dcterms:W3CDTF">2025-09-17T02:51:18Z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eyJoZGlkIjoiMGM2Y2JhNTI2ODZhZDhlNDdiZWJlOWMzN2NmM2E2N2QiLCJ1c2VySWQiOiI5NjU3NTMzMzUifQ==</vt:lpwstr>
  </property>
  <property fmtid="{D5CDD505-2E9C-101B-9397-08002B2CF9AE}" pid="4" name="ICV">
    <vt:lpwstr>C37A97C0BEC444FB981E7F941B924228_12</vt:lpwstr>
  </property>
</Properties>
</file>