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D3B89">
      <w:pPr>
        <w:pStyle w:val="2"/>
        <w:bidi w:val="0"/>
      </w:pPr>
      <w:bookmarkStart w:id="0" w:name="_GoBack"/>
      <w:r>
        <w:rPr>
          <w:lang w:val="en-US" w:eastAsia="zh-CN"/>
        </w:rPr>
        <w:t>[谈判采购]国中康健（北京）供应链管理有限公司第三方医疗器械贮存配送服务项目采购公告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EFC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A57F5">
            <w:pPr>
              <w:pStyle w:val="2"/>
              <w:bidi w:val="0"/>
            </w:pPr>
            <w:r>
              <w:rPr>
                <w:rFonts w:hint="eastAsia"/>
              </w:rPr>
              <w:t>国中康健（北京）供应链管理有限公司第三方医疗器械贮存配送服务项目谈判采购公告</w:t>
            </w:r>
          </w:p>
          <w:p w14:paraId="63FEC615">
            <w:pPr>
              <w:pStyle w:val="2"/>
              <w:bidi w:val="0"/>
              <w:rPr>
                <w:rFonts w:hint="eastAsia"/>
              </w:rPr>
            </w:pPr>
            <w:r>
              <w:rPr>
                <w:rFonts w:hint="eastAsia"/>
              </w:rPr>
              <w:t>国中康健（北京）供应链管理有限公司第三方医疗器械贮存配送服务项目 已具备采购条件，现公开邀请供应商参加谈判采购活动。</w:t>
            </w:r>
          </w:p>
          <w:p w14:paraId="0FD58F90">
            <w:pPr>
              <w:pStyle w:val="2"/>
              <w:bidi w:val="0"/>
            </w:pPr>
            <w:r>
              <w:rPr>
                <w:rFonts w:hint="eastAsia"/>
                <w:lang w:val="en-US" w:eastAsia="zh-CN"/>
              </w:rPr>
              <w:t>1. 采购项目简介</w:t>
            </w:r>
          </w:p>
          <w:p w14:paraId="1D5D4FEE">
            <w:pPr>
              <w:pStyle w:val="2"/>
              <w:bidi w:val="0"/>
              <w:rPr>
                <w:rFonts w:hint="eastAsia"/>
              </w:rPr>
            </w:pPr>
            <w:r>
              <w:rPr>
                <w:rFonts w:hint="eastAsia"/>
              </w:rPr>
              <w:t>1.1项目名称：国中康健（北京）供应链管理有限公司第三方医疗器械贮存配送服务项目</w:t>
            </w:r>
          </w:p>
          <w:p w14:paraId="6A06FFAD">
            <w:pPr>
              <w:pStyle w:val="2"/>
              <w:bidi w:val="0"/>
              <w:rPr>
                <w:rFonts w:hint="eastAsia"/>
              </w:rPr>
            </w:pPr>
            <w:r>
              <w:rPr>
                <w:rFonts w:hint="eastAsia"/>
              </w:rPr>
              <w:t>1.2项目编号：GT（采）20250779</w:t>
            </w:r>
          </w:p>
          <w:p w14:paraId="2E71B0B8">
            <w:pPr>
              <w:pStyle w:val="2"/>
              <w:bidi w:val="0"/>
              <w:rPr>
                <w:rFonts w:hint="eastAsia"/>
              </w:rPr>
            </w:pPr>
            <w:r>
              <w:rPr>
                <w:rFonts w:hint="eastAsia"/>
              </w:rPr>
              <w:t>1.3采购人：国中康健（北京）供应链管理有限公司</w:t>
            </w:r>
          </w:p>
          <w:p w14:paraId="45C64EC4">
            <w:pPr>
              <w:pStyle w:val="2"/>
              <w:bidi w:val="0"/>
              <w:rPr>
                <w:rFonts w:hint="eastAsia"/>
              </w:rPr>
            </w:pPr>
            <w:r>
              <w:rPr>
                <w:rFonts w:hint="eastAsia"/>
              </w:rPr>
              <w:t>1.4采购实施机构：中国通用咨询投资有限公司</w:t>
            </w:r>
          </w:p>
          <w:p w14:paraId="1AE72245">
            <w:pPr>
              <w:pStyle w:val="2"/>
              <w:bidi w:val="0"/>
              <w:rPr>
                <w:rFonts w:hint="eastAsia"/>
              </w:rPr>
            </w:pPr>
            <w:r>
              <w:rPr>
                <w:rFonts w:hint="eastAsia"/>
              </w:rPr>
              <w:t>1.5资金落实情况： 已落实</w:t>
            </w:r>
          </w:p>
          <w:p w14:paraId="69A792C7">
            <w:pPr>
              <w:pStyle w:val="2"/>
              <w:bidi w:val="0"/>
              <w:rPr>
                <w:rFonts w:hint="eastAsia"/>
              </w:rPr>
            </w:pPr>
            <w:r>
              <w:rPr>
                <w:rFonts w:hint="eastAsia"/>
              </w:rPr>
              <w:t>1.6采购方式：谈判采购</w:t>
            </w:r>
          </w:p>
          <w:p w14:paraId="5F33CCB9">
            <w:pPr>
              <w:pStyle w:val="2"/>
              <w:bidi w:val="0"/>
            </w:pPr>
            <w:r>
              <w:rPr>
                <w:rFonts w:hint="eastAsia"/>
                <w:lang w:val="en-US" w:eastAsia="zh-CN"/>
              </w:rPr>
              <w:t>2.采购范围及相关要求</w:t>
            </w:r>
          </w:p>
          <w:p w14:paraId="7503827A">
            <w:pPr>
              <w:pStyle w:val="2"/>
              <w:bidi w:val="0"/>
              <w:rPr>
                <w:rFonts w:hint="eastAsia"/>
              </w:rPr>
            </w:pPr>
            <w:r>
              <w:rPr>
                <w:rFonts w:hint="eastAsia"/>
              </w:rPr>
              <w:t>2.1采购范围：采购具备第三方资质的医疗器械仓储物流服务企业，根据相关法律法规，为采购人提供收货验收、仓储养护、出库配送等服务。具体详见“第五章 采购需求”。</w:t>
            </w:r>
          </w:p>
          <w:p w14:paraId="6C4DB69C">
            <w:pPr>
              <w:pStyle w:val="2"/>
              <w:bidi w:val="0"/>
              <w:rPr>
                <w:rFonts w:hint="eastAsia"/>
              </w:rPr>
            </w:pPr>
            <w:r>
              <w:rPr>
                <w:rFonts w:hint="eastAsia"/>
              </w:rP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7"/>
              <w:gridCol w:w="2287"/>
              <w:gridCol w:w="935"/>
              <w:gridCol w:w="624"/>
              <w:gridCol w:w="3382"/>
              <w:gridCol w:w="681"/>
            </w:tblGrid>
            <w:tr w14:paraId="06F5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9EC71">
                  <w:pPr>
                    <w:pStyle w:val="2"/>
                    <w:bidi w:val="0"/>
                  </w:pPr>
                  <w:r>
                    <w:rPr>
                      <w:rFonts w:hint="eastAsia"/>
                    </w:rPr>
                    <w:t>包号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4D513">
                  <w:pPr>
                    <w:pStyle w:val="2"/>
                    <w:bidi w:val="0"/>
                  </w:pPr>
                  <w:r>
                    <w:rPr>
                      <w:rFonts w:hint="eastAsia"/>
                    </w:rPr>
                    <w:t>包名称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1569CF">
                  <w:pPr>
                    <w:pStyle w:val="2"/>
                    <w:bidi w:val="0"/>
                  </w:pPr>
                  <w:r>
                    <w:rPr>
                      <w:rFonts w:hint="eastAsia"/>
                    </w:rPr>
                    <w:t>最高限价（如有）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D2647">
                  <w:pPr>
                    <w:pStyle w:val="2"/>
                    <w:bidi w:val="0"/>
                  </w:pPr>
                  <w:r>
                    <w:rPr>
                      <w:rFonts w:hint="eastAsia"/>
                    </w:rPr>
                    <w:t>最高限价单位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50A92C">
                  <w:pPr>
                    <w:pStyle w:val="2"/>
                    <w:bidi w:val="0"/>
                  </w:pPr>
                  <w:r>
                    <w:rPr>
                      <w:rFonts w:hint="eastAsia"/>
                    </w:rPr>
                    <w:t>服务期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06E38F">
                  <w:pPr>
                    <w:pStyle w:val="2"/>
                    <w:bidi w:val="0"/>
                  </w:pPr>
                  <w:r>
                    <w:rPr>
                      <w:rFonts w:hint="eastAsia"/>
                    </w:rPr>
                    <w:t>服务地点</w:t>
                  </w:r>
                </w:p>
              </w:tc>
            </w:tr>
            <w:tr w14:paraId="07AE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1DFB60">
                  <w:pPr>
                    <w:pStyle w:val="2"/>
                    <w:bidi w:val="0"/>
                    <w:rPr>
                      <w:rFonts w:hint="eastAsia"/>
                    </w:rPr>
                  </w:pPr>
                  <w:r>
                    <w:rPr>
                      <w:rFonts w:hint="eastAsia"/>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7BAA4D">
                  <w:pPr>
                    <w:pStyle w:val="2"/>
                    <w:bidi w:val="0"/>
                    <w:rPr>
                      <w:rFonts w:hint="eastAsia"/>
                    </w:rPr>
                  </w:pPr>
                  <w:r>
                    <w:rPr>
                      <w:rFonts w:hint="eastAsia"/>
                      <w:lang w:val="en-US" w:eastAsia="zh-CN"/>
                    </w:rPr>
                    <w:t>国中康健（北京）供应链管理有限公司第三方医疗器械贮存配送服务项目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A8451">
                  <w:pPr>
                    <w:pStyle w:val="2"/>
                    <w:bidi w:val="0"/>
                    <w:rPr>
                      <w:rFonts w:hint="eastAsia"/>
                    </w:rPr>
                  </w:pPr>
                  <w:r>
                    <w:rPr>
                      <w:rFonts w:hint="eastAsia"/>
                      <w:lang w:val="en-US" w:eastAsia="zh-CN"/>
                    </w:rPr>
                    <w:t>销售出库金额0.6%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F848F">
                  <w:pPr>
                    <w:pStyle w:val="2"/>
                    <w:bidi w:val="0"/>
                    <w:rPr>
                      <w:rFonts w:hint="eastAsia"/>
                    </w:rPr>
                  </w:pPr>
                  <w:r>
                    <w:rPr>
                      <w:rFonts w:hint="eastAsia"/>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3BA731">
                  <w:pPr>
                    <w:pStyle w:val="2"/>
                    <w:bidi w:val="0"/>
                    <w:rPr>
                      <w:rFonts w:hint="eastAsia"/>
                    </w:rPr>
                  </w:pPr>
                  <w:r>
                    <w:rPr>
                      <w:rFonts w:hint="eastAsia"/>
                      <w:lang w:val="en-US" w:eastAsia="zh-CN"/>
                    </w:rPr>
                    <w:t>首次服务期为2年（内设6个月考察期）；合同到期后，经双方同意可续签合同，每次续签合同期限为3年。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60B76F">
                  <w:pPr>
                    <w:pStyle w:val="2"/>
                    <w:bidi w:val="0"/>
                    <w:rPr>
                      <w:rFonts w:hint="eastAsia"/>
                    </w:rPr>
                  </w:pPr>
                  <w:r>
                    <w:rPr>
                      <w:rFonts w:hint="eastAsia"/>
                      <w:lang w:val="en-US" w:eastAsia="zh-CN"/>
                    </w:rPr>
                    <w:t>采购人指定地点</w:t>
                  </w:r>
                </w:p>
              </w:tc>
            </w:tr>
            <w:tr w14:paraId="5DA7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0AC1D">
                  <w:pPr>
                    <w:pStyle w:val="2"/>
                    <w:bidi w:val="0"/>
                  </w:pPr>
                  <w:r>
                    <w:rPr>
                      <w:rFonts w:hint="eastAsia"/>
                    </w:rP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07BCC8">
                  <w:pPr>
                    <w:pStyle w:val="2"/>
                    <w:bidi w:val="0"/>
                  </w:pPr>
                  <w:r>
                    <w:rPr>
                      <w:rFonts w:hint="eastAsia"/>
                    </w:rPr>
                    <w:t>01：若响应报价高于最高限价，响应文件将被否决。</w:t>
                  </w:r>
                </w:p>
              </w:tc>
            </w:tr>
          </w:tbl>
          <w:p w14:paraId="332DC248">
            <w:pPr>
              <w:pStyle w:val="2"/>
              <w:bidi w:val="0"/>
            </w:pPr>
            <w:r>
              <w:rPr>
                <w:rFonts w:hint="eastAsia"/>
                <w:lang w:val="en-US" w:eastAsia="zh-CN"/>
              </w:rPr>
              <w:t>3.供应商资格要求</w:t>
            </w:r>
          </w:p>
          <w:p w14:paraId="53560EAD">
            <w:pPr>
              <w:pStyle w:val="2"/>
              <w:bidi w:val="0"/>
              <w:rPr>
                <w:rFonts w:hint="eastAsia"/>
              </w:rPr>
            </w:pPr>
            <w:r>
              <w:rPr>
                <w:rFonts w:hint="eastAsia"/>
              </w:rPr>
              <w:t>3.1  供应商应依法设立且满足如下要求：</w:t>
            </w:r>
          </w:p>
          <w:p w14:paraId="6A671CE1">
            <w:pPr>
              <w:pStyle w:val="2"/>
              <w:bidi w:val="0"/>
              <w:rPr>
                <w:rFonts w:hint="eastAsia"/>
              </w:rPr>
            </w:pPr>
            <w:r>
              <w:rPr>
                <w:rFonts w:hint="eastAsia"/>
              </w:rPr>
              <w:t>（1）资质要求：供应商具有国家市场监督管理总局颁发的《医疗器械经营许可证》和《第二类医疗器械经营备案凭证》; </w:t>
            </w:r>
          </w:p>
          <w:p w14:paraId="1308ED37">
            <w:pPr>
              <w:pStyle w:val="2"/>
              <w:bidi w:val="0"/>
              <w:rPr>
                <w:rFonts w:hint="eastAsia"/>
              </w:rPr>
            </w:pPr>
            <w:r>
              <w:rPr>
                <w:rFonts w:hint="eastAsia"/>
              </w:rPr>
              <w:t>（2）财务要求：供应商应提供经会计师事务所或审计机构审计的2024年财务会计报表复印件，包括资产负债表、现金流量表、利润表等。</w:t>
            </w:r>
          </w:p>
          <w:p w14:paraId="12D87F56">
            <w:pPr>
              <w:pStyle w:val="2"/>
              <w:bidi w:val="0"/>
              <w:rPr>
                <w:rFonts w:hint="eastAsia"/>
              </w:rPr>
            </w:pPr>
            <w:r>
              <w:rPr>
                <w:rFonts w:hint="eastAsia"/>
              </w:rPr>
              <w:t>（3）业绩要求：/；</w:t>
            </w:r>
          </w:p>
          <w:p w14:paraId="496DA508">
            <w:pPr>
              <w:pStyle w:val="2"/>
              <w:bidi w:val="0"/>
              <w:rPr>
                <w:rFonts w:hint="eastAsia"/>
              </w:rPr>
            </w:pPr>
            <w:r>
              <w:rPr>
                <w:rFonts w:hint="eastAsia"/>
              </w:rPr>
              <w:t>（4）信誉要求：供应商应提供承诺函，承诺不得存在下列情形之一：列入严重违法失信企业名单、经营异常名录信息、失信被执行人、列入重大税收违法案件当事人名单；</w:t>
            </w:r>
          </w:p>
          <w:p w14:paraId="0529254D">
            <w:pPr>
              <w:pStyle w:val="2"/>
              <w:bidi w:val="0"/>
              <w:rPr>
                <w:rFonts w:hint="eastAsia"/>
              </w:rPr>
            </w:pPr>
            <w:r>
              <w:rPr>
                <w:rFonts w:hint="eastAsia"/>
              </w:rPr>
              <w:t>（5）承担本项目的主要人员要求： /; </w:t>
            </w:r>
          </w:p>
          <w:p w14:paraId="0BC3FF81">
            <w:pPr>
              <w:pStyle w:val="2"/>
              <w:bidi w:val="0"/>
              <w:rPr>
                <w:rFonts w:hint="eastAsia"/>
              </w:rPr>
            </w:pPr>
            <w:r>
              <w:rPr>
                <w:rFonts w:hint="eastAsia"/>
              </w:rPr>
              <w:t>（6）其他要求：</w:t>
            </w:r>
          </w:p>
          <w:p w14:paraId="59BE84FC">
            <w:pPr>
              <w:pStyle w:val="2"/>
              <w:bidi w:val="0"/>
              <w:rPr>
                <w:rFonts w:hint="eastAsia"/>
              </w:rPr>
            </w:pPr>
            <w:r>
              <w:rPr>
                <w:rFonts w:hint="eastAsia"/>
              </w:rPr>
              <w:t>①供应商须具备相应项目的实施能力，并在人员、设备、资金等方面具有保障如期完成项目等承担采购项目的能力，取得国家法律、法规、部门规章及规范标准规定的有效许可证，供应商应提供承诺函。</w:t>
            </w:r>
          </w:p>
          <w:p w14:paraId="07D0FB80">
            <w:pPr>
              <w:pStyle w:val="2"/>
              <w:bidi w:val="0"/>
              <w:rPr>
                <w:rFonts w:hint="eastAsia"/>
              </w:rPr>
            </w:pPr>
            <w:r>
              <w:rPr>
                <w:rFonts w:hint="eastAsia"/>
              </w:rPr>
              <w:t>②供应商应按规定购买本项目所响应包次的采购文件。</w:t>
            </w:r>
          </w:p>
          <w:p w14:paraId="76E108A3">
            <w:pPr>
              <w:pStyle w:val="2"/>
              <w:bidi w:val="0"/>
              <w:rPr>
                <w:rFonts w:hint="eastAsia"/>
              </w:rPr>
            </w:pPr>
          </w:p>
          <w:p w14:paraId="599F72C9">
            <w:pPr>
              <w:pStyle w:val="2"/>
              <w:bidi w:val="0"/>
              <w:rPr>
                <w:rFonts w:hint="eastAsia"/>
              </w:rPr>
            </w:pPr>
            <w:r>
              <w:rPr>
                <w:rFonts w:hint="eastAsia"/>
              </w:rPr>
              <w:t>3.2  供应商不得存在下列情形之一：</w:t>
            </w:r>
          </w:p>
          <w:p w14:paraId="7169448E">
            <w:pPr>
              <w:pStyle w:val="2"/>
              <w:bidi w:val="0"/>
              <w:rPr>
                <w:rFonts w:hint="eastAsia"/>
              </w:rPr>
            </w:pPr>
            <w:r>
              <w:rPr>
                <w:rFonts w:hint="eastAsia"/>
              </w:rPr>
              <w:t>（1）单位负责人为同一人或者存在控股、管理关系的不同单位，不得参加同一项目分包或者未分包的同一采购项目的采购活动；</w:t>
            </w:r>
          </w:p>
          <w:p w14:paraId="6D7133CA">
            <w:pPr>
              <w:pStyle w:val="2"/>
              <w:bidi w:val="0"/>
              <w:rPr>
                <w:rFonts w:hint="eastAsia"/>
              </w:rPr>
            </w:pPr>
            <w:r>
              <w:rPr>
                <w:rFonts w:hint="eastAsia"/>
              </w:rPr>
              <w:t>（2）被“信用中国”网站（www.creditchina.gov.cn）列入失信被执行人和重大税收违法案件当事人名单的供应商，不得参与项目的采购活动；</w:t>
            </w:r>
          </w:p>
          <w:p w14:paraId="36BA9173">
            <w:pPr>
              <w:pStyle w:val="2"/>
              <w:bidi w:val="0"/>
              <w:rPr>
                <w:rFonts w:hint="eastAsia"/>
              </w:rPr>
            </w:pPr>
            <w:r>
              <w:rPr>
                <w:rFonts w:hint="eastAsia"/>
              </w:rPr>
              <w:t>（3）被列入集团供应商管理黑名单的，不得参与项目的采购活动；</w:t>
            </w:r>
          </w:p>
          <w:p w14:paraId="176D7EFD">
            <w:pPr>
              <w:pStyle w:val="2"/>
              <w:bidi w:val="0"/>
              <w:rPr>
                <w:rFonts w:hint="eastAsia"/>
              </w:rPr>
            </w:pPr>
            <w:r>
              <w:rPr>
                <w:rFonts w:hint="eastAsia"/>
              </w:rPr>
              <w:t>（4）供应商不得存在的其他情形：无</w:t>
            </w:r>
          </w:p>
          <w:p w14:paraId="7551C37D">
            <w:pPr>
              <w:pStyle w:val="2"/>
              <w:bidi w:val="0"/>
              <w:rPr>
                <w:rFonts w:hint="eastAsia"/>
              </w:rPr>
            </w:pPr>
            <w:r>
              <w:rPr>
                <w:rFonts w:hint="eastAsia"/>
              </w:rPr>
              <w:t>3.3  本次采购不接受联合体投标。</w:t>
            </w:r>
          </w:p>
          <w:p w14:paraId="3ED0F80A">
            <w:pPr>
              <w:pStyle w:val="2"/>
              <w:bidi w:val="0"/>
            </w:pPr>
            <w:r>
              <w:rPr>
                <w:rFonts w:hint="eastAsia"/>
                <w:lang w:val="en-US" w:eastAsia="zh-CN"/>
              </w:rPr>
              <w:t>4.采购文件的获取</w:t>
            </w:r>
          </w:p>
          <w:p w14:paraId="4DB43E98">
            <w:pPr>
              <w:pStyle w:val="2"/>
              <w:bidi w:val="0"/>
              <w:rPr>
                <w:rFonts w:hint="eastAsia"/>
              </w:rPr>
            </w:pPr>
            <w:r>
              <w:rPr>
                <w:rFonts w:hint="eastAsia"/>
              </w:rPr>
              <w:t>4.1本项目采购文件以电子文件形式发售。</w:t>
            </w:r>
          </w:p>
          <w:p w14:paraId="02DCE2D9">
            <w:pPr>
              <w:pStyle w:val="2"/>
              <w:bidi w:val="0"/>
              <w:rPr>
                <w:rFonts w:hint="eastAsia"/>
              </w:rPr>
            </w:pPr>
            <w:r>
              <w:rPr>
                <w:rFonts w:hint="eastAsia"/>
              </w:rPr>
              <w:t>4.2采购文件发售时间：2025年09月18日 14时30分到2025年09月23日 17时00分（北京时间）。</w:t>
            </w:r>
          </w:p>
          <w:p w14:paraId="2DF2A20C">
            <w:pPr>
              <w:pStyle w:val="2"/>
              <w:bidi w:val="0"/>
              <w:rPr>
                <w:rFonts w:hint="eastAsia"/>
              </w:rPr>
            </w:pPr>
            <w:r>
              <w:rPr>
                <w:rFonts w:hint="eastAsia"/>
              </w:rP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05164C9A">
            <w:pPr>
              <w:pStyle w:val="2"/>
              <w:bidi w:val="0"/>
              <w:rPr>
                <w:rFonts w:hint="eastAsia"/>
              </w:rPr>
            </w:pPr>
            <w:r>
              <w:rPr>
                <w:rFonts w:hint="eastAsia"/>
              </w:rPr>
              <w:t>4.4采购文件售价：500.0元人民币/包次，售后不退。</w:t>
            </w:r>
          </w:p>
          <w:p w14:paraId="761AB2CE">
            <w:pPr>
              <w:pStyle w:val="2"/>
              <w:bidi w:val="0"/>
              <w:rPr>
                <w:rFonts w:hint="eastAsia"/>
              </w:rPr>
            </w:pPr>
            <w:r>
              <w:rPr>
                <w:rFonts w:hint="eastAsia"/>
              </w:rPr>
              <w:t>4.5免责声明：通用技术集团中心采购平台https://cg.gt.cn/为本项目购买的唯一渠道，其他渠道购买或获取均属无效。</w:t>
            </w:r>
          </w:p>
          <w:p w14:paraId="31799B77">
            <w:pPr>
              <w:pStyle w:val="2"/>
              <w:bidi w:val="0"/>
            </w:pPr>
            <w:r>
              <w:rPr>
                <w:rFonts w:hint="eastAsia"/>
                <w:lang w:val="en-US" w:eastAsia="zh-CN"/>
              </w:rPr>
              <w:t>5.响应文件的递交</w:t>
            </w:r>
          </w:p>
          <w:p w14:paraId="28F0C063">
            <w:pPr>
              <w:pStyle w:val="2"/>
              <w:bidi w:val="0"/>
              <w:rPr>
                <w:rFonts w:hint="eastAsia"/>
              </w:rPr>
            </w:pPr>
            <w:r>
              <w:rPr>
                <w:rFonts w:hint="eastAsia"/>
              </w:rPr>
              <w:t>5.1 响应文件递交的截止时间为2025年09月28日 09时30分（北京时间）。</w:t>
            </w:r>
          </w:p>
          <w:p w14:paraId="6ECCB09E">
            <w:pPr>
              <w:pStyle w:val="2"/>
              <w:bidi w:val="0"/>
              <w:rPr>
                <w:rFonts w:hint="eastAsia"/>
              </w:rPr>
            </w:pPr>
            <w:r>
              <w:rPr>
                <w:rFonts w:hint="eastAsia"/>
              </w:rP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6B2A00D7">
            <w:pPr>
              <w:pStyle w:val="2"/>
              <w:bidi w:val="0"/>
              <w:rPr>
                <w:rFonts w:hint="eastAsia"/>
              </w:rPr>
            </w:pPr>
            <w:r>
              <w:rPr>
                <w:rFonts w:hint="eastAsia"/>
              </w:rPr>
              <w:t>供应商未在通用技术集团中心采购平台https://cg.gt.cn/进行采购文件下载或电子响应文件未按照要求加密的，将无法通过平台提交电子响应文件。</w:t>
            </w:r>
          </w:p>
          <w:p w14:paraId="22AA368C">
            <w:pPr>
              <w:pStyle w:val="2"/>
              <w:bidi w:val="0"/>
            </w:pPr>
            <w:r>
              <w:rPr>
                <w:rFonts w:hint="eastAsia"/>
                <w:lang w:val="en-US" w:eastAsia="zh-CN"/>
              </w:rPr>
              <w:t>6.谈判时间和地点</w:t>
            </w:r>
          </w:p>
          <w:p w14:paraId="5EA6F612">
            <w:pPr>
              <w:pStyle w:val="2"/>
              <w:bidi w:val="0"/>
              <w:rPr>
                <w:rFonts w:hint="eastAsia"/>
              </w:rPr>
            </w:pPr>
            <w:r>
              <w:rPr>
                <w:rFonts w:hint="eastAsia"/>
              </w:rPr>
              <w:t>6.1递交响应文件的供应商应委派代表准时参加谈判活动。</w:t>
            </w:r>
          </w:p>
          <w:p w14:paraId="3F8498F3">
            <w:pPr>
              <w:pStyle w:val="2"/>
              <w:bidi w:val="0"/>
              <w:rPr>
                <w:rFonts w:hint="eastAsia"/>
              </w:rPr>
            </w:pPr>
            <w:r>
              <w:rPr>
                <w:rFonts w:hint="eastAsia"/>
              </w:rPr>
              <w:t>6.2谈判时间：2025年09月28日 09时30分。（北京时间）</w:t>
            </w:r>
          </w:p>
          <w:p w14:paraId="0525B377">
            <w:pPr>
              <w:pStyle w:val="2"/>
              <w:bidi w:val="0"/>
              <w:rPr>
                <w:rFonts w:hint="eastAsia"/>
              </w:rPr>
            </w:pPr>
            <w:r>
              <w:rPr>
                <w:rFonts w:hint="eastAsia"/>
              </w:rPr>
              <w:t>6.3谈判地点：北京市丰台区西营街1号院通用时代中心C座1613,如线上参与，详见采购文件。</w:t>
            </w:r>
          </w:p>
          <w:p w14:paraId="11E8C36C">
            <w:pPr>
              <w:pStyle w:val="2"/>
              <w:bidi w:val="0"/>
            </w:pPr>
            <w:r>
              <w:rPr>
                <w:rFonts w:hint="eastAsia"/>
                <w:lang w:val="en-US" w:eastAsia="zh-CN"/>
              </w:rPr>
              <w:t>7.发布公告的媒介</w:t>
            </w:r>
          </w:p>
          <w:p w14:paraId="07D419E3">
            <w:pPr>
              <w:pStyle w:val="2"/>
              <w:bidi w:val="0"/>
              <w:rPr>
                <w:rFonts w:hint="eastAsia"/>
              </w:rPr>
            </w:pPr>
            <w:r>
              <w:rPr>
                <w:rFonts w:hint="eastAsia"/>
              </w:rPr>
              <w:t>7.1中国通用技术集团中心采购平台（https://cg.gt.cn）</w:t>
            </w:r>
          </w:p>
          <w:p w14:paraId="6C391167">
            <w:pPr>
              <w:pStyle w:val="2"/>
              <w:bidi w:val="0"/>
              <w:rPr>
                <w:rFonts w:hint="eastAsia"/>
              </w:rPr>
            </w:pPr>
            <w:r>
              <w:rPr>
                <w:rFonts w:hint="eastAsia"/>
              </w:rPr>
              <w:t>7.2其他媒介：中国招标投标公共服务平台;</w:t>
            </w:r>
          </w:p>
          <w:p w14:paraId="5C7D2F51">
            <w:pPr>
              <w:pStyle w:val="2"/>
              <w:bidi w:val="0"/>
            </w:pPr>
            <w:r>
              <w:rPr>
                <w:rFonts w:hint="eastAsia"/>
                <w:lang w:val="en-US" w:eastAsia="zh-CN"/>
              </w:rPr>
              <w:t>8.其他</w:t>
            </w:r>
          </w:p>
          <w:p w14:paraId="15E085BB">
            <w:pPr>
              <w:pStyle w:val="2"/>
              <w:bidi w:val="0"/>
              <w:rPr>
                <w:rFonts w:hint="eastAsia"/>
              </w:rPr>
            </w:pPr>
            <w:r>
              <w:rPr>
                <w:rFonts w:hint="eastAsia"/>
              </w:rP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42A7FA60">
            <w:pPr>
              <w:pStyle w:val="2"/>
              <w:bidi w:val="0"/>
              <w:rPr>
                <w:rFonts w:hint="eastAsia"/>
              </w:rPr>
            </w:pPr>
            <w:r>
              <w:rPr>
                <w:rFonts w:hint="eastAsia"/>
              </w:rPr>
              <w:t>8.2通用技术集团中心采购平台（https://cg.gt.cn）的使用方法详见通用技术集团中心采购平台官网，供应商可浏览、下载平台操作手册等资料。</w:t>
            </w:r>
          </w:p>
          <w:p w14:paraId="4E7B960F">
            <w:pPr>
              <w:pStyle w:val="2"/>
              <w:bidi w:val="0"/>
              <w:rPr>
                <w:rFonts w:hint="eastAsia"/>
              </w:rPr>
            </w:pPr>
            <w:r>
              <w:rPr>
                <w:rFonts w:hint="eastAsia"/>
              </w:rP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6FEF1D97">
            <w:pPr>
              <w:pStyle w:val="2"/>
              <w:bidi w:val="0"/>
              <w:rPr>
                <w:rFonts w:hint="eastAsia"/>
              </w:rPr>
            </w:pPr>
            <w:r>
              <w:rPr>
                <w:rFonts w:hint="eastAsia"/>
              </w:rPr>
              <w:t>8.4其他：监督管理部门：国中康健集团有限公司综合事务部； 异议处理联系方式：联系人：杨睿铭、王婧林；电话：010-81168494、010-81169120；电子邮件：yangruiming@cgci.gt.cn</w:t>
            </w:r>
          </w:p>
          <w:p w14:paraId="2BBB4A62">
            <w:pPr>
              <w:pStyle w:val="2"/>
              <w:bidi w:val="0"/>
            </w:pPr>
            <w:r>
              <w:rPr>
                <w:rFonts w:hint="eastAsia"/>
                <w:lang w:val="en-US" w:eastAsia="zh-CN"/>
              </w:rPr>
              <w:t>9.联系方式</w:t>
            </w:r>
          </w:p>
          <w:p w14:paraId="1E7C5083">
            <w:pPr>
              <w:pStyle w:val="2"/>
              <w:bidi w:val="0"/>
              <w:rPr>
                <w:rFonts w:hint="eastAsia"/>
              </w:rPr>
            </w:pPr>
            <w:r>
              <w:rPr>
                <w:rFonts w:hint="eastAsia"/>
              </w:rPr>
              <w:t>采购人名称：国中康健（北京）供应链管理有限公司</w:t>
            </w:r>
          </w:p>
          <w:p w14:paraId="205AF5A7">
            <w:pPr>
              <w:pStyle w:val="2"/>
              <w:bidi w:val="0"/>
              <w:rPr>
                <w:rFonts w:hint="eastAsia"/>
              </w:rPr>
            </w:pPr>
            <w:r>
              <w:rPr>
                <w:rFonts w:hint="eastAsia"/>
              </w:rPr>
              <w:t>地  址：北京市丰台区南四环西路188号总部基地十八区16号楼</w:t>
            </w:r>
          </w:p>
          <w:p w14:paraId="4AF27FA5">
            <w:pPr>
              <w:pStyle w:val="2"/>
              <w:bidi w:val="0"/>
              <w:rPr>
                <w:rFonts w:hint="eastAsia"/>
              </w:rPr>
            </w:pPr>
            <w:r>
              <w:rPr>
                <w:rFonts w:hint="eastAsia"/>
              </w:rPr>
              <w:t>联系人：齐欣桐</w:t>
            </w:r>
          </w:p>
          <w:p w14:paraId="360E1051">
            <w:pPr>
              <w:pStyle w:val="2"/>
              <w:bidi w:val="0"/>
              <w:rPr>
                <w:rFonts w:hint="eastAsia"/>
              </w:rPr>
            </w:pPr>
            <w:r>
              <w:rPr>
                <w:rFonts w:hint="eastAsia"/>
              </w:rPr>
              <w:t>电  话：010-60616247</w:t>
            </w:r>
          </w:p>
          <w:p w14:paraId="0B2E45D8">
            <w:pPr>
              <w:pStyle w:val="2"/>
              <w:bidi w:val="0"/>
              <w:rPr>
                <w:rFonts w:hint="eastAsia"/>
              </w:rPr>
            </w:pPr>
            <w:r>
              <w:rPr>
                <w:rFonts w:hint="eastAsia"/>
              </w:rPr>
              <w:t>电子邮件：qixintong@gt.cn</w:t>
            </w:r>
          </w:p>
          <w:p w14:paraId="72397386">
            <w:pPr>
              <w:pStyle w:val="2"/>
              <w:bidi w:val="0"/>
              <w:rPr>
                <w:rFonts w:hint="eastAsia"/>
              </w:rPr>
            </w:pPr>
            <w:r>
              <w:rPr>
                <w:rFonts w:hint="eastAsia"/>
              </w:rPr>
              <w:t> </w:t>
            </w:r>
          </w:p>
          <w:p w14:paraId="0EA97B5D">
            <w:pPr>
              <w:pStyle w:val="2"/>
              <w:bidi w:val="0"/>
              <w:rPr>
                <w:rFonts w:hint="eastAsia"/>
              </w:rPr>
            </w:pPr>
            <w:r>
              <w:rPr>
                <w:rFonts w:hint="eastAsia"/>
              </w:rPr>
              <w:t>采购实施机构名称：中国通用咨询投资有限公司</w:t>
            </w:r>
          </w:p>
          <w:p w14:paraId="0B02562A">
            <w:pPr>
              <w:pStyle w:val="2"/>
              <w:bidi w:val="0"/>
              <w:rPr>
                <w:rFonts w:hint="eastAsia"/>
              </w:rPr>
            </w:pPr>
            <w:r>
              <w:rPr>
                <w:rFonts w:hint="eastAsia"/>
              </w:rPr>
              <w:t>地    址：北京市丰台区西营街1号院通用时代中心C座16层                              </w:t>
            </w:r>
          </w:p>
          <w:p w14:paraId="588B75E1">
            <w:pPr>
              <w:pStyle w:val="2"/>
              <w:bidi w:val="0"/>
              <w:rPr>
                <w:rFonts w:hint="eastAsia"/>
              </w:rPr>
            </w:pPr>
            <w:r>
              <w:rPr>
                <w:rFonts w:hint="eastAsia"/>
              </w:rPr>
              <w:t>联系人：杨睿铭、王婧林                              </w:t>
            </w:r>
          </w:p>
          <w:p w14:paraId="1C040DCF">
            <w:pPr>
              <w:pStyle w:val="2"/>
              <w:bidi w:val="0"/>
              <w:rPr>
                <w:rFonts w:hint="eastAsia"/>
              </w:rPr>
            </w:pPr>
            <w:r>
              <w:rPr>
                <w:rFonts w:hint="eastAsia"/>
              </w:rPr>
              <w:t>电    话：010-81168494、010-81169120                              </w:t>
            </w:r>
          </w:p>
          <w:p w14:paraId="05139ABC">
            <w:pPr>
              <w:pStyle w:val="2"/>
              <w:bidi w:val="0"/>
              <w:rPr>
                <w:rFonts w:hint="eastAsia"/>
              </w:rPr>
            </w:pPr>
            <w:r>
              <w:rPr>
                <w:rFonts w:hint="eastAsia"/>
              </w:rPr>
              <w:t>电子邮件：yangruiming@cgci.gt.cn</w:t>
            </w:r>
          </w:p>
          <w:p w14:paraId="0C68A847">
            <w:pPr>
              <w:pStyle w:val="2"/>
              <w:bidi w:val="0"/>
              <w:rPr>
                <w:rFonts w:hint="eastAsia"/>
              </w:rPr>
            </w:pPr>
            <w:r>
              <w:rPr>
                <w:rFonts w:hint="eastAsia"/>
              </w:rPr>
              <w:t>     2025年09月18日</w:t>
            </w:r>
          </w:p>
          <w:p w14:paraId="13C000FD">
            <w:pPr>
              <w:pStyle w:val="2"/>
              <w:bidi w:val="0"/>
              <w:rPr>
                <w:rFonts w:hint="eastAsia"/>
              </w:rPr>
            </w:pPr>
            <w:r>
              <w:rPr>
                <w:rFonts w:hint="eastAsia"/>
              </w:rPr>
              <w:t> </w:t>
            </w:r>
          </w:p>
          <w:p w14:paraId="1D25030C">
            <w:pPr>
              <w:pStyle w:val="2"/>
              <w:bidi w:val="0"/>
            </w:pPr>
          </w:p>
        </w:tc>
      </w:tr>
    </w:tbl>
    <w:p w14:paraId="29846CA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3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2219</Words>
  <Characters>2633</Characters>
  <Lines>0</Lines>
  <Paragraphs>0</Paragraphs>
  <TotalTime>0</TotalTime>
  <ScaleCrop>false</ScaleCrop>
  <LinksUpToDate>false</LinksUpToDate>
  <CharactersWithSpaces>2762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2025-09-18T07:00:13Z</dcterms:created>
  <dc:creator>28039</dc:creator>
  <cp:lastModifiedBy>璇儿</cp:lastModifiedBy>
  <dcterms:modified xsi:type="dcterms:W3CDTF">2025-09-18T07:00:17Z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F5D099A0F4344B528BF8D016F55919EB_12</vt:lpwstr>
  </property>
</Properties>
</file>