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5BB6F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FF4768">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rFonts w:hint="eastAsia"/>
                <w:lang w:val="en-US" w:eastAsia="zh-CN"/>
              </w:rPr>
              <w:t>谈判采购采购公告</w:t>
            </w:r>
          </w:p>
        </w:tc>
      </w:tr>
      <w:tr w14:paraId="39C5F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56C9C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2025年年度物流招标的潜在供应商应在中国建材集团采购平台获取采购文件，并于投标截止前提交响应文件。</w:t>
            </w:r>
          </w:p>
        </w:tc>
      </w:tr>
      <w:tr w14:paraId="3749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1408F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一、项目基本情况</w:t>
            </w:r>
          </w:p>
        </w:tc>
      </w:tr>
      <w:tr w14:paraId="6AFD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41CCC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1、项目编号：CNBM2025091800236</w:t>
            </w:r>
            <w:r>
              <w:rPr>
                <w:rStyle w:val="3"/>
                <w:rFonts w:hint="eastAsia"/>
                <w:lang w:val="en-US" w:eastAsia="zh-CN"/>
              </w:rPr>
              <w:br w:type="textWrapping"/>
            </w:r>
            <w:r>
              <w:rPr>
                <w:rStyle w:val="3"/>
                <w:rFonts w:hint="eastAsia"/>
                <w:lang w:val="en-US" w:eastAsia="zh-CN"/>
              </w:rPr>
              <w:t>    2、项目名称：2025年年度物流招标</w:t>
            </w:r>
            <w:r>
              <w:rPr>
                <w:rStyle w:val="3"/>
                <w:rFonts w:hint="eastAsia"/>
                <w:lang w:val="en-US" w:eastAsia="zh-CN"/>
              </w:rPr>
              <w:br w:type="textWrapping"/>
            </w:r>
            <w:r>
              <w:rPr>
                <w:rStyle w:val="3"/>
                <w:rFonts w:hint="eastAsia"/>
                <w:lang w:val="en-US" w:eastAsia="zh-CN"/>
              </w:rPr>
              <w:t>    3、采购方式：谈判采购</w:t>
            </w:r>
            <w:r>
              <w:rPr>
                <w:rStyle w:val="3"/>
                <w:rFonts w:hint="eastAsia"/>
                <w:lang w:val="en-US" w:eastAsia="zh-CN"/>
              </w:rPr>
              <w:br w:type="textWrapping"/>
            </w:r>
            <w:r>
              <w:rPr>
                <w:rStyle w:val="3"/>
                <w:rFonts w:hint="eastAsia"/>
                <w:lang w:val="en-US" w:eastAsia="zh-CN"/>
              </w:rPr>
              <w:t>    4、采购需求：</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64"/>
              <w:gridCol w:w="2049"/>
              <w:gridCol w:w="2049"/>
            </w:tblGrid>
            <w:tr w14:paraId="12B3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2742B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D962B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4F53C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标段内容</w:t>
                  </w:r>
                </w:p>
              </w:tc>
            </w:tr>
            <w:tr w14:paraId="6E29D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96BE8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CNBM2025091800236001001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03AD6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2025年年度物流招标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39BE4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2025年年度物流招标</w:t>
                  </w:r>
                </w:p>
              </w:tc>
            </w:tr>
          </w:tbl>
          <w:p w14:paraId="79C341F6">
            <w:pPr>
              <w:keepNext w:val="0"/>
              <w:keepLines w:val="0"/>
              <w:widowControl/>
              <w:suppressLineNumbers w:val="0"/>
              <w:jc w:val="left"/>
              <w:rPr>
                <w:rStyle w:val="3"/>
              </w:rPr>
            </w:pPr>
            <w:r>
              <w:rPr>
                <w:rStyle w:val="3"/>
                <w:rFonts w:hint="eastAsia"/>
                <w:lang w:val="en-US" w:eastAsia="zh-CN"/>
              </w:rPr>
              <w:t>    5、合同履行期限： 365</w:t>
            </w:r>
          </w:p>
        </w:tc>
      </w:tr>
      <w:tr w14:paraId="53A2D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5A120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二、申请人的资格要求：</w:t>
            </w:r>
          </w:p>
        </w:tc>
      </w:tr>
      <w:tr w14:paraId="44277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47234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1、供应商基本资格要求</w:t>
            </w:r>
          </w:p>
        </w:tc>
      </w:tr>
      <w:tr w14:paraId="62222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C4FAF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（1）供应商须为具有独立法人资格的、有能力提供本次采购内容的供应商；</w:t>
            </w:r>
          </w:p>
        </w:tc>
      </w:tr>
      <w:tr w14:paraId="19605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1367B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（2）单位负责人为同一人或者存在直接控股、管理关系的不同供应商，不得参加同一合同项下的采购活动；</w:t>
            </w:r>
          </w:p>
        </w:tc>
      </w:tr>
      <w:tr w14:paraId="7DA2D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EBE4F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2、本项目的特定资格要求：物流供应商。</w:t>
            </w:r>
          </w:p>
        </w:tc>
      </w:tr>
      <w:tr w14:paraId="1877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8052A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三、获取采购文件</w:t>
            </w:r>
          </w:p>
        </w:tc>
      </w:tr>
      <w:tr w14:paraId="15F0F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BE50D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（1）获取时间：2025年09月18日 00时00分至2025年09月25日 14时00分</w:t>
            </w:r>
          </w:p>
        </w:tc>
      </w:tr>
      <w:tr w14:paraId="7838E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FAE5B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（2）获取方式： 盖章报价单</w:t>
            </w:r>
          </w:p>
        </w:tc>
      </w:tr>
      <w:tr w14:paraId="52068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75269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（3）采购文件每套售价： 0.00 元。</w:t>
            </w:r>
          </w:p>
        </w:tc>
      </w:tr>
      <w:tr w14:paraId="64DE8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3EA53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四、响应文件递交</w:t>
            </w:r>
          </w:p>
        </w:tc>
      </w:tr>
      <w:tr w14:paraId="401A8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49BDF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递交截止时间：2025年09月25日 14时00分（北京时间）</w:t>
            </w:r>
          </w:p>
        </w:tc>
      </w:tr>
      <w:tr w14:paraId="6C497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994EA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五、响应文件开启</w:t>
            </w:r>
          </w:p>
        </w:tc>
      </w:tr>
      <w:tr w14:paraId="6F31C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ED50C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时间：2025年09月25日 14时00分（北京时间）</w:t>
            </w:r>
          </w:p>
        </w:tc>
      </w:tr>
      <w:tr w14:paraId="3A737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7151C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六、公告期限</w:t>
            </w:r>
          </w:p>
        </w:tc>
      </w:tr>
      <w:tr w14:paraId="05ADE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185CB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自本公告发布之日起3个工作日。</w:t>
            </w:r>
          </w:p>
        </w:tc>
      </w:tr>
      <w:tr w14:paraId="73D86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F708C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七、其他补充事宜</w:t>
            </w:r>
          </w:p>
        </w:tc>
      </w:tr>
      <w:tr w14:paraId="37167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09509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153DD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D5AA0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八、凡对本次采购提出询问，请按以下方式联系。</w:t>
            </w:r>
          </w:p>
        </w:tc>
      </w:tr>
      <w:tr w14:paraId="2B415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90"/>
            </w:tblGrid>
            <w:tr w14:paraId="05907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8B7AA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1.采购人信息</w:t>
                  </w:r>
                </w:p>
              </w:tc>
            </w:tr>
            <w:tr w14:paraId="4D389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EB68F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名 称：中建材凯盛机器人（上海）有限公司</w:t>
                  </w:r>
                </w:p>
              </w:tc>
            </w:tr>
            <w:tr w14:paraId="65BA8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A9305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 址：</w:t>
                  </w:r>
                </w:p>
              </w:tc>
            </w:tr>
            <w:tr w14:paraId="77172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AABF2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 系 人：王德伟</w:t>
                  </w:r>
                </w:p>
              </w:tc>
            </w:tr>
            <w:tr w14:paraId="5C84A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1904B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联系方式：13524240806</w:t>
                  </w:r>
                </w:p>
              </w:tc>
            </w:tr>
            <w:tr w14:paraId="7583C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E6A7AC">
                  <w:pPr>
                    <w:rPr>
                      <w:rStyle w:val="3"/>
                      <w:rFonts w:hint="eastAsia"/>
                    </w:rPr>
                  </w:pPr>
                </w:p>
              </w:tc>
            </w:tr>
          </w:tbl>
          <w:p w14:paraId="441C7D9A">
            <w:pPr>
              <w:wordWrap w:val="0"/>
              <w:spacing w:before="0" w:beforeAutospacing="0" w:after="0" w:afterAutospacing="0" w:line="200" w:lineRule="atLeast"/>
              <w:ind w:left="0" w:right="0"/>
              <w:rPr>
                <w:rStyle w:val="3"/>
                <w:rFonts w:hint="eastAsia"/>
              </w:rPr>
            </w:pPr>
          </w:p>
        </w:tc>
      </w:tr>
    </w:tbl>
    <w:p w14:paraId="78CC2A79">
      <w:pPr>
        <w:keepNext w:val="0"/>
        <w:keepLines w:val="0"/>
        <w:widowControl/>
        <w:suppressLineNumbers w:val="0"/>
        <w:jc w:val="left"/>
        <w:rPr>
          <w:rStyle w:val="3"/>
        </w:rPr>
      </w:pPr>
      <w:r>
        <w:rPr>
          <w:rStyle w:val="3"/>
          <w:rFonts w:hint="eastAsia"/>
          <w:lang w:val="en-US" w:eastAsia="zh-CN"/>
        </w:rPr>
        <w:br w:type="textWrapping"/>
      </w:r>
      <w:r>
        <w:rPr>
          <w:rStyle w:val="3"/>
          <w:rFonts w:hint="eastAsia"/>
          <w:lang w:val="en-US" w:eastAsia="zh-CN"/>
        </w:rPr>
        <w:t>报名网址：https://c.cnbm.com.cn/cnbm-portal-view/#/procurementDetail?noticeCode=N120488</w:t>
      </w:r>
      <w:r>
        <w:rPr>
          <w:rStyle w:val="3"/>
          <w:lang w:val="en-US" w:eastAsia="zh-CN"/>
        </w:rPr>
        <w:t xml:space="preserve"> </w:t>
      </w:r>
    </w:p>
    <w:p w14:paraId="04A09620">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EA7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2025-09-18T06:58:32Z</dcterms:created>
  <dc:creator>28039</dc:creator>
  <cp:lastModifiedBy>璇儿</cp:lastModifiedBy>
  <dcterms:modified xsi:type="dcterms:W3CDTF">2025-09-18T06:58:37Z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944F0CEB9DF8402F83A763EB2D0C642B_12</vt:lpwstr>
  </property>
</Properties>
</file>