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BB0E9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重庆市渝北区人民医院中药饮片配送商遴选采购公告 发布日期： 2025年9月19日 一、采购方式：竞争性磋商 采购执行编号：CGB2025-82 二、项目详情概况</w:t>
      </w:r>
    </w:p>
    <w:p w14:paraId="58FE1B6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项目描述详情及简要技术要求见附件</w:t>
      </w:r>
    </w:p>
    <w:p w14:paraId="19BEC5EB">
      <w:pPr>
        <w:pStyle w:val="2"/>
        <w:bidi w:val="0"/>
      </w:pPr>
      <w:r>
        <w:rPr>
          <w:rFonts w:hint="eastAsia"/>
          <w:lang w:val="en-US" w:eastAsia="zh-CN"/>
        </w:rPr>
        <w:t>三、供应商资格要求</w:t>
      </w:r>
    </w:p>
    <w:p w14:paraId="0F594D8C">
      <w:pPr>
        <w:pStyle w:val="2"/>
        <w:bidi w:val="0"/>
      </w:pPr>
      <w:r>
        <w:rPr>
          <w:rFonts w:hint="eastAsia"/>
        </w:rPr>
        <w:t>参与采购活动的供应商需满足以下条件</w:t>
      </w:r>
    </w:p>
    <w:p w14:paraId="3C3CEE85">
      <w:pPr>
        <w:pStyle w:val="2"/>
        <w:bidi w:val="0"/>
      </w:pPr>
      <w:r>
        <w:rPr>
          <w:rFonts w:hint="eastAsia"/>
        </w:rPr>
        <w:t>（一）基本资格条件</w:t>
      </w:r>
    </w:p>
    <w:p w14:paraId="3AB52A93">
      <w:pPr>
        <w:pStyle w:val="2"/>
        <w:bidi w:val="0"/>
      </w:pPr>
      <w:r>
        <w:rPr>
          <w:rFonts w:hint="eastAsia"/>
        </w:rPr>
        <w:t>1.具有独立承担民事责任的能力；</w:t>
      </w:r>
    </w:p>
    <w:p w14:paraId="2DFA453F">
      <w:pPr>
        <w:pStyle w:val="2"/>
        <w:bidi w:val="0"/>
      </w:pPr>
      <w:r>
        <w:rPr>
          <w:rFonts w:hint="eastAsia"/>
        </w:rPr>
        <w:t>2.具有良好的商业信誉和健全的财务会计制度；</w:t>
      </w:r>
    </w:p>
    <w:p w14:paraId="7DC58628">
      <w:pPr>
        <w:pStyle w:val="2"/>
        <w:bidi w:val="0"/>
      </w:pPr>
      <w:r>
        <w:rPr>
          <w:rFonts w:hint="eastAsia"/>
        </w:rPr>
        <w:t>3.具有履行合同所必需的设备和专业技术能力；</w:t>
      </w:r>
    </w:p>
    <w:p w14:paraId="62A65914">
      <w:pPr>
        <w:pStyle w:val="2"/>
        <w:bidi w:val="0"/>
      </w:pPr>
      <w:r>
        <w:rPr>
          <w:rFonts w:hint="eastAsia"/>
        </w:rPr>
        <w:t>4.有依法缴纳税收和社会保障资金的良好记录；</w:t>
      </w:r>
    </w:p>
    <w:p w14:paraId="42D85C3C">
      <w:pPr>
        <w:pStyle w:val="2"/>
        <w:bidi w:val="0"/>
      </w:pPr>
      <w:r>
        <w:rPr>
          <w:rFonts w:hint="eastAsia"/>
        </w:rPr>
        <w:t>5.参加政府采购活动前三年内，在经营活动中没有重大违法记录；</w:t>
      </w:r>
    </w:p>
    <w:p w14:paraId="68BD1DDA">
      <w:pPr>
        <w:pStyle w:val="2"/>
        <w:bidi w:val="0"/>
      </w:pPr>
      <w:r>
        <w:rPr>
          <w:rFonts w:hint="eastAsia"/>
        </w:rPr>
        <w:t>6.法律、行政法规规定的其他条件。</w:t>
      </w:r>
    </w:p>
    <w:p w14:paraId="1E0440AA">
      <w:pPr>
        <w:pStyle w:val="2"/>
        <w:bidi w:val="0"/>
      </w:pPr>
      <w:r>
        <w:rPr>
          <w:rFonts w:hint="eastAsia"/>
        </w:rPr>
        <w:t>（二）本项目的特定资格条件</w:t>
      </w:r>
    </w:p>
    <w:p w14:paraId="2865367D">
      <w:pPr>
        <w:pStyle w:val="2"/>
        <w:bidi w:val="0"/>
      </w:pPr>
      <w:r>
        <w:rPr>
          <w:rFonts w:hint="eastAsia"/>
        </w:rPr>
        <w:t>配送商应提供有效的《药品经营许可证》，所提供中药饮片生产企业有效的《营业执照》、《药品生产许可证》；若配送商非中药饮片生产企业，则还需提供有效的中药饮片生产企业的授权委托书。</w:t>
      </w:r>
    </w:p>
    <w:p w14:paraId="742CA104">
      <w:pPr>
        <w:pStyle w:val="2"/>
        <w:bidi w:val="0"/>
      </w:pPr>
      <w:r>
        <w:rPr>
          <w:rFonts w:hint="eastAsia"/>
        </w:rPr>
        <w:t>注：以上许可范围包含中药饮片，证明材料需提供复印件加盖投标人鲜章，原件备查。</w:t>
      </w:r>
    </w:p>
    <w:p w14:paraId="17F78E44">
      <w:pPr>
        <w:pStyle w:val="2"/>
        <w:bidi w:val="0"/>
      </w:pPr>
    </w:p>
    <w:p w14:paraId="011414D0">
      <w:pPr>
        <w:pStyle w:val="2"/>
        <w:bidi w:val="0"/>
      </w:pPr>
      <w:r>
        <w:rPr>
          <w:rFonts w:hint="eastAsia"/>
          <w:lang w:val="en-US" w:eastAsia="zh-CN"/>
        </w:rPr>
        <w:t>四、获取采购文件的地点、方式、期限及售价</w:t>
      </w:r>
    </w:p>
    <w:p w14:paraId="6A39D051">
      <w:pPr>
        <w:pStyle w:val="2"/>
        <w:bidi w:val="0"/>
      </w:pPr>
      <w:r>
        <w:rPr>
          <w:rFonts w:hint="eastAsia"/>
        </w:rPr>
        <w:t>获取文件期限:2025年9月19日 至 2025年9月28日</w:t>
      </w:r>
    </w:p>
    <w:p w14:paraId="433D2859">
      <w:pPr>
        <w:pStyle w:val="2"/>
        <w:bidi w:val="0"/>
      </w:pPr>
      <w:r>
        <w:rPr>
          <w:rFonts w:hint="eastAsia"/>
        </w:rPr>
        <w:t>文件购买费:0.00元</w:t>
      </w:r>
    </w:p>
    <w:p w14:paraId="32AA070B">
      <w:pPr>
        <w:pStyle w:val="2"/>
        <w:bidi w:val="0"/>
      </w:pPr>
      <w:r>
        <w:rPr>
          <w:rFonts w:hint="eastAsia"/>
        </w:rPr>
        <w:t>获取文件地点：“行采家”平台（https://www.gec123.com）</w:t>
      </w:r>
    </w:p>
    <w:p w14:paraId="2C83D441">
      <w:pPr>
        <w:pStyle w:val="2"/>
        <w:bidi w:val="0"/>
      </w:pPr>
      <w:r>
        <w:rPr>
          <w:rFonts w:hint="eastAsia"/>
        </w:rPr>
        <w:t>方式或事项：</w:t>
      </w:r>
    </w:p>
    <w:p w14:paraId="2FC4B2DA">
      <w:pPr>
        <w:pStyle w:val="2"/>
        <w:bidi w:val="0"/>
      </w:pPr>
      <w:r>
        <w:rPr>
          <w:rFonts w:hint="eastAsia"/>
        </w:rPr>
        <w:t>（一）供应商应通过“行采家”平台（https://www.gec123.com）进行注册，成为行采家平台供应商。</w:t>
      </w:r>
    </w:p>
    <w:p w14:paraId="37593BD4">
      <w:pPr>
        <w:pStyle w:val="2"/>
        <w:bidi w:val="0"/>
      </w:pPr>
      <w:r>
        <w:rPr>
          <w:rFonts w:hint="eastAsia"/>
        </w:rPr>
        <w:t>（二）凡有意参加的供应商，请在“行采家”平台下载本项目招标文件以及图纸、补遗等开标前公布的所有项目资料，无论供应商领取或下载与否，均视为已知晓所有招标内容。</w:t>
      </w:r>
    </w:p>
    <w:p w14:paraId="632DE35C">
      <w:pPr>
        <w:pStyle w:val="2"/>
        <w:bidi w:val="0"/>
      </w:pPr>
      <w:r>
        <w:rPr>
          <w:rFonts w:hint="eastAsia"/>
        </w:rPr>
        <w:t>（三）各供应商递交投标文件时在投标（开标）地点向采购人缴纳招标文件购买费。</w:t>
      </w:r>
    </w:p>
    <w:p w14:paraId="3535E049">
      <w:pPr>
        <w:pStyle w:val="2"/>
        <w:bidi w:val="0"/>
      </w:pPr>
      <w:r>
        <w:rPr>
          <w:rFonts w:hint="eastAsia"/>
        </w:rPr>
        <w:t>（四）根据采购公告要求的方式按时完成报名、提交投标文件</w:t>
      </w:r>
    </w:p>
    <w:p w14:paraId="78EB98A9">
      <w:pPr>
        <w:pStyle w:val="2"/>
        <w:bidi w:val="0"/>
      </w:pPr>
      <w:r>
        <w:rPr>
          <w:rFonts w:hint="eastAsia"/>
          <w:lang w:val="en-US" w:eastAsia="zh-CN"/>
        </w:rPr>
        <w:t>五、磋商响应文件递交信息</w:t>
      </w:r>
    </w:p>
    <w:p w14:paraId="1FF85D4C">
      <w:pPr>
        <w:pStyle w:val="2"/>
        <w:bidi w:val="0"/>
      </w:pPr>
      <w:r>
        <w:rPr>
          <w:rFonts w:hint="eastAsia"/>
        </w:rPr>
        <w:t>磋商响应文件递交开始时间： 2025年9月28日 08:30</w:t>
      </w:r>
    </w:p>
    <w:p w14:paraId="636F8AE3">
      <w:pPr>
        <w:pStyle w:val="2"/>
        <w:bidi w:val="0"/>
      </w:pPr>
      <w:r>
        <w:rPr>
          <w:rFonts w:hint="eastAsia"/>
        </w:rPr>
        <w:t>磋商响应文件递交结束时间： 2025年9月28日 09:00</w:t>
      </w:r>
    </w:p>
    <w:p w14:paraId="6E152186">
      <w:pPr>
        <w:pStyle w:val="2"/>
        <w:bidi w:val="0"/>
      </w:pPr>
      <w:r>
        <w:rPr>
          <w:rFonts w:hint="eastAsia"/>
        </w:rPr>
        <w:t>磋商响应文件递交地点：重庆市渝北区人民医院五号楼2楼招投标室（重庆市渝北区中央公园北路23号）</w:t>
      </w:r>
    </w:p>
    <w:p w14:paraId="07C9A5BA">
      <w:pPr>
        <w:pStyle w:val="2"/>
        <w:bidi w:val="0"/>
      </w:pPr>
      <w:r>
        <w:rPr>
          <w:rFonts w:hint="eastAsia"/>
          <w:lang w:val="en-US" w:eastAsia="zh-CN"/>
        </w:rPr>
        <w:t>六、评审信息</w:t>
      </w:r>
    </w:p>
    <w:p w14:paraId="3AF7034D">
      <w:pPr>
        <w:pStyle w:val="2"/>
        <w:bidi w:val="0"/>
      </w:pPr>
      <w:r>
        <w:rPr>
          <w:rFonts w:hint="eastAsia"/>
        </w:rPr>
        <w:t>磋商时间： 2025年9月28日 09:00</w:t>
      </w:r>
    </w:p>
    <w:p w14:paraId="1CFB5683">
      <w:pPr>
        <w:pStyle w:val="2"/>
        <w:bidi w:val="0"/>
      </w:pPr>
      <w:r>
        <w:rPr>
          <w:rFonts w:hint="eastAsia"/>
        </w:rPr>
        <w:t>磋商地点：重庆市渝北区人民医院五号楼2楼招投标室（重庆市渝北区中央公园北路23号）</w:t>
      </w:r>
    </w:p>
    <w:p w14:paraId="78C1F78A">
      <w:pPr>
        <w:pStyle w:val="2"/>
        <w:bidi w:val="0"/>
      </w:pPr>
      <w:r>
        <w:rPr>
          <w:rFonts w:hint="eastAsia"/>
          <w:lang w:val="en-US" w:eastAsia="zh-CN"/>
        </w:rPr>
        <w:t>七、联系方式</w:t>
      </w:r>
    </w:p>
    <w:p w14:paraId="1465E8A2">
      <w:pPr>
        <w:pStyle w:val="2"/>
        <w:bidi w:val="0"/>
      </w:pPr>
      <w:r>
        <w:rPr>
          <w:rFonts w:hint="eastAsia"/>
        </w:rPr>
        <w:t>1、采购人：重庆市渝北区人民医院</w:t>
      </w:r>
    </w:p>
    <w:p w14:paraId="07E65061">
      <w:pPr>
        <w:pStyle w:val="2"/>
        <w:bidi w:val="0"/>
      </w:pPr>
      <w:r>
        <w:rPr>
          <w:rFonts w:hint="eastAsia"/>
        </w:rPr>
        <w:t>采购经办人：向老师</w:t>
      </w:r>
    </w:p>
    <w:p w14:paraId="3ED5B9F0">
      <w:pPr>
        <w:pStyle w:val="2"/>
        <w:bidi w:val="0"/>
      </w:pPr>
      <w:r>
        <w:rPr>
          <w:rFonts w:hint="eastAsia"/>
        </w:rPr>
        <w:t>采购人电话：02361800270</w:t>
      </w:r>
    </w:p>
    <w:p w14:paraId="1B342D05">
      <w:pPr>
        <w:pStyle w:val="2"/>
        <w:bidi w:val="0"/>
      </w:pPr>
      <w:r>
        <w:rPr>
          <w:rFonts w:hint="eastAsia"/>
        </w:rPr>
        <w:t>采购人地址：重庆市重庆市渝北区重庆渝北区中央公园北路23号</w:t>
      </w:r>
    </w:p>
    <w:p w14:paraId="72169FBB">
      <w:pPr>
        <w:pStyle w:val="2"/>
        <w:bidi w:val="0"/>
      </w:pPr>
      <w:r>
        <w:rPr>
          <w:rFonts w:hint="eastAsia"/>
          <w:lang w:val="en-US" w:eastAsia="zh-CN"/>
        </w:rPr>
        <w:t>八、附件</w:t>
      </w:r>
    </w:p>
    <w:p w14:paraId="7D99E6E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CGB2025-82中药饮片配送商竞争性磋商文件.docx</w:t>
      </w:r>
    </w:p>
    <w:p w14:paraId="18975B0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附件3：CGB2025-82重庆市渝北区人民医院中药饮片明细报价表-XXX公司.xls</w:t>
      </w:r>
    </w:p>
    <w:p w14:paraId="5963E66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免责声明： 采购人在本页面发布的任何信息应当真实、有效、完整，并对发布的信息承担相应法律责任。</w:t>
      </w:r>
    </w:p>
    <w:p w14:paraId="0BE370D8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43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936</Words>
  <Characters>1075</Characters>
  <Lines>0</Lines>
  <Paragraphs>0</Paragraphs>
  <TotalTime>0</TotalTime>
  <ScaleCrop>false</ScaleCrop>
  <LinksUpToDate>false</LinksUpToDate>
  <CharactersWithSpaces>1089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2025-09-19T02:23:54Z</dcterms:created>
  <dc:creator>28039</dc:creator>
  <cp:lastModifiedBy>璇儿</cp:lastModifiedBy>
  <dcterms:modified xsi:type="dcterms:W3CDTF">2025-09-19T02:23:58Z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EE183F9490D64D229D10ECF427E8E1B4_12</vt:lpwstr>
  </property>
</Properties>
</file>