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AFD4F">
      <w:pPr>
        <w:pStyle w:val="2"/>
        <w:bidi w:val="0"/>
      </w:pPr>
      <w:bookmarkStart w:id="0" w:name="_GoBack"/>
      <w:r>
        <w:rPr>
          <w:rFonts w:hint="eastAsia"/>
          <w:lang w:val="en-US" w:eastAsia="zh-CN"/>
        </w:rPr>
        <w:t>货物类、服务类</w:t>
      </w:r>
    </w:p>
    <w:p w14:paraId="44C6453F">
      <w:pPr>
        <w:pStyle w:val="2"/>
        <w:bidi w:val="0"/>
        <w:rPr>
          <w:rFonts w:hint="eastAsia"/>
        </w:rPr>
      </w:pPr>
      <w:r>
        <w:rPr>
          <w:rFonts w:hint="eastAsia"/>
          <w:lang w:val="en-US" w:eastAsia="zh-CN"/>
        </w:rPr>
        <w:t>一、招标条件</w:t>
      </w:r>
    </w:p>
    <w:p w14:paraId="7EB0D0C8">
      <w:pPr>
        <w:pStyle w:val="2"/>
        <w:bidi w:val="0"/>
      </w:pPr>
      <w:r>
        <w:rPr>
          <w:rFonts w:hint="eastAsia"/>
        </w:rPr>
        <w:t>上海烟草机械有限责任公司2025—2027年度生产辅助运输服务资金来源为自筹资金4,000,000.00元人民币，招标人为上海烟草机械有限责任公司。本项目已具备招标条件，现招标方式为公开招标。</w:t>
      </w:r>
    </w:p>
    <w:p w14:paraId="117DB55D">
      <w:pPr>
        <w:pStyle w:val="2"/>
        <w:bidi w:val="0"/>
      </w:pPr>
      <w:r>
        <w:rPr>
          <w:rFonts w:hint="eastAsia"/>
          <w:lang w:val="en-US" w:eastAsia="zh-CN"/>
        </w:rPr>
        <w:t>二、项目概况 1.        项目内容：</w:t>
      </w:r>
    </w:p>
    <w:p w14:paraId="0F4F88EF">
      <w:pPr>
        <w:pStyle w:val="2"/>
        <w:bidi w:val="0"/>
      </w:pPr>
      <w:r>
        <w:rPr>
          <w:rFonts w:hint="eastAsia"/>
        </w:rPr>
        <w:t>上海烟草机械有限责任公司2025—2027年度生产辅助运输服务招标项目旨在为上海烟草机械有限责任公司选取优质的供应商，承接东西厂区、上海市内、市外专车运输服务，运输始发地为招标人指定地址，投标人应按照招标方要求，妥善地、上谨慎地包装、搬移、装载、固定、积载、运输和卸载托运货物，确保货物安全、准确、按时运抵目的地。具体项目内容、采购范围及所应达到的具体要求，以招标文件第五部分相应规定为准。</w:t>
      </w:r>
    </w:p>
    <w:p w14:paraId="320748D8">
      <w:pPr>
        <w:pStyle w:val="2"/>
        <w:bidi w:val="0"/>
      </w:pPr>
      <w:r>
        <w:rPr>
          <w:rFonts w:hint="eastAsia"/>
          <w:lang w:val="en-US" w:eastAsia="zh-CN"/>
        </w:rPr>
        <w:t>2.        服务日期：2025年11月01日至2027年10月31日。 3.         最高投标限价：382913.31元人民币，预计两年采购总量4,000,000.00元人民币。 三、投标人资格要求 1.        投标人是在中华人民共和国境内（不包括香港、澳门及台湾地区，简称“中国境内”）注册，具有独立承担民事责任能力的法人或者其他组织； 2.        具有良好的商业信誉和健全的财务会计制度； 3.        具有履行合同所必需的设备和专业技术能力； 4.        具有依法缴纳税收和社会保障资金的良好记录； 5.        投标人须持有县级及以上交通运输部门核发的《道路运输经营许可证》（有效期内），经营范围包含普通货运； 6.        投标人必须以诚信为原则参加本次招标活动前三年内（前三年是指从2022年01月01日起至今；成立时间不足三年的，从成立日期起至今）在经营活动中无重大违法记录，无经济刑事案件； 7.        投标人及其法定代表人、主要负责人或者实际控制人参加本次招标活动前三年内（前三年是指从2022年01月01日起至今；成立时间不足三年的，从成立日期起至今）不得有行贿行为记录； 8.        投标人须是未被列入国家企业信用信息公示系统“经营异常名录”和“严重违法失信名单”的供应商； 9.        投标人须是未被列入中国烟草总公司存在行贿供应商名单禁入期内的供应商； 10.    投标人须是未被列入上海烟草机械有限责任公司不良行为供应商名单禁入期内的供应商； 11.    投标人与招标人存在利害关系可能影响招标公正性的法人、其他组织或者个人，不得参加投标； 12.    投标人单位负责人为同一人或者存在控股、管理关系的不同单位，不得参加同一标段投标或者未划分标段的同一招标项目投标； 13.    在劳动保护、节能减排与生态环境保护方面符合国家规定要求； 14.    法律、行政法规规定的其他条件； 15.    本项目不接受分包； 16.    本项目不接受联合体投标。 四、获取招标文件需提交的资料 1.        投标人需提交有效的法人或者其他组织资格证明文件复印件；（①若为企业法人，提交有效的《企业法人营业执照》或者《营业执照》副本；②若为事业单位，需提交有效的《事业单位法人证书》；③若为其他组织，需根据组织类型提供相应合法登记证明文件） 2.        投标人需提交具有良好的商业信誉和健全的财务会计制度的承诺函或者近三年内（近三年是指从2022年01月01日起至今；成立时间不足三年的，从成立日期起至今）完整的财务报表或者审计报告； 3.        投标人需提交具有履行合同所必需的设备和专业技术能力的承诺函； 4.        投标人需提交具有依法缴纳税收和社会保障资金的良好记录的承诺； 5.        投标人需提交在有效期内的《道路运输经营许可证》； 6.        投标人需提交“国家企业信用信息公示系统”查询报告（提供的报告应包含明确的查询日期，查询日期不得早于招标文件起售日），国家企业信用信息公示系统查询方式：登录www.gsxt.gov.cn→选择“企业信用信息”→输入“投标人名称”→点击“查询”按钮→点击“投标人名称”→点击“发送报告”→输入邮箱→发送→下载打印； 7.        投标人需提交“中国裁判文书网”查询结果（提供的结果应包含明确的查询日期，查询日期不得早于招标文件起售日），中国裁判文书网查询方式：①登录wenshu.court.gov.cn→点击“高级检索”→输入“投标人名称、案件名称：行贿、裁判日期”→点击“检索”→截图下载打印；②登录wenshu.court.gov.cn→点击“高级检索”→输入“法定代表人、主要负责人或者实际控制人、案件名称：行贿、裁判日期”→点击“检索”→截图下载； 8.        投标人需提交“国家企业信用信息公示系统”查询结果（提供的报告应包含明确的查询日期，查询日期不得早于招标文件起售日），国家企业信用信息公示系统查询方式：①登录www.gsxt.gov.cn→输入“投标人名称”→点击“查询”按钮→选择投标人名称点击进入→选择“列入经营异常名录”→截图下载打印；②登录www.gsxt.gov.cn→输入“投标人名称”→点击“查询”按钮→选择投标人名称点击进入→选择“严重违法失信名单”→截图下载打印； 9.        投标人需提交在劳动保护、节能减排与生态环境保护方面符合国家规定要求的承诺函； 10.    投标人需提交法定代表人/单位负责人身份证明及身份证复印件；或者法定代表人/单位负责人授权委托书原件以及授权代表身份证复印件，并附授权代表近三个月的社会保险缴纳证明（需证明其为投标人本单位在职人员，且与授权委托书中的信息一致）； 11.    资格要求里提到的相关证明文件； 12.    招标文件工本费500.00元/套，售后不退。未从招标代理机构处获取招标文件的潜在投标人将不得参加投标。</w:t>
      </w:r>
    </w:p>
    <w:p w14:paraId="752070F9">
      <w:pPr>
        <w:pStyle w:val="2"/>
        <w:bidi w:val="0"/>
      </w:pPr>
      <w:r>
        <w:rPr>
          <w:rFonts w:hint="eastAsia"/>
        </w:rPr>
        <w:t>注：</w:t>
      </w:r>
    </w:p>
    <w:p w14:paraId="15B794FB">
      <w:pPr>
        <w:pStyle w:val="2"/>
        <w:bidi w:val="0"/>
      </w:pPr>
      <w:r>
        <w:rPr>
          <w:rFonts w:hint="eastAsia"/>
        </w:rPr>
        <w:t>以上资料一律采用A4规格纸张，所有证件复印件均需加盖单位公章，招标代理机构留存。如有缺漏，招标代理机构将拒绝接受其获取招标文件。投标人除将上述资料提交招标代理机构，还须将其完整地编制在投标文件中。获取招标文件时提供的资料应与投标文件中的资格证明文件一致，如有不同，以投标文件为准。</w:t>
      </w:r>
    </w:p>
    <w:p w14:paraId="24DE70B6">
      <w:pPr>
        <w:pStyle w:val="2"/>
        <w:bidi w:val="0"/>
      </w:pPr>
      <w:r>
        <w:rPr>
          <w:rFonts w:hint="eastAsia"/>
          <w:lang w:val="en-US" w:eastAsia="zh-CN"/>
        </w:rPr>
        <w:t>五、招标文件的获取 1.        获取时间：2025年09月23日至2025年09月28日，每天09时00分至11时30分，13时00分至16时30分（北京时间）节假日除外； 2.        获取方式：委派授权代表持上述获取招标文件需提交的资料（参见第一部分/四、）至上海市普陀区长寿路285号16楼缴纳工本费后获取招标文件。 六、投标文件的递交 1.        递交截止时间：2025年10月13日10时30分； 2.        递交方式：现场递交，递交地点：上海市普陀区长寿路285号10楼会议室。 七、开标时间及地点 1.        开标时间：2025年10月13日10时30分； 2.        开标地点：上海市普陀区长寿路285号10楼会议室。 八、本公告发布媒体</w:t>
      </w:r>
    </w:p>
    <w:p w14:paraId="1B16694F">
      <w:pPr>
        <w:pStyle w:val="2"/>
        <w:bidi w:val="0"/>
      </w:pPr>
      <w:r>
        <w:rPr>
          <w:rFonts w:hint="eastAsia"/>
        </w:rPr>
        <w:t>中国招标投标公共服务平台（www.cebpubservice.com）</w:t>
      </w:r>
    </w:p>
    <w:p w14:paraId="579E7724">
      <w:pPr>
        <w:pStyle w:val="2"/>
        <w:bidi w:val="0"/>
      </w:pPr>
      <w:r>
        <w:rPr>
          <w:rFonts w:hint="eastAsia"/>
        </w:rPr>
        <w:t>招标网（）</w:t>
      </w:r>
    </w:p>
    <w:p w14:paraId="7B8157DA">
      <w:pPr>
        <w:pStyle w:val="2"/>
        <w:bidi w:val="0"/>
      </w:pPr>
      <w:r>
        <w:rPr>
          <w:rFonts w:hint="eastAsia"/>
        </w:rPr>
        <w:t>中国招标投标网（www.cecbid.org.cn）</w:t>
      </w:r>
    </w:p>
    <w:p w14:paraId="09ABA0AA">
      <w:pPr>
        <w:pStyle w:val="2"/>
        <w:bidi w:val="0"/>
      </w:pPr>
      <w:r>
        <w:rPr>
          <w:rFonts w:hint="eastAsia"/>
          <w:lang w:val="en-US" w:eastAsia="zh-CN"/>
        </w:rPr>
        <w:t>九、联系方式</w:t>
      </w:r>
    </w:p>
    <w:p w14:paraId="0A7D82E4">
      <w:pPr>
        <w:pStyle w:val="2"/>
        <w:bidi w:val="0"/>
      </w:pPr>
      <w:r>
        <w:rPr>
          <w:rFonts w:hint="eastAsia"/>
        </w:rPr>
        <w:t>招标人：上海烟草机械有限责任公司</w:t>
      </w:r>
    </w:p>
    <w:p w14:paraId="573E56C9">
      <w:pPr>
        <w:pStyle w:val="2"/>
        <w:bidi w:val="0"/>
      </w:pPr>
      <w:r>
        <w:rPr>
          <w:rFonts w:hint="eastAsia"/>
        </w:rPr>
        <w:t>地址：上海市浦东新区金港路1041号</w:t>
      </w:r>
    </w:p>
    <w:p w14:paraId="7E103329">
      <w:pPr>
        <w:pStyle w:val="2"/>
        <w:bidi w:val="0"/>
      </w:pPr>
      <w:r>
        <w:rPr>
          <w:rFonts w:hint="eastAsia"/>
        </w:rPr>
        <w:t>联系人：施仲昊</w:t>
      </w:r>
    </w:p>
    <w:p w14:paraId="55291C69">
      <w:pPr>
        <w:pStyle w:val="2"/>
        <w:bidi w:val="0"/>
      </w:pPr>
      <w:r>
        <w:rPr>
          <w:rFonts w:hint="eastAsia"/>
        </w:rPr>
        <w:t>电话：021-61664309</w:t>
      </w:r>
    </w:p>
    <w:p w14:paraId="74BC03E9">
      <w:pPr>
        <w:pStyle w:val="2"/>
        <w:bidi w:val="0"/>
      </w:pPr>
      <w:r>
        <w:rPr>
          <w:rFonts w:hint="eastAsia"/>
        </w:rPr>
        <w:t>招标代理机构：上海机电设备招标有限公司</w:t>
      </w:r>
    </w:p>
    <w:p w14:paraId="390F1457">
      <w:pPr>
        <w:pStyle w:val="2"/>
        <w:bidi w:val="0"/>
      </w:pPr>
      <w:r>
        <w:rPr>
          <w:rFonts w:hint="eastAsia"/>
        </w:rPr>
        <w:t>地址：上海市普陀区长寿路285号16楼</w:t>
      </w:r>
    </w:p>
    <w:p w14:paraId="0D0E7675">
      <w:pPr>
        <w:pStyle w:val="2"/>
        <w:bidi w:val="0"/>
      </w:pPr>
      <w:r>
        <w:rPr>
          <w:rFonts w:hint="eastAsia"/>
        </w:rPr>
        <w:t>联系人：杨旸 陆思彦 邓澍</w:t>
      </w:r>
    </w:p>
    <w:p w14:paraId="00FA6F60">
      <w:pPr>
        <w:pStyle w:val="2"/>
        <w:bidi w:val="0"/>
      </w:pPr>
      <w:r>
        <w:rPr>
          <w:rFonts w:hint="eastAsia"/>
        </w:rPr>
        <w:t>电话：32557756 32557727 32557758</w:t>
      </w:r>
    </w:p>
    <w:p w14:paraId="793E653E">
      <w:pPr>
        <w:pStyle w:val="2"/>
        <w:bidi w:val="0"/>
      </w:pPr>
      <w:r>
        <w:rPr>
          <w:rFonts w:hint="eastAsia"/>
        </w:rPr>
        <w:t>传真：32557272</w:t>
      </w:r>
    </w:p>
    <w:p w14:paraId="3629C1FF">
      <w:pPr>
        <w:pStyle w:val="2"/>
        <w:bidi w:val="0"/>
      </w:pPr>
      <w:r>
        <w:rPr>
          <w:rFonts w:hint="eastAsia"/>
        </w:rPr>
        <w:t>邮箱：yy@shbid.com lsy@shbid.com ds@shbid.com</w:t>
      </w:r>
    </w:p>
    <w:p w14:paraId="5689031A">
      <w:pPr>
        <w:pStyle w:val="2"/>
        <w:bidi w:val="0"/>
      </w:pPr>
    </w:p>
    <w:p w14:paraId="444741C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D6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2536</Words>
  <Characters>2890</Characters>
  <Lines>0</Lines>
  <Paragraphs>0</Paragraphs>
  <TotalTime>0</TotalTime>
  <ScaleCrop>false</ScaleCrop>
  <LinksUpToDate>false</LinksUpToDate>
  <CharactersWithSpaces>3194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2025-09-22T05:39:03Z</dcterms:created>
  <dc:creator>28039</dc:creator>
  <cp:lastModifiedBy>璇儿</cp:lastModifiedBy>
  <dcterms:modified xsi:type="dcterms:W3CDTF">2025-09-22T05:39:07Z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A0B6E66F4A2446E9820ABDABBE9AE1A7_12</vt:lpwstr>
  </property>
</Properties>
</file>