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DB96F">
      <w:pPr>
        <w:pStyle w:val="2"/>
        <w:bidi w:val="0"/>
      </w:pPr>
      <w:bookmarkStart w:id="0" w:name="_GoBack"/>
      <w:r>
        <w:rPr>
          <w:rFonts w:hint="eastAsia"/>
        </w:rPr>
        <w:t>江西捷辉生物科技有限公司旧冷链车采购项目询价函</w:t>
      </w:r>
    </w:p>
    <w:p w14:paraId="070F43BB">
      <w:pPr>
        <w:pStyle w:val="2"/>
        <w:bidi w:val="0"/>
        <w:rPr>
          <w:rFonts w:hint="eastAsia"/>
        </w:rPr>
      </w:pPr>
      <w:r>
        <w:rPr>
          <w:rFonts w:hint="eastAsia"/>
        </w:rPr>
        <w:t>我司现针对江西捷辉生物科技有限公司旧冷链车采购项目进行询价工作，欢迎合格的询价响应单位参加询价。</w:t>
      </w:r>
    </w:p>
    <w:p w14:paraId="052E052E">
      <w:pPr>
        <w:pStyle w:val="2"/>
        <w:bidi w:val="0"/>
        <w:rPr>
          <w:rFonts w:hint="eastAsia"/>
        </w:rPr>
      </w:pPr>
      <w:r>
        <w:rPr>
          <w:rFonts w:hint="eastAsia"/>
        </w:rPr>
        <w:t>一、需求清单：</w:t>
      </w:r>
    </w:p>
    <w:p w14:paraId="4A8D9DF2">
      <w:pPr>
        <w:pStyle w:val="2"/>
        <w:bidi w:val="0"/>
        <w:rPr>
          <w:rFonts w:hint="eastAsia"/>
        </w:rPr>
      </w:pPr>
      <w:r>
        <w:rPr>
          <w:rFonts w:hint="eastAsia"/>
        </w:rPr>
        <w:t>完成下述清单范围内的货物、运输、装卸、安装、人工、服务、差旅、税金、合理利润等全部费用。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80"/>
        <w:gridCol w:w="1786"/>
      </w:tblGrid>
      <w:tr w14:paraId="1D46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A82A77">
            <w:pPr>
              <w:pStyle w:val="2"/>
              <w:bidi w:val="0"/>
            </w:pPr>
            <w:r>
              <w:rPr>
                <w:rFonts w:hint="eastAsia"/>
              </w:rPr>
              <w:t>冷链车（轻卡）2辆</w:t>
            </w:r>
          </w:p>
        </w:tc>
      </w:tr>
      <w:tr w14:paraId="73F7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E60170">
            <w:pPr>
              <w:pStyle w:val="2"/>
              <w:bidi w:val="0"/>
            </w:pPr>
            <w:r>
              <w:rPr>
                <w:rFonts w:hint="eastAsia"/>
              </w:rPr>
              <w:t>项    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A37613">
            <w:pPr>
              <w:pStyle w:val="2"/>
              <w:bidi w:val="0"/>
            </w:pPr>
            <w:r>
              <w:rPr>
                <w:rFonts w:hint="eastAsia"/>
              </w:rPr>
              <w:t>                要     求</w:t>
            </w:r>
          </w:p>
        </w:tc>
      </w:tr>
      <w:tr w14:paraId="6C35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2FA4C0">
            <w:pPr>
              <w:pStyle w:val="2"/>
              <w:bidi w:val="0"/>
            </w:pPr>
            <w:r>
              <w:rPr>
                <w:rFonts w:hint="eastAsia"/>
              </w:rPr>
              <w:t>冷藏保温厢体容积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6A5D7">
            <w:pPr>
              <w:pStyle w:val="2"/>
              <w:bidi w:val="0"/>
            </w:pPr>
            <w:r>
              <w:rPr>
                <w:rFonts w:hint="eastAsia"/>
              </w:rPr>
              <w:t>≥17.6m³</w:t>
            </w:r>
          </w:p>
        </w:tc>
      </w:tr>
      <w:tr w14:paraId="6884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64701">
            <w:pPr>
              <w:pStyle w:val="2"/>
              <w:bidi w:val="0"/>
            </w:pPr>
            <w:r>
              <w:rPr>
                <w:rFonts w:hint="eastAsia"/>
              </w:rPr>
              <w:t>冷藏保温厢体最低制冷温度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0C3905">
            <w:pPr>
              <w:pStyle w:val="2"/>
              <w:bidi w:val="0"/>
            </w:pPr>
            <w:r>
              <w:rPr>
                <w:rFonts w:hint="eastAsia"/>
              </w:rPr>
              <w:t>≤-18℃</w:t>
            </w:r>
          </w:p>
        </w:tc>
      </w:tr>
      <w:tr w14:paraId="6BE2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C5D65F">
            <w:pPr>
              <w:pStyle w:val="2"/>
              <w:bidi w:val="0"/>
            </w:pPr>
            <w:r>
              <w:rPr>
                <w:rFonts w:hint="eastAsia"/>
              </w:rPr>
              <w:t>燃油种类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E815CA">
            <w:pPr>
              <w:pStyle w:val="2"/>
              <w:bidi w:val="0"/>
            </w:pPr>
            <w:r>
              <w:rPr>
                <w:rFonts w:hint="eastAsia"/>
              </w:rPr>
              <w:t>柴油</w:t>
            </w:r>
          </w:p>
        </w:tc>
      </w:tr>
      <w:tr w14:paraId="03EF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90A5F">
            <w:pPr>
              <w:pStyle w:val="2"/>
              <w:bidi w:val="0"/>
            </w:pPr>
            <w:r>
              <w:rPr>
                <w:rFonts w:hint="eastAsia"/>
              </w:rPr>
              <w:t>排放标准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CA380C">
            <w:pPr>
              <w:pStyle w:val="2"/>
              <w:bidi w:val="0"/>
            </w:pPr>
            <w:r>
              <w:rPr>
                <w:rFonts w:hint="eastAsia"/>
              </w:rPr>
              <w:t>国VI</w:t>
            </w:r>
          </w:p>
        </w:tc>
      </w:tr>
      <w:tr w14:paraId="6351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795DA">
            <w:pPr>
              <w:pStyle w:val="2"/>
              <w:bidi w:val="0"/>
            </w:pPr>
            <w:r>
              <w:rPr>
                <w:rFonts w:hint="eastAsia"/>
              </w:rPr>
              <w:t>牌照种类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C0692">
            <w:pPr>
              <w:pStyle w:val="2"/>
              <w:bidi w:val="0"/>
            </w:pPr>
            <w:r>
              <w:rPr>
                <w:rFonts w:hint="eastAsia"/>
              </w:rPr>
              <w:t>蓝牌</w:t>
            </w:r>
          </w:p>
        </w:tc>
      </w:tr>
      <w:tr w14:paraId="67BC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8DA5D">
            <w:pPr>
              <w:pStyle w:val="2"/>
              <w:bidi w:val="0"/>
            </w:pPr>
            <w:r>
              <w:rPr>
                <w:rFonts w:hint="eastAsia"/>
              </w:rPr>
              <w:t>额定载质量（KG）</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704502">
            <w:pPr>
              <w:pStyle w:val="2"/>
              <w:bidi w:val="0"/>
            </w:pPr>
            <w:r>
              <w:rPr>
                <w:rFonts w:hint="eastAsia"/>
              </w:rPr>
              <w:t>≥1090</w:t>
            </w:r>
          </w:p>
        </w:tc>
      </w:tr>
    </w:tbl>
    <w:p w14:paraId="45BD1E66">
      <w:pPr>
        <w:pStyle w:val="2"/>
        <w:bidi w:val="0"/>
        <w:rPr>
          <w:rFonts w:hint="eastAsia"/>
        </w:rPr>
      </w:pPr>
      <w:r>
        <w:rPr>
          <w:rFonts w:hint="eastAsia"/>
        </w:rPr>
        <w:t>二、商务条款：</w:t>
      </w:r>
    </w:p>
    <w:p w14:paraId="1DF01465">
      <w:pPr>
        <w:pStyle w:val="2"/>
        <w:bidi w:val="0"/>
        <w:rPr>
          <w:rFonts w:hint="eastAsia"/>
        </w:rPr>
      </w:pPr>
      <w:r>
        <w:rPr>
          <w:rFonts w:hint="eastAsia"/>
        </w:rPr>
        <w:t>1、询价响应单位为具有独立法人资格及履行合同能力的供应商；</w:t>
      </w:r>
    </w:p>
    <w:p w14:paraId="69328F7A">
      <w:pPr>
        <w:pStyle w:val="2"/>
        <w:bidi w:val="0"/>
        <w:rPr>
          <w:rFonts w:hint="eastAsia"/>
        </w:rPr>
      </w:pPr>
      <w:r>
        <w:rPr>
          <w:rFonts w:hint="eastAsia"/>
        </w:rPr>
        <w:t>2、车辆行驶里程不得超过10万公里，且车辆初次登记日期至投标截止不超过4年；</w:t>
      </w:r>
    </w:p>
    <w:p w14:paraId="45111739">
      <w:pPr>
        <w:pStyle w:val="2"/>
        <w:bidi w:val="0"/>
        <w:rPr>
          <w:rFonts w:hint="eastAsia"/>
        </w:rPr>
      </w:pPr>
      <w:r>
        <w:rPr>
          <w:rFonts w:hint="eastAsia"/>
        </w:rPr>
        <w:t>3、车辆不得有重大事故，定义：“重大事故”指车辆曾发生过人员死亡、车辆结构性损伤（如车架、底盘、货厢主体断裂 / 变形）、发动机 / 变速箱整体更换的事故；投标人需提供《无重大事故承诺书》（格式自拟），并承诺可配合招标人查询车辆的保险定损记录（如通过 “中国保险信息技术管理有限责任公司” 平台核查）；</w:t>
      </w:r>
    </w:p>
    <w:p w14:paraId="6F55E003">
      <w:pPr>
        <w:pStyle w:val="2"/>
        <w:bidi w:val="0"/>
        <w:rPr>
          <w:rFonts w:hint="eastAsia"/>
        </w:rPr>
      </w:pPr>
      <w:r>
        <w:rPr>
          <w:rFonts w:hint="eastAsia"/>
        </w:rPr>
        <w:t>4、所投车辆产权清晰（无抵押、查封、产权纠纷，需提供《机动车登记证书》复印件），询价响应单位承诺无条件配合过户等办理相关手续；</w:t>
      </w:r>
    </w:p>
    <w:p w14:paraId="7AFDBB73">
      <w:pPr>
        <w:pStyle w:val="2"/>
        <w:bidi w:val="0"/>
        <w:rPr>
          <w:rFonts w:hint="eastAsia"/>
        </w:rPr>
      </w:pPr>
      <w:r>
        <w:rPr>
          <w:rFonts w:hint="eastAsia"/>
        </w:rPr>
        <w:t>5、近 3 年无重大违法违规记录（提供承诺书，格式自拟）</w:t>
      </w:r>
    </w:p>
    <w:p w14:paraId="4287B51F">
      <w:pPr>
        <w:pStyle w:val="2"/>
        <w:bidi w:val="0"/>
        <w:rPr>
          <w:rFonts w:hint="eastAsia"/>
        </w:rPr>
      </w:pPr>
      <w:r>
        <w:rPr>
          <w:rFonts w:hint="eastAsia"/>
        </w:rPr>
        <w:t>6、交货时间：收到采购人通知之日起5个日历日内进行车辆过户及钥匙移交，在中标通知之后至钥匙移交时间之前，车辆不得再进行营运。</w:t>
      </w:r>
    </w:p>
    <w:p w14:paraId="73BDA85B">
      <w:pPr>
        <w:pStyle w:val="2"/>
        <w:bidi w:val="0"/>
        <w:rPr>
          <w:rFonts w:hint="eastAsia"/>
        </w:rPr>
      </w:pPr>
      <w:r>
        <w:rPr>
          <w:rFonts w:hint="eastAsia"/>
        </w:rPr>
        <w:t>7、交货地点：送至采购人制定地点；</w:t>
      </w:r>
    </w:p>
    <w:p w14:paraId="73E63E27">
      <w:pPr>
        <w:pStyle w:val="2"/>
        <w:bidi w:val="0"/>
        <w:rPr>
          <w:rFonts w:hint="eastAsia"/>
        </w:rPr>
      </w:pPr>
      <w:r>
        <w:rPr>
          <w:rFonts w:hint="eastAsia"/>
        </w:rPr>
        <w:t>8、付款方式：合同签订之日起支付全部金额的30%作为预付款项，成交单位将标的车辆过户至我司后，经采购人验收合格并收到中标人提供的足额增值税发票，且消除过户日之前全部违章，采购人5个日历日内支付剩余金额。</w:t>
      </w:r>
    </w:p>
    <w:p w14:paraId="39A06F24">
      <w:pPr>
        <w:pStyle w:val="2"/>
        <w:bidi w:val="0"/>
        <w:rPr>
          <w:rFonts w:hint="eastAsia"/>
        </w:rPr>
      </w:pPr>
      <w:r>
        <w:rPr>
          <w:rFonts w:hint="eastAsia"/>
        </w:rPr>
        <w:t>9、发票类型：增值税普通发票。</w:t>
      </w:r>
    </w:p>
    <w:p w14:paraId="5BFF2A03">
      <w:pPr>
        <w:pStyle w:val="2"/>
        <w:bidi w:val="0"/>
        <w:rPr>
          <w:rFonts w:hint="eastAsia"/>
        </w:rPr>
      </w:pPr>
      <w:r>
        <w:rPr>
          <w:rFonts w:hint="eastAsia"/>
        </w:rPr>
        <w:t>10、报价为一次性包干价（含车辆价款、交付前的保养费），不含车辆保险费和过户费。</w:t>
      </w:r>
    </w:p>
    <w:p w14:paraId="5AAF34CC">
      <w:pPr>
        <w:pStyle w:val="2"/>
        <w:bidi w:val="0"/>
        <w:rPr>
          <w:rFonts w:hint="eastAsia"/>
        </w:rPr>
      </w:pPr>
      <w:r>
        <w:rPr>
          <w:rFonts w:hint="eastAsia"/>
        </w:rPr>
        <w:t>11、提供《机动车登记证书》《机动车行驶证》《购置税完税证明》等；</w:t>
      </w:r>
    </w:p>
    <w:p w14:paraId="65187802">
      <w:pPr>
        <w:pStyle w:val="2"/>
        <w:bidi w:val="0"/>
        <w:rPr>
          <w:rFonts w:hint="eastAsia"/>
        </w:rPr>
      </w:pPr>
      <w:r>
        <w:rPr>
          <w:rFonts w:hint="eastAsia"/>
        </w:rPr>
        <w:t>12、本项目采购控制价为150000元，询价响应单位报价为一次性报价，完全满足采购要求及服务要求以价格（不含税）最低者成为本项目成交商。</w:t>
      </w:r>
    </w:p>
    <w:p w14:paraId="4E6BC9EF">
      <w:pPr>
        <w:pStyle w:val="2"/>
        <w:bidi w:val="0"/>
        <w:rPr>
          <w:rFonts w:hint="eastAsia"/>
        </w:rPr>
      </w:pPr>
      <w:r>
        <w:rPr>
          <w:rFonts w:hint="eastAsia"/>
        </w:rPr>
        <w:t>四、报价时间：</w:t>
      </w:r>
    </w:p>
    <w:p w14:paraId="58171A2F">
      <w:pPr>
        <w:pStyle w:val="2"/>
        <w:bidi w:val="0"/>
        <w:rPr>
          <w:rFonts w:hint="eastAsia"/>
        </w:rPr>
      </w:pPr>
      <w:r>
        <w:rPr>
          <w:rFonts w:hint="eastAsia"/>
        </w:rPr>
        <w:t>1、报价文件获取方式：</w:t>
      </w:r>
    </w:p>
    <w:p w14:paraId="4FB754F4">
      <w:pPr>
        <w:pStyle w:val="2"/>
        <w:bidi w:val="0"/>
        <w:rPr>
          <w:rFonts w:hint="eastAsia"/>
        </w:rPr>
      </w:pPr>
      <w:r>
        <w:rPr>
          <w:rFonts w:hint="eastAsia"/>
        </w:rPr>
        <w:t>联系人：李璐</w:t>
      </w:r>
    </w:p>
    <w:p w14:paraId="10C89D26">
      <w:pPr>
        <w:pStyle w:val="2"/>
        <w:bidi w:val="0"/>
        <w:rPr>
          <w:rFonts w:hint="eastAsia"/>
        </w:rPr>
      </w:pPr>
      <w:r>
        <w:rPr>
          <w:rFonts w:hint="eastAsia"/>
        </w:rPr>
        <w:t>联系电话：18621862558</w:t>
      </w:r>
    </w:p>
    <w:p w14:paraId="377BFF8F">
      <w:pPr>
        <w:pStyle w:val="2"/>
        <w:bidi w:val="0"/>
        <w:rPr>
          <w:rFonts w:hint="eastAsia"/>
        </w:rPr>
      </w:pPr>
      <w:r>
        <w:rPr>
          <w:rFonts w:hint="eastAsia"/>
        </w:rPr>
        <w:t>2、询价时间：2025年9月24日10:00时（北京时间）。</w:t>
      </w:r>
    </w:p>
    <w:p w14:paraId="4A55AF56">
      <w:pPr>
        <w:pStyle w:val="2"/>
        <w:bidi w:val="0"/>
        <w:rPr>
          <w:rFonts w:hint="eastAsia"/>
        </w:rPr>
      </w:pPr>
      <w:r>
        <w:rPr>
          <w:rFonts w:hint="eastAsia"/>
        </w:rPr>
        <w:t>询价地点：江西省南昌市南昌县金沙二路国槐产业园江西众辉食品集团有限公司会议室。</w:t>
      </w:r>
    </w:p>
    <w:p w14:paraId="35B6AAC2">
      <w:pPr>
        <w:pStyle w:val="2"/>
        <w:bidi w:val="0"/>
        <w:rPr>
          <w:rFonts w:hint="eastAsia"/>
        </w:rPr>
      </w:pPr>
      <w:r>
        <w:rPr>
          <w:rFonts w:hint="eastAsia"/>
        </w:rPr>
        <w:t>届时请各询价响应单位授权代表携带密封完好的报价文件（正本1份、副本3份）出席询价会。</w:t>
      </w:r>
    </w:p>
    <w:p w14:paraId="003CB12F">
      <w:pPr>
        <w:pStyle w:val="2"/>
        <w:bidi w:val="0"/>
        <w:rPr>
          <w:rFonts w:hint="eastAsia"/>
        </w:rPr>
      </w:pPr>
      <w:r>
        <w:rPr>
          <w:rFonts w:hint="eastAsia"/>
        </w:rPr>
        <w:t>采购人：江西捷辉生物科技有限公司</w:t>
      </w:r>
    </w:p>
    <w:p w14:paraId="0C6C35C7">
      <w:pPr>
        <w:pStyle w:val="2"/>
        <w:bidi w:val="0"/>
        <w:rPr>
          <w:rFonts w:hint="eastAsia"/>
        </w:rPr>
      </w:pPr>
      <w:r>
        <w:rPr>
          <w:rFonts w:hint="eastAsia"/>
        </w:rPr>
        <w:t>2025年9月22日</w:t>
      </w:r>
    </w:p>
    <w:p w14:paraId="6554906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4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2025-09-23T05:28:47Z</dcterms:created>
  <dc:creator>28039</dc:creator>
  <cp:lastModifiedBy>璇儿</cp:lastModifiedBy>
  <dcterms:modified xsi:type="dcterms:W3CDTF">2025-09-23T05:28:54Z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02B934956DD348B18D7A3CB7561EA845_12</vt:lpwstr>
  </property>
</Properties>
</file>