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F8F8F">
      <w:pPr>
        <w:pStyle w:val="2"/>
        <w:bidi w:val="0"/>
      </w:pPr>
      <w:bookmarkStart w:id="0" w:name="_GoBack"/>
      <w:r>
        <w:t>湖南胜利湘钢钢管有限公司现对</w:t>
      </w:r>
    </w:p>
    <w:p w14:paraId="3BF64748">
      <w:pPr>
        <w:pStyle w:val="2"/>
        <w:bidi w:val="0"/>
      </w:pPr>
      <w:r>
        <w:rPr>
          <w:rFonts w:hint="eastAsia"/>
        </w:rPr>
        <w:t>国家石油云南分公司项目进行招标，特邀贵公司携带相关资料来我公司报名，参与招标，相关事宜告知如下：</w:t>
      </w:r>
    </w:p>
    <w:p w14:paraId="5D593E82">
      <w:pPr>
        <w:pStyle w:val="2"/>
        <w:bidi w:val="0"/>
      </w:pPr>
      <w:r>
        <w:rPr>
          <w:rFonts w:hint="eastAsia"/>
        </w:rPr>
        <w:t>一、报名需携带或已经传递了以下相关资料（资料为一式三份）。</w:t>
      </w:r>
    </w:p>
    <w:p w14:paraId="3EAAFC25">
      <w:pPr>
        <w:pStyle w:val="2"/>
        <w:bidi w:val="0"/>
      </w:pPr>
      <w:r>
        <w:rPr>
          <w:rFonts w:hint="eastAsia"/>
        </w:rPr>
        <w:t>      1、企业法人营业执照。</w:t>
      </w:r>
    </w:p>
    <w:p w14:paraId="381723F7">
      <w:pPr>
        <w:pStyle w:val="2"/>
        <w:bidi w:val="0"/>
      </w:pPr>
      <w:r>
        <w:rPr>
          <w:rFonts w:hint="eastAsia"/>
        </w:rPr>
        <w:t>      2、道路运输许可证。</w:t>
      </w:r>
    </w:p>
    <w:p w14:paraId="1A6396B5">
      <w:pPr>
        <w:pStyle w:val="2"/>
        <w:bidi w:val="0"/>
      </w:pPr>
      <w:r>
        <w:rPr>
          <w:rFonts w:hint="eastAsia"/>
        </w:rPr>
        <w:t>      3、企业法人代表身份证。</w:t>
      </w:r>
    </w:p>
    <w:p w14:paraId="323454B6">
      <w:pPr>
        <w:pStyle w:val="2"/>
        <w:bidi w:val="0"/>
      </w:pPr>
      <w:r>
        <w:rPr>
          <w:rFonts w:hint="eastAsia"/>
        </w:rPr>
        <w:t>      4、企业法人代表委托授权书，被授权人身份证。</w:t>
      </w:r>
    </w:p>
    <w:p w14:paraId="5DC3D604">
      <w:pPr>
        <w:pStyle w:val="2"/>
        <w:bidi w:val="0"/>
      </w:pPr>
      <w:r>
        <w:rPr>
          <w:rFonts w:hint="eastAsia"/>
        </w:rPr>
        <w:t>      5、企业简介。</w:t>
      </w:r>
    </w:p>
    <w:p w14:paraId="7B2E0ABA">
      <w:pPr>
        <w:pStyle w:val="2"/>
        <w:bidi w:val="0"/>
      </w:pPr>
      <w:r>
        <w:rPr>
          <w:rFonts w:hint="eastAsia"/>
        </w:rPr>
        <w:t>      6、企业近期业绩。</w:t>
      </w:r>
    </w:p>
    <w:p w14:paraId="0C63F942">
      <w:pPr>
        <w:pStyle w:val="2"/>
        <w:bidi w:val="0"/>
      </w:pPr>
      <w:r>
        <w:rPr>
          <w:rFonts w:hint="eastAsia"/>
        </w:rPr>
        <w:t>      7、银行资信等级证书。</w:t>
      </w:r>
    </w:p>
    <w:p w14:paraId="0E71B2F5">
      <w:pPr>
        <w:pStyle w:val="2"/>
        <w:bidi w:val="0"/>
      </w:pPr>
      <w:r>
        <w:rPr>
          <w:rFonts w:hint="eastAsia"/>
        </w:rPr>
        <w:t>      8、开户许可证。</w:t>
      </w:r>
    </w:p>
    <w:p w14:paraId="4CBF38F5">
      <w:pPr>
        <w:pStyle w:val="2"/>
        <w:bidi w:val="0"/>
      </w:pPr>
      <w:r>
        <w:rPr>
          <w:rFonts w:hint="eastAsia"/>
        </w:rPr>
        <w:t>(以上资料为复印件时必须加盖单位公章）</w:t>
      </w:r>
    </w:p>
    <w:p w14:paraId="588B061E">
      <w:pPr>
        <w:pStyle w:val="2"/>
        <w:bidi w:val="0"/>
      </w:pPr>
      <w:r>
        <w:rPr>
          <w:rFonts w:hint="eastAsia"/>
        </w:rPr>
        <w:t>二、报名及标书交付投标截止日期为：</w:t>
      </w:r>
    </w:p>
    <w:p w14:paraId="71984765">
      <w:pPr>
        <w:pStyle w:val="2"/>
        <w:bidi w:val="0"/>
      </w:pPr>
      <w:r>
        <w:rPr>
          <w:rFonts w:hint="eastAsia"/>
        </w:rPr>
        <w:t>2025 年 9月  29日（下午）15 时45分；</w:t>
      </w:r>
    </w:p>
    <w:p w14:paraId="4613F2A9">
      <w:pPr>
        <w:pStyle w:val="2"/>
        <w:bidi w:val="0"/>
      </w:pPr>
      <w:r>
        <w:rPr>
          <w:rFonts w:hint="eastAsia"/>
        </w:rPr>
        <w:t>三、招标开标日期为：</w:t>
      </w:r>
    </w:p>
    <w:p w14:paraId="04B1BBD8">
      <w:pPr>
        <w:pStyle w:val="2"/>
        <w:bidi w:val="0"/>
      </w:pPr>
      <w:r>
        <w:rPr>
          <w:rFonts w:hint="eastAsia"/>
        </w:rPr>
        <w:t>2025年9月 29日（下午）16 时00分；</w:t>
      </w:r>
    </w:p>
    <w:p w14:paraId="17292A94">
      <w:pPr>
        <w:pStyle w:val="2"/>
        <w:bidi w:val="0"/>
      </w:pPr>
      <w:r>
        <w:rPr>
          <w:rFonts w:hint="eastAsia"/>
        </w:rPr>
        <w:t>四、招标文件的获取</w:t>
      </w:r>
    </w:p>
    <w:p w14:paraId="3298CFBC">
      <w:pPr>
        <w:pStyle w:val="2"/>
        <w:bidi w:val="0"/>
      </w:pPr>
      <w:r>
        <w:rPr>
          <w:rFonts w:hint="eastAsia"/>
        </w:rPr>
        <w:t>4.1凡有意参加投标的潜在投标人，请于2025年9月29日前将标书费转入湖南胜利湘钢钢管有限公司账户：</w:t>
      </w:r>
    </w:p>
    <w:p w14:paraId="47597674">
      <w:pPr>
        <w:pStyle w:val="2"/>
        <w:bidi w:val="0"/>
      </w:pPr>
      <w:r>
        <w:rPr>
          <w:rFonts w:hint="eastAsia"/>
        </w:rPr>
        <w:t>银行：中国银行湘潭城东支行</w:t>
      </w:r>
    </w:p>
    <w:p w14:paraId="2F198AC8">
      <w:pPr>
        <w:pStyle w:val="2"/>
        <w:bidi w:val="0"/>
      </w:pPr>
      <w:r>
        <w:rPr>
          <w:rFonts w:hint="eastAsia"/>
        </w:rPr>
        <w:t>账号：598958053256</w:t>
      </w:r>
    </w:p>
    <w:p w14:paraId="5B47C4D7">
      <w:pPr>
        <w:pStyle w:val="2"/>
        <w:bidi w:val="0"/>
      </w:pPr>
      <w:r>
        <w:rPr>
          <w:rFonts w:hint="eastAsia"/>
        </w:rPr>
        <w:t>4.2招标文件售价200元人民币，请有意参加投标的潜在投标人确认自身资格条件是否满足要求，售后不退，应自负其责。</w:t>
      </w:r>
    </w:p>
    <w:p w14:paraId="30FB9102">
      <w:pPr>
        <w:pStyle w:val="2"/>
        <w:bidi w:val="0"/>
      </w:pPr>
      <w:r>
        <w:rPr>
          <w:rFonts w:hint="eastAsia"/>
        </w:rPr>
        <w:t>五、标书费及投标保证金</w:t>
      </w:r>
    </w:p>
    <w:p w14:paraId="5BBF97FD">
      <w:pPr>
        <w:pStyle w:val="2"/>
        <w:bidi w:val="0"/>
      </w:pPr>
      <w:r>
        <w:rPr>
          <w:rFonts w:hint="eastAsia"/>
        </w:rPr>
        <w:t>购买标书时需缴纳标书费200元（不予退还），投标保证金3万元。未交标书费者，不得参与投标。在我公司挂账余额足够的厂家可出具盖章版函件说明：用我司应付账款冲抵投标保证金，不用另行缴纳投标保证金。(投标截止时间前放弃投标的投标人，其投标保证金应当自收到投标人书面撤回申请通知且该项目保证金信息解密之日起5日内退还; 中标候选人以外的其他投标人，其投标保证金最迟应在中标通知书发出后5日内退还中标人和其他中标候选人，其投标保证金应在书面合同签订后5日内退还 招标人终止招标或招标失败的，应当于决定终止招标之日或确定招标失败之日起5日内退还投标保证金）</w:t>
      </w:r>
    </w:p>
    <w:p w14:paraId="2D813190">
      <w:pPr>
        <w:pStyle w:val="2"/>
        <w:bidi w:val="0"/>
      </w:pPr>
      <w:r>
        <w:rPr>
          <w:rFonts w:hint="eastAsia"/>
        </w:rPr>
        <w:t>六、开标</w:t>
      </w:r>
    </w:p>
    <w:p w14:paraId="349916E2">
      <w:pPr>
        <w:pStyle w:val="2"/>
        <w:bidi w:val="0"/>
      </w:pPr>
      <w:r>
        <w:rPr>
          <w:rFonts w:hint="eastAsia"/>
        </w:rPr>
        <w:t>6.1投标截止时间及开标时间：2025年9月29日16时00分（北京时间）。</w:t>
      </w:r>
    </w:p>
    <w:p w14:paraId="57771DFD">
      <w:pPr>
        <w:pStyle w:val="2"/>
        <w:bidi w:val="0"/>
      </w:pPr>
      <w:r>
        <w:rPr>
          <w:rFonts w:hint="eastAsia"/>
        </w:rPr>
        <w:t>6.2开标地点：湖南省湘潭市高新区滨江大道8号 湖南胜利湘钢钢管有限公司实验楼三楼会议室</w:t>
      </w:r>
    </w:p>
    <w:p w14:paraId="04CFE93D">
      <w:pPr>
        <w:pStyle w:val="2"/>
        <w:bidi w:val="0"/>
      </w:pPr>
      <w:r>
        <w:rPr>
          <w:rFonts w:hint="eastAsia"/>
        </w:rPr>
        <w:t>6.3发布公告的媒介：本次招标公告在荷云采湖南阳光招采平台www.holdcg.com上发布。</w:t>
      </w:r>
    </w:p>
    <w:p w14:paraId="554895D0">
      <w:pPr>
        <w:pStyle w:val="2"/>
        <w:bidi w:val="0"/>
      </w:pPr>
      <w:r>
        <w:rPr>
          <w:rFonts w:hint="eastAsia"/>
        </w:rPr>
        <w:t>七、联系方式</w:t>
      </w:r>
    </w:p>
    <w:p w14:paraId="1A5014C5">
      <w:pPr>
        <w:pStyle w:val="2"/>
        <w:bidi w:val="0"/>
      </w:pPr>
      <w:r>
        <w:rPr>
          <w:rFonts w:hint="eastAsia"/>
        </w:rPr>
        <w:t>招标人：湖南胜利湘钢钢管有限公司</w:t>
      </w:r>
    </w:p>
    <w:p w14:paraId="27A21EF9">
      <w:pPr>
        <w:pStyle w:val="2"/>
        <w:bidi w:val="0"/>
      </w:pPr>
      <w:r>
        <w:rPr>
          <w:rFonts w:hint="eastAsia"/>
        </w:rPr>
        <w:t>地址：湖南省湘潭市高新区滨江大道8号</w:t>
      </w:r>
    </w:p>
    <w:p w14:paraId="5FF45ED0">
      <w:pPr>
        <w:pStyle w:val="2"/>
        <w:bidi w:val="0"/>
      </w:pPr>
      <w:r>
        <w:rPr>
          <w:rFonts w:hint="eastAsia"/>
        </w:rPr>
        <w:t>联系人：颜珊（综合管理部招标组）    电话13789300592</w:t>
      </w:r>
    </w:p>
    <w:p w14:paraId="42CFD172">
      <w:pPr>
        <w:pStyle w:val="2"/>
        <w:bidi w:val="0"/>
      </w:pPr>
      <w:r>
        <w:rPr>
          <w:rFonts w:hint="eastAsia"/>
        </w:rPr>
        <w:t>            胡鑫奎（物流中心运输部）    电话 15973222316</w:t>
      </w:r>
    </w:p>
    <w:p w14:paraId="33C9D137">
      <w:pPr>
        <w:pStyle w:val="2"/>
        <w:bidi w:val="0"/>
      </w:pPr>
      <w:r>
        <w:rPr>
          <w:rFonts w:hint="eastAsia"/>
        </w:rPr>
        <w:t>投标保证金形式（三者选择其一即可）：保证保险、电汇、银行保函。</w:t>
      </w:r>
    </w:p>
    <w:p w14:paraId="605763E9">
      <w:pPr>
        <w:pStyle w:val="2"/>
        <w:bidi w:val="0"/>
      </w:pPr>
      <w:r>
        <w:rPr>
          <w:rFonts w:hint="eastAsia"/>
        </w:rPr>
        <w:t>本次招标文件报名方式为荷云采湖南阳光招采平台www.holdcg.co报名，采取线下发售的方式，联系人：颜珊（综合管理部招标组）电话13789300592</w:t>
      </w:r>
    </w:p>
    <w:p w14:paraId="45AA0F20">
      <w:pPr>
        <w:pStyle w:val="2"/>
        <w:bidi w:val="0"/>
      </w:pPr>
      <w:r>
        <w:rPr>
          <w:rFonts w:hint="eastAsia"/>
        </w:rPr>
        <w:t>此次招标项目为荷云采湖南阳光招采平台线上报价方式</w:t>
      </w:r>
    </w:p>
    <w:p w14:paraId="10E3E2A8">
      <w:pPr>
        <w:pStyle w:val="2"/>
        <w:bidi w:val="0"/>
      </w:pPr>
      <w:r>
        <w:rPr>
          <w:rFonts w:hint="eastAsia"/>
        </w:rPr>
        <w:t>如有疑问请在工作时间咨询。</w:t>
      </w:r>
    </w:p>
    <w:p w14:paraId="56527FF3">
      <w:pPr>
        <w:pStyle w:val="2"/>
        <w:bidi w:val="0"/>
      </w:pPr>
      <w:r>
        <w:rPr>
          <w:rFonts w:hint="eastAsia"/>
        </w:rPr>
        <w:t>招标公告中未尽事宜以招标文件为准。</w:t>
      </w:r>
    </w:p>
    <w:p w14:paraId="32BC7483">
      <w:pPr>
        <w:pStyle w:val="2"/>
        <w:bidi w:val="0"/>
      </w:pPr>
      <w:r>
        <w:rPr>
          <w:rFonts w:hint="eastAsia"/>
        </w:rPr>
        <w:t>                                             </w:t>
      </w:r>
    </w:p>
    <w:p w14:paraId="3A983DBA">
      <w:pPr>
        <w:pStyle w:val="2"/>
        <w:bidi w:val="0"/>
      </w:pPr>
      <w:r>
        <w:rPr>
          <w:rFonts w:hint="eastAsia"/>
        </w:rPr>
        <w:t> </w:t>
      </w:r>
    </w:p>
    <w:p w14:paraId="73ADDE2D">
      <w:pPr>
        <w:pStyle w:val="2"/>
        <w:bidi w:val="0"/>
      </w:pPr>
      <w:r>
        <w:rPr>
          <w:rFonts w:hint="eastAsia"/>
        </w:rPr>
        <w:t>                                                                                                                湖南胜利湘钢钢管有限公司 综合管理部</w:t>
      </w:r>
    </w:p>
    <w:p w14:paraId="153C0EAB">
      <w:pPr>
        <w:pStyle w:val="2"/>
        <w:bidi w:val="0"/>
      </w:pPr>
      <w:r>
        <w:rPr>
          <w:rFonts w:hint="eastAsia"/>
        </w:rPr>
        <w:t>                                                                                                                               2025年9月24日</w:t>
      </w:r>
    </w:p>
    <w:p w14:paraId="484453D3">
      <w:pPr>
        <w:pStyle w:val="2"/>
        <w:bidi w:val="0"/>
      </w:pPr>
      <w:r>
        <w:rPr>
          <w:rFonts w:hint="eastAsia"/>
        </w:rPr>
        <w:t>             </w:t>
      </w:r>
    </w:p>
    <w:p w14:paraId="2D815089">
      <w:pPr>
        <w:pStyle w:val="2"/>
        <w:bidi w:val="0"/>
        <w:rPr>
          <w:rFonts w:hint="eastAsia"/>
        </w:rPr>
      </w:pPr>
      <w:r>
        <w:rPr>
          <w:rFonts w:hint="eastAsia"/>
          <w:lang w:val="en-US" w:eastAsia="zh-CN"/>
        </w:rPr>
        <w:t>报价网址：https://www.holdcg.com/</w:t>
      </w:r>
    </w:p>
    <w:p w14:paraId="1C120EA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0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1009</Words>
  <Characters>1137</Characters>
  <Lines>0</Lines>
  <Paragraphs>0</Paragraphs>
  <TotalTime>0</TotalTime>
  <ScaleCrop>false</ScaleCrop>
  <LinksUpToDate>false</LinksUpToDate>
  <CharactersWithSpaces>1515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2025-09-24T08:13:41Z</dcterms:created>
  <dc:creator>28039</dc:creator>
  <cp:lastModifiedBy>星光</cp:lastModifiedBy>
  <dcterms:modified xsi:type="dcterms:W3CDTF">2025-09-24T08:13:44Z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F9864DCDC5004ADABD2DAF433C3DD8B4_12</vt:lpwstr>
  </property>
</Properties>
</file>