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F1D9E">
      <w:pPr>
        <w:pStyle w:val="2"/>
        <w:bidi w:val="0"/>
      </w:pPr>
      <w:bookmarkStart w:id="0" w:name="_GoBack"/>
      <w:r>
        <w:rPr>
          <w:rFonts w:hint="eastAsia"/>
        </w:rPr>
        <w:t>根据《黑龙江省国资委出资企业阳光采购操作规则指引（试行）》及附录《竞价采购实施细则（试行）》的有关规定，对宁安古塔经济开发区建设有限责任公司冷库货架采购组织竞价采购，采购公告内容如下：</w:t>
      </w:r>
    </w:p>
    <w:p w14:paraId="1288105C">
      <w:pPr>
        <w:pStyle w:val="2"/>
        <w:bidi w:val="0"/>
        <w:rPr>
          <w:rFonts w:hint="eastAsia"/>
        </w:rPr>
      </w:pPr>
      <w:r>
        <w:rPr>
          <w:rFonts w:hint="eastAsia"/>
        </w:rPr>
        <w:t>1、采购项目概况</w:t>
      </w:r>
    </w:p>
    <w:p w14:paraId="02D758D0">
      <w:pPr>
        <w:pStyle w:val="2"/>
        <w:bidi w:val="0"/>
        <w:rPr>
          <w:rFonts w:hint="eastAsia"/>
        </w:rPr>
      </w:pPr>
      <w:r>
        <w:rPr>
          <w:rFonts w:hint="eastAsia"/>
        </w:rPr>
        <w:t>1.1项目名称：宁安古塔经济开发区建设有限责任公司冷库货架采购</w:t>
      </w:r>
    </w:p>
    <w:p w14:paraId="6E4698DB">
      <w:pPr>
        <w:pStyle w:val="2"/>
        <w:bidi w:val="0"/>
        <w:rPr>
          <w:rFonts w:hint="eastAsia"/>
        </w:rPr>
      </w:pPr>
      <w:r>
        <w:rPr>
          <w:rFonts w:hint="eastAsia"/>
        </w:rPr>
        <w:t>1.2项目编号：0222HW20253685  </w:t>
      </w:r>
    </w:p>
    <w:p w14:paraId="33AE2D01">
      <w:pPr>
        <w:pStyle w:val="2"/>
        <w:bidi w:val="0"/>
        <w:rPr>
          <w:rFonts w:hint="eastAsia"/>
        </w:rPr>
      </w:pPr>
      <w:r>
        <w:rPr>
          <w:rFonts w:hint="eastAsia"/>
        </w:rPr>
        <w:t>1.3采 购 人：宁安古塔经济开发区建设有限责任公司</w:t>
      </w:r>
    </w:p>
    <w:p w14:paraId="187D7704">
      <w:pPr>
        <w:pStyle w:val="2"/>
        <w:bidi w:val="0"/>
        <w:rPr>
          <w:rFonts w:hint="eastAsia"/>
        </w:rPr>
      </w:pPr>
      <w:r>
        <w:rPr>
          <w:rFonts w:hint="eastAsia"/>
        </w:rPr>
        <w:t>1.4代理机构：黑龙江阳光采购服务平台有限公司</w:t>
      </w:r>
    </w:p>
    <w:p w14:paraId="52758FFA">
      <w:pPr>
        <w:pStyle w:val="2"/>
        <w:bidi w:val="0"/>
        <w:rPr>
          <w:rFonts w:hint="eastAsia"/>
        </w:rPr>
      </w:pPr>
      <w:r>
        <w:rPr>
          <w:rFonts w:hint="eastAsia"/>
        </w:rPr>
        <w:t>1.5采购方式：竞价采购（一次报价） </w:t>
      </w:r>
    </w:p>
    <w:p w14:paraId="1FFCE433">
      <w:pPr>
        <w:pStyle w:val="2"/>
        <w:bidi w:val="0"/>
        <w:rPr>
          <w:rFonts w:hint="eastAsia"/>
        </w:rPr>
      </w:pPr>
      <w:r>
        <w:rPr>
          <w:rFonts w:hint="eastAsia"/>
        </w:rPr>
        <w:t>1.6采购预算：625800.00元，货架控制单价298.00元/套（含运费税费等一切费用）</w:t>
      </w:r>
    </w:p>
    <w:p w14:paraId="19AAC471">
      <w:pPr>
        <w:pStyle w:val="2"/>
        <w:bidi w:val="0"/>
        <w:rPr>
          <w:rFonts w:hint="eastAsia"/>
        </w:rPr>
      </w:pPr>
      <w:r>
        <w:rPr>
          <w:rFonts w:hint="eastAsia"/>
        </w:rPr>
        <w:t>1.7资金落实情况：已落实 </w:t>
      </w:r>
    </w:p>
    <w:p w14:paraId="49748D3D">
      <w:pPr>
        <w:pStyle w:val="2"/>
        <w:bidi w:val="0"/>
        <w:rPr>
          <w:rFonts w:hint="eastAsia"/>
        </w:rPr>
      </w:pPr>
      <w:r>
        <w:rPr>
          <w:rFonts w:hint="eastAsia"/>
        </w:rPr>
        <w:t>1.8电子竞价平台和网址：黑龙江阳光采购服务平台（www.ljygcg.com）</w:t>
      </w:r>
    </w:p>
    <w:p w14:paraId="74FD9C94">
      <w:pPr>
        <w:pStyle w:val="2"/>
        <w:bidi w:val="0"/>
        <w:rPr>
          <w:rFonts w:hint="eastAsia"/>
        </w:rPr>
      </w:pPr>
      <w:r>
        <w:rPr>
          <w:rFonts w:hint="eastAsia"/>
        </w:rPr>
        <w:t>2、采购内容及相关要求</w:t>
      </w:r>
    </w:p>
    <w:p w14:paraId="1361699F">
      <w:pPr>
        <w:pStyle w:val="2"/>
        <w:bidi w:val="0"/>
        <w:rPr>
          <w:rFonts w:hint="eastAsia"/>
        </w:rPr>
      </w:pPr>
      <w:r>
        <w:rPr>
          <w:rFonts w:hint="eastAsia"/>
        </w:rPr>
        <w:t>2.1采购内容：2100套货架（具体采购内容详见采购文件）</w:t>
      </w:r>
    </w:p>
    <w:p w14:paraId="13BBB16D">
      <w:pPr>
        <w:pStyle w:val="2"/>
        <w:bidi w:val="0"/>
        <w:rPr>
          <w:rFonts w:hint="eastAsia"/>
        </w:rPr>
      </w:pPr>
      <w:r>
        <w:rPr>
          <w:rFonts w:hint="eastAsia"/>
        </w:rPr>
        <w:t>2.2交 货 期：合同签订后3个工作日</w:t>
      </w:r>
    </w:p>
    <w:p w14:paraId="54487756">
      <w:pPr>
        <w:pStyle w:val="2"/>
        <w:bidi w:val="0"/>
        <w:rPr>
          <w:rFonts w:hint="eastAsia"/>
        </w:rPr>
      </w:pPr>
      <w:r>
        <w:rPr>
          <w:rFonts w:hint="eastAsia"/>
        </w:rPr>
        <w:t>2.3交货地点：采购人指定地点</w:t>
      </w:r>
    </w:p>
    <w:p w14:paraId="1DFA244F">
      <w:pPr>
        <w:pStyle w:val="2"/>
        <w:bidi w:val="0"/>
        <w:rPr>
          <w:rFonts w:hint="eastAsia"/>
        </w:rPr>
      </w:pPr>
      <w:r>
        <w:rPr>
          <w:rFonts w:hint="eastAsia"/>
        </w:rPr>
        <w:t>2.4付款方式：合同签订后，支付合同总价70%货款，到货验收合格后支付剩余尾款。</w:t>
      </w:r>
    </w:p>
    <w:p w14:paraId="06B03CD1">
      <w:pPr>
        <w:pStyle w:val="2"/>
        <w:bidi w:val="0"/>
        <w:rPr>
          <w:rFonts w:hint="eastAsia"/>
        </w:rPr>
      </w:pPr>
      <w:r>
        <w:rPr>
          <w:rFonts w:hint="eastAsia"/>
        </w:rPr>
        <w:t>2.5质 保 期：一年</w:t>
      </w:r>
    </w:p>
    <w:p w14:paraId="5C71F823">
      <w:pPr>
        <w:pStyle w:val="2"/>
        <w:bidi w:val="0"/>
        <w:rPr>
          <w:rFonts w:hint="eastAsia"/>
        </w:rPr>
      </w:pPr>
      <w:r>
        <w:rPr>
          <w:rFonts w:hint="eastAsia"/>
        </w:rPr>
        <w:t>3、供应商资格条件</w:t>
      </w:r>
    </w:p>
    <w:p w14:paraId="66E5EBB1">
      <w:pPr>
        <w:pStyle w:val="2"/>
        <w:bidi w:val="0"/>
        <w:rPr>
          <w:rFonts w:hint="eastAsia"/>
        </w:rPr>
      </w:pPr>
      <w:r>
        <w:rPr>
          <w:rFonts w:hint="eastAsia"/>
        </w:rPr>
        <w:t>3.1供应商应依法设立且满足以下要求</w:t>
      </w:r>
    </w:p>
    <w:p w14:paraId="0FFCFAD6">
      <w:pPr>
        <w:pStyle w:val="2"/>
        <w:bidi w:val="0"/>
        <w:rPr>
          <w:rFonts w:hint="eastAsia"/>
        </w:rPr>
      </w:pPr>
      <w:r>
        <w:rPr>
          <w:rFonts w:hint="eastAsia"/>
        </w:rPr>
        <w:t>（1）供应商须具有有效的营业执照或事业法人证书。（提供复印件或扫描件并加盖公章）</w:t>
      </w:r>
    </w:p>
    <w:p w14:paraId="0D4FD37C">
      <w:pPr>
        <w:pStyle w:val="2"/>
        <w:bidi w:val="0"/>
        <w:rPr>
          <w:rFonts w:hint="eastAsia"/>
        </w:rPr>
      </w:pPr>
      <w:r>
        <w:rPr>
          <w:rFonts w:hint="eastAsia"/>
        </w:rPr>
        <w:t>（2）供应商须承诺“若我单位为本项目成交供应商，承诺可开具增值税普通发票”。（提供承诺书并加盖公章）</w:t>
      </w:r>
    </w:p>
    <w:p w14:paraId="0D1406BD">
      <w:pPr>
        <w:pStyle w:val="2"/>
        <w:bidi w:val="0"/>
        <w:rPr>
          <w:rFonts w:hint="eastAsia"/>
        </w:rPr>
      </w:pPr>
      <w:r>
        <w:rPr>
          <w:rFonts w:hint="eastAsia"/>
        </w:rPr>
        <w:t>（3）供应商、法定代表人（单位负责人）近三年在“中国裁判文书网”（http://wenshu.court.gov.cn）无行贿犯罪记录。（提供相关网页截图或承诺书并加盖公章）</w:t>
      </w:r>
    </w:p>
    <w:p w14:paraId="2FEEDEB8">
      <w:pPr>
        <w:pStyle w:val="2"/>
        <w:bidi w:val="0"/>
        <w:rPr>
          <w:rFonts w:hint="eastAsia"/>
        </w:rPr>
      </w:pPr>
      <w:r>
        <w:rPr>
          <w:rFonts w:hint="eastAsia"/>
        </w:rPr>
        <w:t>（4）供应商、法定代表人（单位负责人）未被最高人民法院在“中国执行信息公开网”（http://zxgk.court.gov.cn/）列入失信被执行人名单。（提供相关网页截图或承诺书并加盖公章）</w:t>
      </w:r>
    </w:p>
    <w:p w14:paraId="191B2DAA">
      <w:pPr>
        <w:pStyle w:val="2"/>
        <w:bidi w:val="0"/>
        <w:rPr>
          <w:rFonts w:hint="eastAsia"/>
        </w:rPr>
      </w:pPr>
      <w:r>
        <w:rPr>
          <w:rFonts w:hint="eastAsia"/>
        </w:rPr>
        <w:t>（5）供应商在国家企业信用信息公示系统（http://www.gsxt.gov.cn/）中未被列入企业严重违法失信企业名单及企业经营异常名录。（提供相关网页截图或承诺书并加盖公章）</w:t>
      </w:r>
    </w:p>
    <w:p w14:paraId="5631E65F">
      <w:pPr>
        <w:pStyle w:val="2"/>
        <w:bidi w:val="0"/>
        <w:rPr>
          <w:rFonts w:hint="eastAsia"/>
        </w:rPr>
      </w:pPr>
      <w:r>
        <w:rPr>
          <w:rFonts w:hint="eastAsia"/>
        </w:rPr>
        <w:t>（6）与采购人存在利害关系可能影响采购公正性的法人、其他组织或者个人，不得参加本项目；法定代表人（单位负责人）为同一人或者存在控股、管理关系的不同单位，不得同时参加同一标段/包次，或者未划分标段/包次的同一采购项目。（提供承诺书并加盖公章）</w:t>
      </w:r>
    </w:p>
    <w:p w14:paraId="2518CE36">
      <w:pPr>
        <w:pStyle w:val="2"/>
        <w:bidi w:val="0"/>
        <w:rPr>
          <w:rFonts w:hint="eastAsia"/>
        </w:rPr>
      </w:pPr>
      <w:r>
        <w:rPr>
          <w:rFonts w:hint="eastAsia"/>
        </w:rPr>
        <w:t>3.2本项目不接受联合体参加。</w:t>
      </w:r>
    </w:p>
    <w:p w14:paraId="046EF494">
      <w:pPr>
        <w:pStyle w:val="2"/>
        <w:bidi w:val="0"/>
        <w:rPr>
          <w:rFonts w:hint="eastAsia"/>
        </w:rPr>
      </w:pPr>
      <w:r>
        <w:rPr>
          <w:rFonts w:hint="eastAsia"/>
        </w:rPr>
        <w:t>4、采购文件的获取</w:t>
      </w:r>
    </w:p>
    <w:p w14:paraId="562C3C89">
      <w:pPr>
        <w:pStyle w:val="2"/>
        <w:bidi w:val="0"/>
        <w:rPr>
          <w:rFonts w:hint="eastAsia"/>
        </w:rPr>
      </w:pPr>
      <w:r>
        <w:rPr>
          <w:rFonts w:hint="eastAsia"/>
        </w:rPr>
        <w:t>凡有意参加的供应商，请于2025年09月26日9:00至2025年09月28日16:00（北京时间）登录牡丹江阳光交易平台（www.mdjygjy.com）或黑龙江阳光采购服务平台（www.ljygcg.com），按要求进行实名会员注册及选择项目报名、获取采购文件。采购文件线上免费获取，报名成功后即可下载采购文件。本项目无需供应商办理CA锁。</w:t>
      </w:r>
    </w:p>
    <w:p w14:paraId="47E34914">
      <w:pPr>
        <w:pStyle w:val="2"/>
        <w:bidi w:val="0"/>
        <w:rPr>
          <w:rFonts w:hint="eastAsia"/>
        </w:rPr>
      </w:pPr>
      <w:r>
        <w:rPr>
          <w:rFonts w:hint="eastAsia"/>
        </w:rPr>
        <w:t>5、系统使用费</w:t>
      </w:r>
    </w:p>
    <w:p w14:paraId="3C498692">
      <w:pPr>
        <w:pStyle w:val="2"/>
        <w:bidi w:val="0"/>
        <w:rPr>
          <w:rFonts w:hint="eastAsia"/>
        </w:rPr>
      </w:pPr>
      <w:r>
        <w:rPr>
          <w:rFonts w:hint="eastAsia"/>
        </w:rPr>
        <w:t>5.1系统使用费由系统服务方江苏易交易信息科技有限公司收取，每标段/包次300元，交纳后不予退还。</w:t>
      </w:r>
    </w:p>
    <w:p w14:paraId="70C66CBB">
      <w:pPr>
        <w:pStyle w:val="2"/>
        <w:bidi w:val="0"/>
        <w:rPr>
          <w:rFonts w:hint="eastAsia"/>
        </w:rPr>
      </w:pPr>
      <w:r>
        <w:rPr>
          <w:rFonts w:hint="eastAsia"/>
        </w:rPr>
        <w:t>5.2系统使用费到账截止时间为2025年09月28日16:00（北京时间）。</w:t>
      </w:r>
    </w:p>
    <w:p w14:paraId="50D47A20">
      <w:pPr>
        <w:pStyle w:val="2"/>
        <w:bidi w:val="0"/>
        <w:rPr>
          <w:rFonts w:hint="eastAsia"/>
        </w:rPr>
      </w:pPr>
      <w:r>
        <w:rPr>
          <w:rFonts w:hint="eastAsia"/>
        </w:rPr>
        <w:t>5.3系统使用费由江苏易交易信息科技有限公司出具电子发票，供应商可登录系统自行下载。</w:t>
      </w:r>
    </w:p>
    <w:p w14:paraId="68222EB6">
      <w:pPr>
        <w:pStyle w:val="2"/>
        <w:bidi w:val="0"/>
        <w:rPr>
          <w:rFonts w:hint="eastAsia"/>
        </w:rPr>
      </w:pPr>
      <w:r>
        <w:rPr>
          <w:rFonts w:hint="eastAsia"/>
        </w:rPr>
        <w:t>5.4系统使用费咨询电话：400-828-0799/400-828-9082（北京时间9:00-19:30）。</w:t>
      </w:r>
    </w:p>
    <w:p w14:paraId="75B2C005">
      <w:pPr>
        <w:pStyle w:val="2"/>
        <w:bidi w:val="0"/>
        <w:rPr>
          <w:rFonts w:hint="eastAsia"/>
        </w:rPr>
      </w:pPr>
      <w:r>
        <w:rPr>
          <w:rFonts w:hint="eastAsia"/>
        </w:rPr>
        <w:t>注:供应商应当通过会员注册时绑定的银行账户，采取网上银行支付、手机银行支付或银行柜台转账的方式，将系统使用费按时足额汇入系统提示的银行账户。供应商自行登录系统账号获取系统使用费的交纳账号信息，每个项目及每个项目所划分包次/标段的账号均不相同;每个供应商收到的账号均不相同。以其它方式交纳或第三方代交均无效。系统使用费未在规定时间到账、未交纳到系统提示账号或无效交纳的，其响应文件将被视为无效。(详见采购公告下方附件《供应商系统操作指南》)</w:t>
      </w:r>
    </w:p>
    <w:p w14:paraId="318A1955">
      <w:pPr>
        <w:pStyle w:val="2"/>
        <w:bidi w:val="0"/>
        <w:rPr>
          <w:rFonts w:hint="eastAsia"/>
        </w:rPr>
      </w:pPr>
      <w:r>
        <w:rPr>
          <w:rFonts w:hint="eastAsia"/>
        </w:rPr>
        <w:t>6、采购保证金</w:t>
      </w:r>
    </w:p>
    <w:p w14:paraId="133DC421">
      <w:pPr>
        <w:pStyle w:val="2"/>
        <w:bidi w:val="0"/>
        <w:rPr>
          <w:rFonts w:hint="eastAsia"/>
        </w:rPr>
      </w:pPr>
      <w:r>
        <w:rPr>
          <w:rFonts w:hint="eastAsia"/>
        </w:rPr>
        <w:t>6.1采购保证金金额：12000.00元（大写：壹万贰仟元整）。</w:t>
      </w:r>
    </w:p>
    <w:p w14:paraId="377F137C">
      <w:pPr>
        <w:pStyle w:val="2"/>
        <w:bidi w:val="0"/>
        <w:rPr>
          <w:rFonts w:hint="eastAsia"/>
        </w:rPr>
      </w:pPr>
      <w:r>
        <w:rPr>
          <w:rFonts w:hint="eastAsia"/>
        </w:rPr>
        <w:t>6.2采购保证金到账截止时间：2025年09月28日17:00</w:t>
      </w:r>
    </w:p>
    <w:p w14:paraId="681DAEF7">
      <w:pPr>
        <w:pStyle w:val="2"/>
        <w:bidi w:val="0"/>
        <w:rPr>
          <w:rFonts w:hint="eastAsia"/>
        </w:rPr>
      </w:pPr>
      <w:r>
        <w:rPr>
          <w:rFonts w:hint="eastAsia"/>
        </w:rPr>
        <w:t>6.3采购保证金交纳方式：按系统提示交纳，以资金到账为准。</w:t>
      </w:r>
    </w:p>
    <w:p w14:paraId="553F50CB">
      <w:pPr>
        <w:pStyle w:val="2"/>
        <w:bidi w:val="0"/>
        <w:rPr>
          <w:rFonts w:hint="eastAsia"/>
        </w:rPr>
      </w:pPr>
      <w:r>
        <w:rPr>
          <w:rFonts w:hint="eastAsia"/>
        </w:rPr>
        <w:t>注：供应商应当通过会员注册时绑定的银行账户，采取网上银行支付、手机银行支付或银行柜台转账的方式，将采购保证金按时足额汇入系统发送的银行账户。供应商自行登录账号获取采购保证金的交纳账号信息，每个项目及每个项目所划分包次/标段的账号均不相同；每个供应商收到的账号均不相同。以其他方式交纳或第三方代交均无效。采购保证金未在规定时间到账、未交纳到系统提示账号或无效交纳的，其响应文件将被视为无效。（详见采购公告下方附件《供应商系统操作指南》）</w:t>
      </w:r>
    </w:p>
    <w:p w14:paraId="3A07BB58">
      <w:pPr>
        <w:pStyle w:val="2"/>
        <w:bidi w:val="0"/>
        <w:rPr>
          <w:rFonts w:hint="eastAsia"/>
        </w:rPr>
      </w:pPr>
      <w:r>
        <w:rPr>
          <w:rFonts w:hint="eastAsia"/>
        </w:rPr>
        <w:t>7、响应文件的递交与审查</w:t>
      </w:r>
    </w:p>
    <w:p w14:paraId="293B2BEF">
      <w:pPr>
        <w:pStyle w:val="2"/>
        <w:bidi w:val="0"/>
        <w:rPr>
          <w:rFonts w:hint="eastAsia"/>
        </w:rPr>
      </w:pPr>
      <w:r>
        <w:rPr>
          <w:rFonts w:hint="eastAsia"/>
        </w:rPr>
        <w:t>7.1递交响应文件的截止时间：2025年09月29日9:00</w:t>
      </w:r>
    </w:p>
    <w:p w14:paraId="38C2559E">
      <w:pPr>
        <w:pStyle w:val="2"/>
        <w:bidi w:val="0"/>
        <w:rPr>
          <w:rFonts w:hint="eastAsia"/>
        </w:rPr>
      </w:pPr>
      <w:r>
        <w:rPr>
          <w:rFonts w:hint="eastAsia"/>
        </w:rPr>
        <w:t>7.2响应文件审查时间：2025年09月29日9:00</w:t>
      </w:r>
    </w:p>
    <w:p w14:paraId="021BF0B3">
      <w:pPr>
        <w:pStyle w:val="2"/>
        <w:bidi w:val="0"/>
        <w:rPr>
          <w:rFonts w:hint="eastAsia"/>
        </w:rPr>
      </w:pPr>
      <w:r>
        <w:rPr>
          <w:rFonts w:hint="eastAsia"/>
        </w:rPr>
        <w:t>7.3递交响应文件的方式：以邮件形式(PDF版)提交，邮箱：1005722467@qq.com</w:t>
      </w:r>
    </w:p>
    <w:p w14:paraId="3AEE439C">
      <w:pPr>
        <w:pStyle w:val="2"/>
        <w:bidi w:val="0"/>
        <w:rPr>
          <w:rFonts w:hint="eastAsia"/>
        </w:rPr>
      </w:pPr>
      <w:r>
        <w:rPr>
          <w:rFonts w:hint="eastAsia"/>
        </w:rPr>
        <w:t>7.4响应文件发送要求：采购人对截止时间前收到的响应文件进行审查，逾期发送的或者未发送至指定邮箱的响应文件，采购人不予受理。</w:t>
      </w:r>
    </w:p>
    <w:p w14:paraId="5AFD9016">
      <w:pPr>
        <w:pStyle w:val="2"/>
        <w:bidi w:val="0"/>
        <w:rPr>
          <w:rFonts w:hint="eastAsia"/>
        </w:rPr>
      </w:pPr>
      <w:r>
        <w:rPr>
          <w:rFonts w:hint="eastAsia"/>
        </w:rPr>
        <w:t>重要提示：</w:t>
      </w:r>
    </w:p>
    <w:p w14:paraId="5C181B4E">
      <w:pPr>
        <w:pStyle w:val="2"/>
        <w:bidi w:val="0"/>
        <w:rPr>
          <w:rFonts w:hint="eastAsia"/>
        </w:rPr>
      </w:pPr>
      <w:r>
        <w:rPr>
          <w:rFonts w:hint="eastAsia"/>
        </w:rPr>
        <w:t>1.响应文件及相关附件按采购文件第五章“响应文件格式”要求填写提供，将签字加盖公章后的响应文件PDF格式发送至采购人指定邮箱。</w:t>
      </w:r>
    </w:p>
    <w:p w14:paraId="54AFC806">
      <w:pPr>
        <w:pStyle w:val="2"/>
        <w:bidi w:val="0"/>
        <w:rPr>
          <w:rFonts w:hint="eastAsia"/>
        </w:rPr>
      </w:pPr>
      <w:r>
        <w:rPr>
          <w:rFonts w:hint="eastAsia"/>
        </w:rPr>
        <w:t>2.邮件标题须注明“项目名称+单位名称+联系人+联系方式”。邮件发送完毕后，请及时联系采购人确认查收。</w:t>
      </w:r>
    </w:p>
    <w:p w14:paraId="26A53294">
      <w:pPr>
        <w:pStyle w:val="2"/>
        <w:bidi w:val="0"/>
        <w:rPr>
          <w:rFonts w:hint="eastAsia"/>
        </w:rPr>
      </w:pPr>
      <w:r>
        <w:rPr>
          <w:rFonts w:hint="eastAsia"/>
        </w:rPr>
        <w:t>8、确定进入网络报价环节供应商</w:t>
      </w:r>
    </w:p>
    <w:p w14:paraId="0E7F17BA">
      <w:pPr>
        <w:pStyle w:val="2"/>
        <w:bidi w:val="0"/>
        <w:rPr>
          <w:rFonts w:hint="eastAsia"/>
        </w:rPr>
      </w:pPr>
      <w:r>
        <w:rPr>
          <w:rFonts w:hint="eastAsia"/>
        </w:rPr>
        <w:t>采购人对供应商递交的响应文件进行审查，审查合格的供应商进入网络报价环节。</w:t>
      </w:r>
    </w:p>
    <w:p w14:paraId="709CF876">
      <w:pPr>
        <w:pStyle w:val="2"/>
        <w:bidi w:val="0"/>
        <w:rPr>
          <w:rFonts w:hint="eastAsia"/>
        </w:rPr>
      </w:pPr>
      <w:r>
        <w:rPr>
          <w:rFonts w:hint="eastAsia"/>
        </w:rPr>
        <w:t>9、竞价时间及竞价规则</w:t>
      </w:r>
    </w:p>
    <w:p w14:paraId="5D040B07">
      <w:pPr>
        <w:pStyle w:val="2"/>
        <w:bidi w:val="0"/>
        <w:rPr>
          <w:rFonts w:hint="eastAsia"/>
        </w:rPr>
      </w:pPr>
      <w:r>
        <w:rPr>
          <w:rFonts w:hint="eastAsia"/>
        </w:rPr>
        <w:t>9.1 竞价方式：通过采购平台电子竞价系统参与在线竞价(一次报价)，本项目以采购预算625800.00元为竞价起始价。</w:t>
      </w:r>
    </w:p>
    <w:p w14:paraId="5915353C">
      <w:pPr>
        <w:pStyle w:val="2"/>
        <w:bidi w:val="0"/>
        <w:rPr>
          <w:rFonts w:hint="eastAsia"/>
        </w:rPr>
      </w:pPr>
      <w:r>
        <w:rPr>
          <w:rFonts w:hint="eastAsia"/>
        </w:rPr>
        <w:t>9.2竞价时间：2025年09月29日14:00至2025年09月29日15:00</w:t>
      </w:r>
    </w:p>
    <w:p w14:paraId="68080DEA">
      <w:pPr>
        <w:pStyle w:val="2"/>
        <w:bidi w:val="0"/>
        <w:rPr>
          <w:rFonts w:hint="eastAsia"/>
        </w:rPr>
      </w:pPr>
      <w:r>
        <w:rPr>
          <w:rFonts w:hint="eastAsia"/>
        </w:rPr>
        <w:t>9.3其    他：详见采购文件</w:t>
      </w:r>
    </w:p>
    <w:p w14:paraId="3B26CBA9">
      <w:pPr>
        <w:pStyle w:val="2"/>
        <w:bidi w:val="0"/>
        <w:rPr>
          <w:rFonts w:hint="eastAsia"/>
        </w:rPr>
      </w:pPr>
      <w:r>
        <w:rPr>
          <w:rFonts w:hint="eastAsia"/>
        </w:rPr>
        <w:t>10、确定成交供应商</w:t>
      </w:r>
    </w:p>
    <w:p w14:paraId="221F15C6">
      <w:pPr>
        <w:pStyle w:val="2"/>
        <w:bidi w:val="0"/>
        <w:rPr>
          <w:rFonts w:hint="eastAsia"/>
        </w:rPr>
      </w:pPr>
      <w:r>
        <w:rPr>
          <w:rFonts w:hint="eastAsia"/>
        </w:rPr>
        <w:t>采购人按照“报价最低、时间优先”原则确定成交供应商。供应商在规定时间内所提交的最后一次报价为最终报价。</w:t>
      </w:r>
    </w:p>
    <w:p w14:paraId="101D4313">
      <w:pPr>
        <w:pStyle w:val="2"/>
        <w:bidi w:val="0"/>
        <w:rPr>
          <w:rFonts w:hint="eastAsia"/>
        </w:rPr>
      </w:pPr>
      <w:r>
        <w:rPr>
          <w:rFonts w:hint="eastAsia"/>
        </w:rPr>
        <w:t>11、声明</w:t>
      </w:r>
    </w:p>
    <w:p w14:paraId="4740E497">
      <w:pPr>
        <w:pStyle w:val="2"/>
        <w:bidi w:val="0"/>
        <w:rPr>
          <w:rFonts w:hint="eastAsia"/>
        </w:rPr>
      </w:pPr>
      <w:r>
        <w:rPr>
          <w:rFonts w:hint="eastAsia"/>
        </w:rPr>
        <w:t>进入网络报价环节且出价的供应商即视为完全同意并响应采购文件的全部内容，无任何负偏离。成交供应商所供标的及服务必须实质性满足采购文件的全部需求，若未按采购文件要求或未完全满足采购文件要求的，将会列入采购人诚信评价体系。对供应商失信行为的惩戒措施按采购人企业管理制度及黑龙江阳光采购服务平台的相关规定执行。</w:t>
      </w:r>
    </w:p>
    <w:p w14:paraId="68E503B9">
      <w:pPr>
        <w:pStyle w:val="2"/>
        <w:bidi w:val="0"/>
        <w:rPr>
          <w:rFonts w:hint="eastAsia"/>
        </w:rPr>
      </w:pPr>
      <w:r>
        <w:rPr>
          <w:rFonts w:hint="eastAsia"/>
        </w:rPr>
        <w:t>12、其他补充事宜</w:t>
      </w:r>
    </w:p>
    <w:p w14:paraId="7E604B0C">
      <w:pPr>
        <w:pStyle w:val="2"/>
        <w:bidi w:val="0"/>
        <w:rPr>
          <w:rFonts w:hint="eastAsia"/>
        </w:rPr>
      </w:pPr>
      <w:r>
        <w:rPr>
          <w:rFonts w:hint="eastAsia"/>
        </w:rPr>
        <w:t>12.1采购公告的发布媒介</w:t>
      </w:r>
    </w:p>
    <w:p w14:paraId="0869274E">
      <w:pPr>
        <w:pStyle w:val="2"/>
        <w:bidi w:val="0"/>
        <w:rPr>
          <w:rFonts w:hint="eastAsia"/>
        </w:rPr>
      </w:pPr>
      <w:r>
        <w:rPr>
          <w:rFonts w:hint="eastAsia"/>
        </w:rPr>
        <w:t>本公告在牡丹江阳光交易平台（www.mdjygjy.com）、黑龙江阳光采购服务平台(http://www.ljygcg.com)、中国招标投标公共服务平台(http://www.cebpubservice.com/)及e交易电子交易平台 （www.ejy365.com）发布，其他网址转载无效。</w:t>
      </w:r>
    </w:p>
    <w:p w14:paraId="5BE7543F">
      <w:pPr>
        <w:pStyle w:val="2"/>
        <w:bidi w:val="0"/>
        <w:rPr>
          <w:rFonts w:hint="eastAsia"/>
        </w:rPr>
      </w:pPr>
      <w:r>
        <w:rPr>
          <w:rFonts w:hint="eastAsia"/>
        </w:rPr>
        <w:t>12.2参与供应商对本项目有异议的，应当按照采购文件的要求在规定时间内提出。</w:t>
      </w:r>
    </w:p>
    <w:p w14:paraId="4D8A33CC">
      <w:pPr>
        <w:pStyle w:val="2"/>
        <w:bidi w:val="0"/>
        <w:rPr>
          <w:rFonts w:hint="eastAsia"/>
        </w:rPr>
      </w:pPr>
      <w:r>
        <w:rPr>
          <w:rFonts w:hint="eastAsia"/>
        </w:rPr>
        <w:t>13、联系方式</w:t>
      </w:r>
    </w:p>
    <w:p w14:paraId="5EDACB73">
      <w:pPr>
        <w:pStyle w:val="2"/>
        <w:bidi w:val="0"/>
        <w:rPr>
          <w:rFonts w:hint="eastAsia"/>
        </w:rPr>
      </w:pPr>
      <w:r>
        <w:rPr>
          <w:rFonts w:hint="eastAsia"/>
        </w:rPr>
        <w:t>采 购 人：宁安古塔经济开发区建设有限责任公司</w:t>
      </w:r>
    </w:p>
    <w:p w14:paraId="07DF8468">
      <w:pPr>
        <w:pStyle w:val="2"/>
        <w:bidi w:val="0"/>
        <w:rPr>
          <w:rFonts w:hint="eastAsia"/>
        </w:rPr>
      </w:pPr>
      <w:r>
        <w:rPr>
          <w:rFonts w:hint="eastAsia"/>
        </w:rPr>
        <w:t>地    址：宁安市规划4路1号</w:t>
      </w:r>
    </w:p>
    <w:p w14:paraId="10B7D4E8">
      <w:pPr>
        <w:pStyle w:val="2"/>
        <w:bidi w:val="0"/>
        <w:rPr>
          <w:rFonts w:hint="eastAsia"/>
        </w:rPr>
      </w:pPr>
      <w:r>
        <w:rPr>
          <w:rFonts w:hint="eastAsia"/>
        </w:rPr>
        <w:t>联 系 人：贾先生</w:t>
      </w:r>
    </w:p>
    <w:p w14:paraId="309B238F">
      <w:pPr>
        <w:pStyle w:val="2"/>
        <w:bidi w:val="0"/>
        <w:rPr>
          <w:rFonts w:hint="eastAsia"/>
        </w:rPr>
      </w:pPr>
      <w:r>
        <w:rPr>
          <w:rFonts w:hint="eastAsia"/>
        </w:rPr>
        <w:t>电    话：18800432416</w:t>
      </w:r>
    </w:p>
    <w:p w14:paraId="206B0F50">
      <w:pPr>
        <w:pStyle w:val="2"/>
        <w:bidi w:val="0"/>
        <w:rPr>
          <w:rFonts w:hint="eastAsia"/>
        </w:rPr>
      </w:pPr>
      <w:r>
        <w:rPr>
          <w:rFonts w:hint="eastAsia"/>
        </w:rPr>
        <w:t> </w:t>
      </w:r>
    </w:p>
    <w:p w14:paraId="5D370D39">
      <w:pPr>
        <w:pStyle w:val="2"/>
        <w:bidi w:val="0"/>
        <w:rPr>
          <w:rFonts w:hint="eastAsia"/>
        </w:rPr>
      </w:pPr>
      <w:r>
        <w:rPr>
          <w:rFonts w:hint="eastAsia"/>
        </w:rPr>
        <w:t>代理机构：黑龙江阳光采购服务平台有限公司</w:t>
      </w:r>
    </w:p>
    <w:p w14:paraId="41AA10AC">
      <w:pPr>
        <w:pStyle w:val="2"/>
        <w:bidi w:val="0"/>
        <w:rPr>
          <w:rFonts w:hint="eastAsia"/>
        </w:rPr>
      </w:pPr>
      <w:r>
        <w:rPr>
          <w:rFonts w:hint="eastAsia"/>
        </w:rPr>
        <w:t>地    址：牡丹江市东安区东长安街70号3层</w:t>
      </w:r>
    </w:p>
    <w:p w14:paraId="07D87AE4">
      <w:pPr>
        <w:pStyle w:val="2"/>
        <w:bidi w:val="0"/>
        <w:rPr>
          <w:rFonts w:hint="eastAsia"/>
        </w:rPr>
      </w:pPr>
      <w:r>
        <w:rPr>
          <w:rFonts w:hint="eastAsia"/>
        </w:rPr>
        <w:t>联 系 人：郑女士、闫先生</w:t>
      </w:r>
    </w:p>
    <w:p w14:paraId="3F14EDE4">
      <w:pPr>
        <w:pStyle w:val="2"/>
        <w:bidi w:val="0"/>
        <w:rPr>
          <w:rFonts w:hint="eastAsia"/>
        </w:rPr>
      </w:pPr>
      <w:r>
        <w:rPr>
          <w:rFonts w:hint="eastAsia"/>
        </w:rPr>
        <w:t>电    话：0453-5950205、5950211</w:t>
      </w:r>
    </w:p>
    <w:p w14:paraId="3DF7AE21">
      <w:pPr>
        <w:pStyle w:val="2"/>
        <w:bidi w:val="0"/>
        <w:rPr>
          <w:rFonts w:hint="eastAsia"/>
        </w:rPr>
      </w:pPr>
      <w:r>
        <w:rPr>
          <w:rFonts w:hint="eastAsia"/>
        </w:rPr>
        <w:t> </w:t>
      </w:r>
    </w:p>
    <w:p w14:paraId="7F2C465F">
      <w:pPr>
        <w:pStyle w:val="2"/>
        <w:bidi w:val="0"/>
        <w:rPr>
          <w:rFonts w:hint="eastAsia"/>
        </w:rPr>
      </w:pPr>
      <w:r>
        <w:rPr>
          <w:rFonts w:hint="eastAsia"/>
        </w:rPr>
        <w:t>业务监督：黑龙江交易集团有限公司风控合规部</w:t>
      </w:r>
    </w:p>
    <w:p w14:paraId="220BDD0D">
      <w:pPr>
        <w:pStyle w:val="2"/>
        <w:bidi w:val="0"/>
        <w:rPr>
          <w:rFonts w:hint="eastAsia"/>
        </w:rPr>
      </w:pPr>
      <w:r>
        <w:rPr>
          <w:rFonts w:hint="eastAsia"/>
        </w:rPr>
        <w:t>业务监督电话：0451-87200259</w:t>
      </w:r>
    </w:p>
    <w:p w14:paraId="53E3C0C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6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2025-09-25T05:45:53Z</dcterms:created>
  <dc:creator>28039</dc:creator>
  <cp:lastModifiedBy>璇儿</cp:lastModifiedBy>
  <dcterms:modified xsi:type="dcterms:W3CDTF">2025-09-25T05:47:56Z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DC88615489E647DEB68C412BF4F2DEF8_12</vt:lpwstr>
  </property>
</Properties>
</file>