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DDDCE">
      <w:pPr>
        <w:pStyle w:val="2"/>
        <w:bidi w:val="0"/>
      </w:pPr>
      <w:bookmarkStart w:id="0" w:name="_GoBack"/>
      <w:r>
        <w:rPr>
          <w:lang w:val="en-US" w:eastAsia="zh-CN"/>
        </w:rPr>
        <w:t>济南局集团公司济南荷贝尔保健制品有限公司2025-2026年</w:t>
      </w:r>
      <w:r>
        <w:rPr>
          <w:rFonts w:hint="eastAsia"/>
          <w:lang w:val="en-US" w:eastAsia="zh-CN"/>
        </w:rPr>
        <w:t>物流配送及辅助服务项目招标公告 济南局集团公司济南荷贝尔保健制品有限公司2025-2026年物流配送及辅助服务项目招标公告</w:t>
      </w:r>
    </w:p>
    <w:p w14:paraId="46371BBF">
      <w:pPr>
        <w:pStyle w:val="2"/>
        <w:bidi w:val="0"/>
        <w:rPr>
          <w:rFonts w:hint="eastAsia"/>
        </w:rPr>
      </w:pPr>
      <w:r>
        <w:rPr>
          <w:rFonts w:hint="eastAsia"/>
        </w:rPr>
        <w:t>（招标编号JTZB2025FW-277）</w:t>
      </w:r>
    </w:p>
    <w:p w14:paraId="53F1886C">
      <w:pPr>
        <w:pStyle w:val="2"/>
        <w:bidi w:val="0"/>
        <w:rPr>
          <w:rFonts w:hint="eastAsia"/>
        </w:rPr>
      </w:pPr>
      <w:r>
        <w:rPr>
          <w:rFonts w:hint="eastAsia"/>
        </w:rPr>
        <w:t> </w:t>
      </w:r>
    </w:p>
    <w:p w14:paraId="009A9B43">
      <w:pPr>
        <w:pStyle w:val="2"/>
        <w:bidi w:val="0"/>
        <w:rPr>
          <w:rFonts w:hint="eastAsia"/>
        </w:rPr>
      </w:pPr>
      <w:r>
        <w:rPr>
          <w:rFonts w:hint="eastAsia"/>
        </w:rPr>
        <w:t>1.招标人</w:t>
      </w:r>
    </w:p>
    <w:p w14:paraId="31817CF0">
      <w:pPr>
        <w:pStyle w:val="2"/>
        <w:bidi w:val="0"/>
        <w:rPr>
          <w:rFonts w:hint="eastAsia"/>
        </w:rPr>
      </w:pPr>
      <w:r>
        <w:rPr>
          <w:rFonts w:hint="eastAsia"/>
        </w:rPr>
        <w:t>1.1招标人：济南荷贝尔保健制品有限公司</w:t>
      </w:r>
    </w:p>
    <w:p w14:paraId="1ABE75CC">
      <w:pPr>
        <w:pStyle w:val="2"/>
        <w:bidi w:val="0"/>
        <w:rPr>
          <w:rFonts w:hint="eastAsia"/>
        </w:rPr>
      </w:pPr>
      <w:r>
        <w:rPr>
          <w:rFonts w:hint="eastAsia"/>
        </w:rPr>
        <w:t>1.2招标人地址：济南车站街30号</w:t>
      </w:r>
    </w:p>
    <w:p w14:paraId="2CC99701">
      <w:pPr>
        <w:pStyle w:val="2"/>
        <w:bidi w:val="0"/>
        <w:rPr>
          <w:rFonts w:hint="eastAsia"/>
        </w:rPr>
      </w:pPr>
      <w:r>
        <w:rPr>
          <w:rFonts w:hint="eastAsia"/>
        </w:rPr>
        <w:t>1.3联系人：沙女士</w:t>
      </w:r>
    </w:p>
    <w:p w14:paraId="625726C1">
      <w:pPr>
        <w:pStyle w:val="2"/>
        <w:bidi w:val="0"/>
        <w:rPr>
          <w:rFonts w:hint="eastAsia"/>
        </w:rPr>
      </w:pPr>
      <w:r>
        <w:rPr>
          <w:rFonts w:hint="eastAsia"/>
        </w:rPr>
        <w:t>1.4联系方式：0531-82423598</w:t>
      </w:r>
    </w:p>
    <w:p w14:paraId="326955DD">
      <w:pPr>
        <w:pStyle w:val="2"/>
        <w:bidi w:val="0"/>
        <w:rPr>
          <w:rFonts w:hint="eastAsia"/>
        </w:rPr>
      </w:pPr>
      <w:r>
        <w:rPr>
          <w:rFonts w:hint="eastAsia"/>
        </w:rPr>
        <w:t>2.招标代理机构</w:t>
      </w:r>
    </w:p>
    <w:p w14:paraId="6ED4B80E">
      <w:pPr>
        <w:pStyle w:val="2"/>
        <w:bidi w:val="0"/>
        <w:rPr>
          <w:rFonts w:hint="eastAsia"/>
        </w:rPr>
      </w:pPr>
      <w:r>
        <w:rPr>
          <w:rFonts w:hint="eastAsia"/>
        </w:rPr>
        <w:t>2.1单位名称：济南中铁物资设备招标代理有限公司</w:t>
      </w:r>
    </w:p>
    <w:p w14:paraId="139B93C1">
      <w:pPr>
        <w:pStyle w:val="2"/>
        <w:bidi w:val="0"/>
        <w:rPr>
          <w:rFonts w:hint="eastAsia"/>
        </w:rPr>
      </w:pPr>
      <w:r>
        <w:rPr>
          <w:rFonts w:hint="eastAsia"/>
        </w:rPr>
        <w:t>2.2单位地址：山东省济南市天桥区天成路57号成丰大厦8楼813</w:t>
      </w:r>
    </w:p>
    <w:p w14:paraId="2A9BDB14">
      <w:pPr>
        <w:pStyle w:val="2"/>
        <w:bidi w:val="0"/>
        <w:rPr>
          <w:rFonts w:hint="eastAsia"/>
        </w:rPr>
      </w:pPr>
      <w:r>
        <w:rPr>
          <w:rFonts w:hint="eastAsia"/>
        </w:rPr>
        <w:t>2.3单位邮编：250001</w:t>
      </w:r>
    </w:p>
    <w:p w14:paraId="0EE8DDF9">
      <w:pPr>
        <w:pStyle w:val="2"/>
        <w:bidi w:val="0"/>
        <w:rPr>
          <w:rFonts w:hint="eastAsia"/>
        </w:rPr>
      </w:pPr>
      <w:r>
        <w:rPr>
          <w:rFonts w:hint="eastAsia"/>
        </w:rPr>
        <w:t>2.4联系人：丁女士</w:t>
      </w:r>
    </w:p>
    <w:p w14:paraId="645B54FC">
      <w:pPr>
        <w:pStyle w:val="2"/>
        <w:bidi w:val="0"/>
        <w:rPr>
          <w:rFonts w:hint="eastAsia"/>
        </w:rPr>
      </w:pPr>
      <w:r>
        <w:rPr>
          <w:rFonts w:hint="eastAsia"/>
        </w:rPr>
        <w:t>2.5联系方式：0531-82424615</w:t>
      </w:r>
    </w:p>
    <w:p w14:paraId="4F3CBDEC">
      <w:pPr>
        <w:pStyle w:val="2"/>
        <w:bidi w:val="0"/>
        <w:rPr>
          <w:rFonts w:hint="eastAsia"/>
        </w:rPr>
      </w:pPr>
      <w:r>
        <w:rPr>
          <w:rFonts w:hint="eastAsia"/>
        </w:rPr>
        <w:t>3.招标项目的包件号、包件名称及内容</w:t>
      </w:r>
    </w:p>
    <w:p w14:paraId="0C581BE9">
      <w:pPr>
        <w:pStyle w:val="2"/>
        <w:bidi w:val="0"/>
        <w:rPr>
          <w:rFonts w:hint="eastAsia"/>
        </w:rPr>
      </w:pPr>
      <w:r>
        <w:rPr>
          <w:rFonts w:hint="eastAsia"/>
        </w:rPr>
        <w:t>3.1共设1个包件；</w:t>
      </w:r>
    </w:p>
    <w:p w14:paraId="0B21310A">
      <w:pPr>
        <w:pStyle w:val="2"/>
        <w:bidi w:val="0"/>
        <w:rPr>
          <w:rFonts w:hint="eastAsia"/>
        </w:rPr>
      </w:pPr>
      <w:r>
        <w:rPr>
          <w:rFonts w:hint="eastAsia"/>
        </w:rPr>
        <w:t>3.2招标内容：包件1：2025-2026年物流配送及辅助服务。采购数量见附件《2025-2026年物流配送及辅助服务费用预估表》。</w:t>
      </w:r>
    </w:p>
    <w:p w14:paraId="7FDB9F06">
      <w:pPr>
        <w:pStyle w:val="2"/>
        <w:bidi w:val="0"/>
        <w:rPr>
          <w:rFonts w:hint="eastAsia"/>
        </w:rPr>
      </w:pPr>
      <w:r>
        <w:rPr>
          <w:rFonts w:hint="eastAsia"/>
        </w:rPr>
        <w:t>3.3服务时间：自签订合同之日起1年。</w:t>
      </w:r>
    </w:p>
    <w:p w14:paraId="067B93C9">
      <w:pPr>
        <w:pStyle w:val="2"/>
        <w:bidi w:val="0"/>
        <w:rPr>
          <w:rFonts w:hint="eastAsia"/>
        </w:rPr>
      </w:pPr>
      <w:r>
        <w:rPr>
          <w:rFonts w:hint="eastAsia"/>
        </w:rPr>
        <w:t>3.4服务地点：按照采购人约定时间和地点交货。</w:t>
      </w:r>
    </w:p>
    <w:p w14:paraId="769FB6AE">
      <w:pPr>
        <w:pStyle w:val="2"/>
        <w:bidi w:val="0"/>
        <w:rPr>
          <w:rFonts w:hint="eastAsia"/>
        </w:rPr>
      </w:pPr>
      <w:r>
        <w:rPr>
          <w:rFonts w:hint="eastAsia"/>
        </w:rPr>
        <w:t>注：投标人可选择一个或多个包件投标，所投包件内明细不得遗漏或更改，否则其投标将被否决。</w:t>
      </w:r>
    </w:p>
    <w:p w14:paraId="116354C9">
      <w:pPr>
        <w:pStyle w:val="2"/>
        <w:bidi w:val="0"/>
        <w:rPr>
          <w:rFonts w:hint="eastAsia"/>
        </w:rPr>
      </w:pPr>
      <w:r>
        <w:rPr>
          <w:rFonts w:hint="eastAsia"/>
        </w:rPr>
        <w:t>3.5资金来源：单位成本</w:t>
      </w:r>
    </w:p>
    <w:p w14:paraId="296A3881">
      <w:pPr>
        <w:pStyle w:val="2"/>
        <w:bidi w:val="0"/>
        <w:rPr>
          <w:rFonts w:hint="eastAsia"/>
        </w:rPr>
      </w:pPr>
      <w:r>
        <w:rPr>
          <w:rFonts w:hint="eastAsia"/>
        </w:rPr>
        <w:t>4.招标依据：2025年6月9日通过中共济南荷贝尔保健制品有限公司支部委员会第14次会议决策；2025年6月23日通过济南铁路物资工业集团有限公司总经理办公会第20次会议决策；2025年9月22日通过中共济南荷贝尔保健制品有限公司支部委员会第21次会议决策。</w:t>
      </w:r>
    </w:p>
    <w:p w14:paraId="18614147">
      <w:pPr>
        <w:pStyle w:val="2"/>
        <w:bidi w:val="0"/>
        <w:rPr>
          <w:rFonts w:hint="eastAsia"/>
        </w:rPr>
      </w:pPr>
      <w:r>
        <w:rPr>
          <w:rFonts w:hint="eastAsia"/>
        </w:rPr>
        <w:t>5.招标方式：公开招标。</w:t>
      </w:r>
    </w:p>
    <w:p w14:paraId="1237A453">
      <w:pPr>
        <w:pStyle w:val="2"/>
        <w:bidi w:val="0"/>
        <w:rPr>
          <w:rFonts w:hint="eastAsia"/>
        </w:rPr>
      </w:pPr>
      <w:r>
        <w:rPr>
          <w:rFonts w:hint="eastAsia"/>
        </w:rPr>
        <w:t>6.资格审查方式：资格后审。</w:t>
      </w:r>
    </w:p>
    <w:p w14:paraId="5EA755E6">
      <w:pPr>
        <w:pStyle w:val="2"/>
        <w:bidi w:val="0"/>
        <w:rPr>
          <w:rFonts w:hint="eastAsia"/>
        </w:rPr>
      </w:pPr>
      <w:r>
        <w:rPr>
          <w:rFonts w:hint="eastAsia"/>
        </w:rPr>
        <w:t>7.项目编号：JTZB2025FW-277</w:t>
      </w:r>
    </w:p>
    <w:p w14:paraId="36AFEE60">
      <w:pPr>
        <w:pStyle w:val="2"/>
        <w:bidi w:val="0"/>
        <w:rPr>
          <w:rFonts w:hint="eastAsia"/>
        </w:rPr>
      </w:pPr>
      <w:r>
        <w:rPr>
          <w:rFonts w:hint="eastAsia"/>
        </w:rPr>
        <w:t>8.投标人资格要求：</w:t>
      </w:r>
    </w:p>
    <w:p w14:paraId="7BD72BAB">
      <w:pPr>
        <w:pStyle w:val="2"/>
        <w:bidi w:val="0"/>
        <w:rPr>
          <w:rFonts w:hint="eastAsia"/>
        </w:rPr>
      </w:pPr>
      <w:r>
        <w:rPr>
          <w:rFonts w:hint="eastAsia"/>
        </w:rPr>
        <w:t>8.1承包单位在中华人民共和国境内合法注册的独立法人，具备有效的营业执照，具备一般纳税人资格。</w:t>
      </w:r>
    </w:p>
    <w:p w14:paraId="6B7BDACA">
      <w:pPr>
        <w:pStyle w:val="2"/>
        <w:bidi w:val="0"/>
        <w:rPr>
          <w:rFonts w:hint="eastAsia"/>
        </w:rPr>
      </w:pPr>
      <w:r>
        <w:rPr>
          <w:rFonts w:hint="eastAsia"/>
        </w:rPr>
        <w:t>8.2承包单位需具备近两年（2023年——2025年）已完成或正在履行的运输服务于铁路系统的业绩证明。</w:t>
      </w:r>
    </w:p>
    <w:p w14:paraId="05B31230">
      <w:pPr>
        <w:pStyle w:val="2"/>
        <w:bidi w:val="0"/>
        <w:rPr>
          <w:rFonts w:hint="eastAsia"/>
        </w:rPr>
      </w:pPr>
      <w:r>
        <w:rPr>
          <w:rFonts w:hint="eastAsia"/>
        </w:rPr>
        <w:t>8.3承包单位须具有道路运输经营许可证。</w:t>
      </w:r>
    </w:p>
    <w:p w14:paraId="324833AA">
      <w:pPr>
        <w:pStyle w:val="2"/>
        <w:bidi w:val="0"/>
        <w:rPr>
          <w:rFonts w:hint="eastAsia"/>
        </w:rPr>
      </w:pPr>
      <w:r>
        <w:rPr>
          <w:rFonts w:hint="eastAsia"/>
        </w:rPr>
        <w:t>8.4承包单位不在济南局集团公司及其上级管理机构的信用评价、质量问题通报、供应不良行为被限制使用或处于处罚期的情况。</w:t>
      </w:r>
    </w:p>
    <w:p w14:paraId="71A6F01F">
      <w:pPr>
        <w:pStyle w:val="2"/>
        <w:bidi w:val="0"/>
        <w:rPr>
          <w:rFonts w:hint="eastAsia"/>
        </w:rPr>
      </w:pPr>
      <w:r>
        <w:rPr>
          <w:rFonts w:hint="eastAsia"/>
        </w:rPr>
        <w:t>8.5承包单位没有处于停业、财产被接管、冻结、破产状态。</w:t>
      </w:r>
    </w:p>
    <w:p w14:paraId="1C81F3D9">
      <w:pPr>
        <w:pStyle w:val="2"/>
        <w:bidi w:val="0"/>
        <w:rPr>
          <w:rFonts w:hint="eastAsia"/>
        </w:rPr>
      </w:pPr>
      <w:r>
        <w:rPr>
          <w:rFonts w:hint="eastAsia"/>
        </w:rPr>
        <w:t>8.6不得被工商行政管理机关列为严重违法失信企业。查询方式：通过“企业信用信息公示系统”（http://www.gsxt.gov.cn/）查询。</w:t>
      </w:r>
    </w:p>
    <w:p w14:paraId="734598E3">
      <w:pPr>
        <w:pStyle w:val="2"/>
        <w:bidi w:val="0"/>
        <w:rPr>
          <w:rFonts w:hint="eastAsia"/>
        </w:rPr>
      </w:pPr>
      <w:r>
        <w:rPr>
          <w:rFonts w:hint="eastAsia"/>
        </w:rPr>
        <w:t>8.7不得被人民法院列为失信被执行人。查询方式：通过“信用中国”网站（https://www.creditchina.gov.cn/）查询。</w:t>
      </w:r>
    </w:p>
    <w:p w14:paraId="3A6ADBE7">
      <w:pPr>
        <w:pStyle w:val="2"/>
        <w:bidi w:val="0"/>
        <w:rPr>
          <w:rFonts w:hint="eastAsia"/>
        </w:rPr>
      </w:pPr>
      <w:r>
        <w:rPr>
          <w:rFonts w:hint="eastAsia"/>
        </w:rPr>
        <w:t>8.8近一年内，企业或法定代表人应无被司法机关认定的行贿犯罪行为。查询方式：通过“中国裁判文书网”（https://wenshu.court.gov.cn/）查询。</w:t>
      </w:r>
    </w:p>
    <w:p w14:paraId="4514F103">
      <w:pPr>
        <w:pStyle w:val="2"/>
        <w:bidi w:val="0"/>
        <w:rPr>
          <w:rFonts w:hint="eastAsia"/>
        </w:rPr>
      </w:pPr>
      <w:r>
        <w:rPr>
          <w:rFonts w:hint="eastAsia"/>
        </w:rPr>
        <w:t>8.9没有被行政主管部门责令停业、暂停或取消投标资格。查询方式：通过“信用中国”网站（https://www. creditchina.gov.cn/）查询。</w:t>
      </w:r>
    </w:p>
    <w:p w14:paraId="64433F18">
      <w:pPr>
        <w:pStyle w:val="2"/>
        <w:bidi w:val="0"/>
        <w:rPr>
          <w:rFonts w:hint="eastAsia"/>
        </w:rPr>
      </w:pPr>
      <w:r>
        <w:rPr>
          <w:rFonts w:hint="eastAsia"/>
        </w:rPr>
        <w:t>8.10单位负责人为同一人或者存在控股、管理关系的不同承包单位，不得在同一包件或未划分标包的同一项目中投标。</w:t>
      </w:r>
    </w:p>
    <w:p w14:paraId="04143BC0">
      <w:pPr>
        <w:pStyle w:val="2"/>
        <w:bidi w:val="0"/>
        <w:rPr>
          <w:rFonts w:hint="eastAsia"/>
        </w:rPr>
      </w:pPr>
      <w:r>
        <w:rPr>
          <w:rFonts w:hint="eastAsia"/>
        </w:rPr>
        <w:t>8.11不接受承包单位为代理商、联合体投标。</w:t>
      </w:r>
    </w:p>
    <w:p w14:paraId="2F2172D0">
      <w:pPr>
        <w:pStyle w:val="2"/>
        <w:bidi w:val="0"/>
        <w:rPr>
          <w:rFonts w:hint="eastAsia"/>
        </w:rPr>
      </w:pPr>
      <w:r>
        <w:rPr>
          <w:rFonts w:hint="eastAsia"/>
        </w:rPr>
        <w:t>8.12投标单位必须能够开具正规运输增值税专用发票，税率9%，辅助服务及临存管理费增值税专用发票，税率6%。</w:t>
      </w:r>
    </w:p>
    <w:p w14:paraId="5B7F6EB3">
      <w:pPr>
        <w:pStyle w:val="2"/>
        <w:bidi w:val="0"/>
        <w:rPr>
          <w:rFonts w:hint="eastAsia"/>
        </w:rPr>
      </w:pPr>
      <w:r>
        <w:rPr>
          <w:rFonts w:hint="eastAsia"/>
        </w:rPr>
        <w:t>8.13承包单位应保证自然人股东、出资人或实际控制人不属于济南局集团公司机关部门及甲方的一般工作人员，未聘任济南局集团公司机关部门及甲方的一般工作人员担任高级职务、业务代表。</w:t>
      </w:r>
    </w:p>
    <w:p w14:paraId="0190F0A6">
      <w:pPr>
        <w:pStyle w:val="2"/>
        <w:bidi w:val="0"/>
        <w:rPr>
          <w:rFonts w:hint="eastAsia"/>
        </w:rPr>
      </w:pPr>
      <w:r>
        <w:rPr>
          <w:rFonts w:hint="eastAsia"/>
        </w:rPr>
        <w:t>9.招标文件的获取</w:t>
      </w:r>
    </w:p>
    <w:p w14:paraId="220F829D">
      <w:pPr>
        <w:pStyle w:val="2"/>
        <w:bidi w:val="0"/>
        <w:rPr>
          <w:rFonts w:hint="eastAsia"/>
        </w:rPr>
      </w:pPr>
      <w:r>
        <w:rPr>
          <w:rFonts w:hint="eastAsia"/>
        </w:rPr>
        <w:t>9.1.凡有意参加投标者，请先在国铁采购平台https://cg.95306.cn/进行企业用户注册。</w:t>
      </w:r>
    </w:p>
    <w:p w14:paraId="1E78DE61">
      <w:pPr>
        <w:pStyle w:val="2"/>
        <w:bidi w:val="0"/>
        <w:rPr>
          <w:rFonts w:hint="eastAsia"/>
        </w:rPr>
      </w:pPr>
      <w:r>
        <w:rPr>
          <w:rFonts w:hint="eastAsia"/>
        </w:rPr>
        <w:t>9.2.招标文件获取时间：2025年9月25日8时00分至2025年9月30日16时30分（北京时间，下同）截止。</w:t>
      </w:r>
    </w:p>
    <w:p w14:paraId="69415E9F">
      <w:pPr>
        <w:pStyle w:val="2"/>
        <w:bidi w:val="0"/>
        <w:rPr>
          <w:rFonts w:hint="eastAsia"/>
        </w:rPr>
      </w:pPr>
      <w:r>
        <w:rPr>
          <w:rFonts w:hint="eastAsia"/>
        </w:rPr>
        <w:t>9.2.1投标人要求澄清招标文件截止时间：招标文件获取时间截止后的24小时内，形式为书面形式加盖公章。</w:t>
      </w:r>
    </w:p>
    <w:p w14:paraId="7AD21CA1">
      <w:pPr>
        <w:pStyle w:val="2"/>
        <w:bidi w:val="0"/>
        <w:rPr>
          <w:rFonts w:hint="eastAsia"/>
        </w:rPr>
      </w:pPr>
      <w:r>
        <w:rPr>
          <w:rFonts w:hint="eastAsia"/>
        </w:rPr>
        <w:t>9.2.2除非招标人认为确有必要答复，否则，招标人有权拒绝回复投标人在本章第9.2.1项规定的时间后提出的任何澄清要求。</w:t>
      </w:r>
    </w:p>
    <w:p w14:paraId="41EA6FDA">
      <w:pPr>
        <w:pStyle w:val="2"/>
        <w:bidi w:val="0"/>
        <w:rPr>
          <w:rFonts w:hint="eastAsia"/>
        </w:rPr>
      </w:pPr>
      <w:r>
        <w:rPr>
          <w:rFonts w:hint="eastAsia"/>
        </w:rPr>
        <w:t>9.3.招标文件售价每套200元（不分包件），售后不退。</w:t>
      </w:r>
    </w:p>
    <w:p w14:paraId="5F978870">
      <w:pPr>
        <w:pStyle w:val="2"/>
        <w:bidi w:val="0"/>
        <w:rPr>
          <w:rFonts w:hint="eastAsia"/>
        </w:rPr>
      </w:pPr>
      <w:r>
        <w:rPr>
          <w:rFonts w:hint="eastAsia"/>
        </w:rPr>
        <w:t>9.3.1报名联系电话：王女士0531-82424301；尹先生0531-82424302</w:t>
      </w:r>
    </w:p>
    <w:p w14:paraId="77EB34DC">
      <w:pPr>
        <w:pStyle w:val="2"/>
        <w:bidi w:val="0"/>
        <w:rPr>
          <w:rFonts w:hint="eastAsia"/>
        </w:rPr>
      </w:pPr>
      <w:r>
        <w:rPr>
          <w:rFonts w:hint="eastAsia"/>
        </w:rPr>
        <w:t>9.3.2开发票联系电话：孙女士0531-82429806。</w:t>
      </w:r>
    </w:p>
    <w:p w14:paraId="0CCDB369">
      <w:pPr>
        <w:pStyle w:val="2"/>
        <w:bidi w:val="0"/>
        <w:rPr>
          <w:rFonts w:hint="eastAsia"/>
        </w:rPr>
      </w:pPr>
      <w:r>
        <w:rPr>
          <w:rFonts w:hint="eastAsia"/>
        </w:rPr>
        <w:t>9.4.购买文件使用公对公账户电汇至济南中铁物资设备招标代理有限公司账户，汇款时须注明项目编号（例：JTZB2025FW-277），因各银行情况不同，为保证信息传递成功，备注、用途、附言、摘要等处均要注明）。支付完成后应到国铁采购平台电子招标采购系统将缴费凭证（缴费凭证须为正式银行电子回单或纸质回单扫描件，企业内部缴款凭证无效）按系统要求提交，由平台核验通过后即可下载文件。因故重新招标的项目（项目总编号未变），已购买文件的无需再次购买，但需重新报名并提交已缴费凭证。操作手册可在帮助中心获取。 </w:t>
      </w:r>
    </w:p>
    <w:p w14:paraId="3359C7B2">
      <w:pPr>
        <w:pStyle w:val="2"/>
        <w:bidi w:val="0"/>
        <w:rPr>
          <w:rFonts w:hint="eastAsia"/>
        </w:rPr>
      </w:pPr>
      <w:r>
        <w:rPr>
          <w:rFonts w:hint="eastAsia"/>
        </w:rPr>
        <w:t>收款单位：济南中铁物资设备招标代理有限公司</w:t>
      </w:r>
    </w:p>
    <w:p w14:paraId="50BF42A3">
      <w:pPr>
        <w:pStyle w:val="2"/>
        <w:bidi w:val="0"/>
        <w:rPr>
          <w:rFonts w:hint="eastAsia"/>
        </w:rPr>
      </w:pPr>
      <w:r>
        <w:rPr>
          <w:rFonts w:hint="eastAsia"/>
        </w:rPr>
        <w:t>开户银行：建行济南车站支行</w:t>
      </w:r>
    </w:p>
    <w:p w14:paraId="38A75CED">
      <w:pPr>
        <w:pStyle w:val="2"/>
        <w:bidi w:val="0"/>
        <w:rPr>
          <w:rFonts w:hint="eastAsia"/>
        </w:rPr>
      </w:pPr>
      <w:r>
        <w:rPr>
          <w:rFonts w:hint="eastAsia"/>
        </w:rPr>
        <w:t>账    号：37001615502050148195</w:t>
      </w:r>
    </w:p>
    <w:p w14:paraId="297D7E00">
      <w:pPr>
        <w:pStyle w:val="2"/>
        <w:bidi w:val="0"/>
        <w:rPr>
          <w:rFonts w:hint="eastAsia"/>
        </w:rPr>
      </w:pPr>
      <w:r>
        <w:rPr>
          <w:rFonts w:hint="eastAsia"/>
        </w:rPr>
        <w:t>银行联行号：105451000651</w:t>
      </w:r>
    </w:p>
    <w:p w14:paraId="3185B713">
      <w:pPr>
        <w:pStyle w:val="2"/>
        <w:bidi w:val="0"/>
        <w:rPr>
          <w:rFonts w:hint="eastAsia"/>
        </w:rPr>
      </w:pPr>
      <w:r>
        <w:rPr>
          <w:rFonts w:hint="eastAsia"/>
        </w:rPr>
        <w:t>9.5.招标文件费用一律开具增值税电子普通发票，请将开票信息按以下格式（word文档）发至邮箱z29806@126.com（此邮箱为接收开票信息专用，请勿发送其他信息），邮件主题为XXX企业增值税普通发票开票信息（请务必发送word格式文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20"/>
        <w:gridCol w:w="2923"/>
      </w:tblGrid>
      <w:tr w14:paraId="01FB4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AF6EAF">
            <w:pPr>
              <w:pStyle w:val="2"/>
              <w:bidi w:val="0"/>
            </w:pPr>
            <w:r>
              <w:t>增值税电子普通发票开票信息</w:t>
            </w:r>
          </w:p>
        </w:tc>
      </w:tr>
      <w:tr w14:paraId="24100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1BA0A0">
            <w:pPr>
              <w:pStyle w:val="2"/>
              <w:bidi w:val="0"/>
            </w:pPr>
            <w:r>
              <w:t>投标人名称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EFE463">
            <w:pPr>
              <w:pStyle w:val="2"/>
              <w:bidi w:val="0"/>
            </w:pPr>
            <w:r>
              <w:t> </w:t>
            </w:r>
          </w:p>
        </w:tc>
      </w:tr>
      <w:tr w14:paraId="65D9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3964DF">
            <w:pPr>
              <w:pStyle w:val="2"/>
              <w:bidi w:val="0"/>
            </w:pPr>
            <w:r>
              <w:t>税号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FC7CE8">
            <w:pPr>
              <w:pStyle w:val="2"/>
              <w:bidi w:val="0"/>
            </w:pPr>
            <w:r>
              <w:t> </w:t>
            </w:r>
          </w:p>
        </w:tc>
      </w:tr>
      <w:tr w14:paraId="0BF2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2B39ED">
            <w:pPr>
              <w:pStyle w:val="2"/>
              <w:bidi w:val="0"/>
            </w:pPr>
            <w:r>
              <w:t>电子发票接收邮箱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E445BD">
            <w:pPr>
              <w:pStyle w:val="2"/>
              <w:bidi w:val="0"/>
            </w:pPr>
            <w:r>
              <w:t> </w:t>
            </w:r>
          </w:p>
        </w:tc>
      </w:tr>
      <w:tr w14:paraId="6F4DE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DE6A9B">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61AE2B">
            <w:pPr>
              <w:pStyle w:val="2"/>
              <w:bidi w:val="0"/>
            </w:pPr>
            <w:r>
              <w:t>填写日期：    年     月    日</w:t>
            </w:r>
          </w:p>
        </w:tc>
      </w:tr>
    </w:tbl>
    <w:p w14:paraId="426BDC7A">
      <w:pPr>
        <w:pStyle w:val="2"/>
        <w:bidi w:val="0"/>
        <w:rPr>
          <w:rFonts w:hint="eastAsia"/>
        </w:rPr>
      </w:pPr>
      <w:r>
        <w:rPr>
          <w:rFonts w:hint="eastAsia"/>
        </w:rPr>
        <w:t>电子发票一旦开具不可更改或作废。开具标书费发票联系人：孙女士0531-82429806。</w:t>
      </w:r>
    </w:p>
    <w:p w14:paraId="682C7727">
      <w:pPr>
        <w:pStyle w:val="2"/>
        <w:bidi w:val="0"/>
        <w:rPr>
          <w:rFonts w:hint="eastAsia"/>
        </w:rPr>
      </w:pPr>
      <w:r>
        <w:rPr>
          <w:rFonts w:hint="eastAsia"/>
        </w:rPr>
        <w:t>10.招标日程安排</w:t>
      </w:r>
    </w:p>
    <w:p w14:paraId="62B4C574">
      <w:pPr>
        <w:pStyle w:val="2"/>
        <w:bidi w:val="0"/>
        <w:rPr>
          <w:rFonts w:hint="eastAsia"/>
        </w:rPr>
      </w:pPr>
      <w:r>
        <w:rPr>
          <w:rFonts w:hint="eastAsia"/>
        </w:rPr>
        <w:t>10.1投标文件递交时间：2025年10月16日9:00～9:30(逾期送达的、未送达指定地点的、未按招标文件要求密封的投标文件，将被拒收)。</w:t>
      </w:r>
    </w:p>
    <w:p w14:paraId="2710CBD1">
      <w:pPr>
        <w:pStyle w:val="2"/>
        <w:bidi w:val="0"/>
        <w:rPr>
          <w:rFonts w:hint="eastAsia"/>
        </w:rPr>
      </w:pPr>
      <w:r>
        <w:rPr>
          <w:rFonts w:hint="eastAsia"/>
        </w:rPr>
        <w:t>10.2投标文件递交地点：山东省济南市天桥区天成路57号成丰大厦6楼第三评标室。</w:t>
      </w:r>
    </w:p>
    <w:p w14:paraId="190D0B63">
      <w:pPr>
        <w:pStyle w:val="2"/>
        <w:bidi w:val="0"/>
        <w:rPr>
          <w:rFonts w:hint="eastAsia"/>
        </w:rPr>
      </w:pPr>
      <w:r>
        <w:rPr>
          <w:rFonts w:hint="eastAsia"/>
        </w:rPr>
        <w:t>10.3开标时间：2025年10月16日9:30。</w:t>
      </w:r>
    </w:p>
    <w:p w14:paraId="27547B0D">
      <w:pPr>
        <w:pStyle w:val="2"/>
        <w:bidi w:val="0"/>
        <w:rPr>
          <w:rFonts w:hint="eastAsia"/>
        </w:rPr>
      </w:pPr>
      <w:r>
        <w:rPr>
          <w:rFonts w:hint="eastAsia"/>
        </w:rPr>
        <w:t>10.4开标地点：山东省济南市天桥区天成路57号成丰大厦6楼第三评标室。</w:t>
      </w:r>
    </w:p>
    <w:p w14:paraId="77859E0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052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2025-09-25T02:33:55Z</dcterms:created>
  <dc:creator>28039</dc:creator>
  <cp:lastModifiedBy>璇儿</cp:lastModifiedBy>
  <dcterms:modified xsi:type="dcterms:W3CDTF">2025-09-25T02:34:03Z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AE030F06F0CD432E9C02C382E242AEF4_12</vt:lpwstr>
  </property>
</Properties>
</file>