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DB0EF">
      <w:pPr>
        <w:tabs>
          <w:tab w:val="left" w:pos="1080"/>
        </w:tabs>
        <w:spacing w:before="624" w:beforeLines="200" w:after="10" w:line="640" w:lineRule="exact"/>
        <w:jc w:val="center"/>
        <w:rPr>
          <w:rFonts w:ascii="仿宋" w:hAnsi="仿宋" w:eastAsia="仿宋" w:cs="仿宋"/>
          <w:b/>
          <w:sz w:val="48"/>
          <w:szCs w:val="48"/>
        </w:rPr>
      </w:pPr>
      <w:r>
        <w:rPr>
          <w:rFonts w:hint="eastAsia" w:ascii="仿宋" w:hAnsi="仿宋" w:eastAsia="仿宋" w:cs="仿宋"/>
          <w:b/>
          <w:sz w:val="48"/>
          <w:szCs w:val="48"/>
        </w:rPr>
        <w:t>湖南雷鸣西部民爆有限公司</w:t>
      </w:r>
    </w:p>
    <w:p w14:paraId="70BC9E81">
      <w:pPr>
        <w:tabs>
          <w:tab w:val="left" w:pos="1080"/>
        </w:tabs>
        <w:spacing w:before="624" w:beforeLines="200" w:after="10" w:line="640" w:lineRule="exact"/>
        <w:jc w:val="center"/>
        <w:rPr>
          <w:rFonts w:hint="eastAsia" w:ascii="仿宋" w:hAnsi="仿宋" w:eastAsia="仿宋" w:cs="仿宋"/>
          <w:b/>
          <w:bCs/>
          <w:spacing w:val="-17"/>
          <w:sz w:val="48"/>
          <w:szCs w:val="48"/>
          <w:u w:val="none"/>
          <w:lang w:val="en-US" w:eastAsia="zh-CN"/>
        </w:rPr>
      </w:pPr>
      <w:r>
        <w:rPr>
          <w:rFonts w:hint="eastAsia" w:ascii="仿宋" w:hAnsi="仿宋" w:eastAsia="仿宋" w:cs="仿宋"/>
          <w:b/>
          <w:bCs/>
          <w:spacing w:val="-17"/>
          <w:sz w:val="48"/>
          <w:szCs w:val="48"/>
          <w:u w:val="single"/>
          <w:lang w:val="en-US" w:eastAsia="zh-CN"/>
        </w:rPr>
        <w:t xml:space="preserve">  叉车 </w:t>
      </w:r>
      <w:r>
        <w:rPr>
          <w:rFonts w:hint="eastAsia" w:ascii="仿宋" w:hAnsi="仿宋" w:eastAsia="仿宋" w:cs="仿宋"/>
          <w:b/>
          <w:bCs/>
          <w:spacing w:val="-17"/>
          <w:sz w:val="48"/>
          <w:szCs w:val="48"/>
          <w:u w:val="none"/>
          <w:lang w:val="en-US" w:eastAsia="zh-CN"/>
        </w:rPr>
        <w:t>采购</w:t>
      </w:r>
    </w:p>
    <w:p w14:paraId="691501B0">
      <w:pPr>
        <w:tabs>
          <w:tab w:val="left" w:pos="1080"/>
        </w:tabs>
        <w:spacing w:before="624" w:beforeLines="200" w:after="10" w:line="640" w:lineRule="exact"/>
        <w:jc w:val="center"/>
        <w:rPr>
          <w:rFonts w:ascii="仿宋" w:hAnsi="仿宋" w:eastAsia="仿宋" w:cs="仿宋"/>
          <w:b/>
          <w:sz w:val="48"/>
          <w:szCs w:val="48"/>
        </w:rPr>
      </w:pPr>
      <w:r>
        <w:rPr>
          <w:rFonts w:hint="eastAsia" w:ascii="仿宋" w:hAnsi="仿宋" w:eastAsia="仿宋" w:cs="仿宋"/>
          <w:b/>
          <w:sz w:val="48"/>
          <w:szCs w:val="48"/>
        </w:rPr>
        <w:t>询比价文件</w:t>
      </w:r>
    </w:p>
    <w:p w14:paraId="652D43ED">
      <w:pPr>
        <w:tabs>
          <w:tab w:val="left" w:pos="1080"/>
        </w:tabs>
        <w:spacing w:after="50" w:line="440" w:lineRule="exact"/>
        <w:rPr>
          <w:rFonts w:ascii="仿宋" w:hAnsi="仿宋" w:eastAsia="仿宋" w:cs="仿宋"/>
          <w:b/>
          <w:bCs/>
          <w:sz w:val="24"/>
          <w:szCs w:val="36"/>
        </w:rPr>
      </w:pPr>
    </w:p>
    <w:p w14:paraId="5F67D4AD">
      <w:pPr>
        <w:tabs>
          <w:tab w:val="left" w:pos="1080"/>
        </w:tabs>
        <w:spacing w:after="50" w:line="440" w:lineRule="exact"/>
        <w:rPr>
          <w:rFonts w:ascii="仿宋" w:hAnsi="仿宋" w:eastAsia="仿宋" w:cs="仿宋"/>
          <w:b/>
          <w:bCs/>
          <w:sz w:val="24"/>
          <w:szCs w:val="36"/>
        </w:rPr>
      </w:pPr>
    </w:p>
    <w:p w14:paraId="01C393F4">
      <w:pPr>
        <w:tabs>
          <w:tab w:val="left" w:pos="1080"/>
        </w:tabs>
        <w:spacing w:after="50" w:line="440" w:lineRule="exact"/>
        <w:rPr>
          <w:rFonts w:ascii="仿宋" w:hAnsi="仿宋" w:eastAsia="仿宋" w:cs="仿宋"/>
          <w:b/>
          <w:bCs/>
          <w:sz w:val="24"/>
          <w:szCs w:val="36"/>
        </w:rPr>
      </w:pPr>
    </w:p>
    <w:p w14:paraId="7B85CB43">
      <w:pPr>
        <w:tabs>
          <w:tab w:val="left" w:pos="1080"/>
        </w:tabs>
        <w:spacing w:after="50" w:line="440" w:lineRule="exact"/>
        <w:rPr>
          <w:rFonts w:ascii="仿宋" w:hAnsi="仿宋" w:eastAsia="仿宋" w:cs="仿宋"/>
          <w:b/>
          <w:bCs/>
          <w:sz w:val="24"/>
          <w:szCs w:val="36"/>
        </w:rPr>
      </w:pPr>
    </w:p>
    <w:p w14:paraId="7467C14C">
      <w:pPr>
        <w:tabs>
          <w:tab w:val="left" w:pos="1080"/>
        </w:tabs>
        <w:spacing w:after="50" w:line="440" w:lineRule="exact"/>
        <w:rPr>
          <w:rFonts w:ascii="仿宋" w:hAnsi="仿宋" w:eastAsia="仿宋" w:cs="仿宋"/>
          <w:b/>
          <w:bCs/>
          <w:sz w:val="24"/>
          <w:szCs w:val="36"/>
        </w:rPr>
      </w:pPr>
    </w:p>
    <w:p w14:paraId="28EE8E42">
      <w:pPr>
        <w:tabs>
          <w:tab w:val="left" w:pos="1080"/>
        </w:tabs>
        <w:spacing w:after="50" w:line="440" w:lineRule="exact"/>
        <w:jc w:val="center"/>
        <w:rPr>
          <w:rFonts w:ascii="仿宋" w:hAnsi="仿宋" w:eastAsia="仿宋" w:cs="仿宋"/>
          <w:sz w:val="30"/>
          <w:szCs w:val="30"/>
        </w:rPr>
      </w:pPr>
    </w:p>
    <w:p w14:paraId="663F2AD1">
      <w:pPr>
        <w:pStyle w:val="10"/>
        <w:spacing w:line="640" w:lineRule="exact"/>
        <w:jc w:val="center"/>
        <w:rPr>
          <w:rFonts w:ascii="仿宋" w:hAnsi="仿宋" w:eastAsia="仿宋" w:cs="仿宋"/>
          <w:sz w:val="30"/>
          <w:szCs w:val="30"/>
        </w:rPr>
      </w:pPr>
    </w:p>
    <w:p w14:paraId="04E9E2B4">
      <w:pPr>
        <w:pStyle w:val="10"/>
        <w:spacing w:line="640" w:lineRule="exact"/>
        <w:jc w:val="center"/>
        <w:rPr>
          <w:rFonts w:ascii="仿宋" w:hAnsi="仿宋" w:eastAsia="仿宋" w:cs="仿宋"/>
          <w:sz w:val="30"/>
          <w:szCs w:val="30"/>
        </w:rPr>
      </w:pPr>
    </w:p>
    <w:p w14:paraId="2BC94036">
      <w:pPr>
        <w:pStyle w:val="10"/>
        <w:spacing w:line="640" w:lineRule="exact"/>
        <w:jc w:val="center"/>
        <w:rPr>
          <w:rFonts w:ascii="仿宋" w:hAnsi="仿宋" w:eastAsia="仿宋" w:cs="仿宋"/>
          <w:sz w:val="30"/>
          <w:szCs w:val="30"/>
        </w:rPr>
      </w:pPr>
    </w:p>
    <w:p w14:paraId="010D6E7D">
      <w:pPr>
        <w:pStyle w:val="10"/>
        <w:spacing w:line="640" w:lineRule="exact"/>
        <w:jc w:val="center"/>
        <w:rPr>
          <w:rFonts w:ascii="仿宋" w:hAnsi="仿宋" w:eastAsia="仿宋" w:cs="仿宋"/>
          <w:sz w:val="30"/>
          <w:szCs w:val="30"/>
        </w:rPr>
      </w:pPr>
    </w:p>
    <w:p w14:paraId="3066E588">
      <w:pPr>
        <w:spacing w:after="240" w:line="440" w:lineRule="exact"/>
        <w:ind w:left="-105" w:leftChars="-50" w:right="-105" w:rightChars="-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需求</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：湖南雷鸣西部民爆有限公司</w:t>
      </w:r>
    </w:p>
    <w:p w14:paraId="18BBABD3">
      <w:pPr>
        <w:tabs>
          <w:tab w:val="left" w:pos="1080"/>
        </w:tabs>
        <w:spacing w:after="50" w:line="640" w:lineRule="exact"/>
        <w:ind w:firstLine="2560" w:firstLineChars="800"/>
        <w:rPr>
          <w:rFonts w:ascii="仿宋_GB2312" w:hAnsi="仿宋_GB2312" w:eastAsia="仿宋_GB2312" w:cs="仿宋_GB2312"/>
          <w:sz w:val="32"/>
          <w:szCs w:val="32"/>
        </w:rPr>
      </w:pPr>
      <w:r>
        <w:rPr>
          <w:rFonts w:hint="eastAsia" w:ascii="仿宋_GB2312" w:hAnsi="仿宋_GB2312" w:eastAsia="仿宋_GB2312" w:cs="仿宋_GB2312"/>
          <w:sz w:val="32"/>
          <w:szCs w:val="32"/>
        </w:rPr>
        <w:t>时  间：</w:t>
      </w:r>
      <w:r>
        <w:rPr>
          <w:rFonts w:hint="eastAsia" w:ascii="仿宋_GB2312" w:hAnsi="仿宋_GB2312" w:eastAsia="仿宋_GB2312" w:cs="仿宋_GB2312"/>
          <w:sz w:val="32"/>
          <w:szCs w:val="32"/>
          <w:u w:val="single"/>
        </w:rPr>
        <w:t>202</w:t>
      </w: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lang w:val="en-US" w:eastAsia="zh-CN"/>
        </w:rPr>
        <w:t xml:space="preserve">  9 </w:t>
      </w:r>
      <w:r>
        <w:rPr>
          <w:rFonts w:hint="eastAsia" w:ascii="仿宋_GB2312" w:hAnsi="仿宋_GB2312" w:eastAsia="仿宋_GB2312" w:cs="仿宋_GB2312"/>
          <w:sz w:val="32"/>
          <w:szCs w:val="32"/>
        </w:rPr>
        <w:t>月</w:t>
      </w:r>
    </w:p>
    <w:p w14:paraId="494DBB3C">
      <w:pPr>
        <w:pStyle w:val="10"/>
        <w:rPr>
          <w:rFonts w:ascii="仿宋" w:hAnsi="仿宋" w:eastAsia="仿宋" w:cs="仿宋"/>
          <w:sz w:val="30"/>
          <w:szCs w:val="30"/>
        </w:rPr>
      </w:pPr>
    </w:p>
    <w:p w14:paraId="13DF9E92">
      <w:pPr>
        <w:widowControl/>
        <w:spacing w:line="560" w:lineRule="exact"/>
        <w:jc w:val="left"/>
        <w:rPr>
          <w:rFonts w:ascii="仿宋" w:hAnsi="仿宋" w:eastAsia="仿宋" w:cs="仿宋"/>
          <w:kern w:val="0"/>
          <w:sz w:val="30"/>
          <w:szCs w:val="30"/>
        </w:rPr>
        <w:sectPr>
          <w:footerReference r:id="rId3" w:type="default"/>
          <w:pgSz w:w="11906" w:h="16838"/>
          <w:pgMar w:top="1440" w:right="1800" w:bottom="1440" w:left="1800" w:header="851" w:footer="992" w:gutter="0"/>
          <w:cols w:space="425" w:num="1"/>
          <w:docGrid w:type="lines" w:linePitch="312" w:charSpace="0"/>
        </w:sectPr>
      </w:pPr>
    </w:p>
    <w:p w14:paraId="608AC572">
      <w:pPr>
        <w:widowControl/>
        <w:spacing w:line="560" w:lineRule="exact"/>
        <w:jc w:val="left"/>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一、项目概况</w:t>
      </w:r>
    </w:p>
    <w:p w14:paraId="2D770320">
      <w:pPr>
        <w:tabs>
          <w:tab w:val="left" w:pos="1080"/>
        </w:tabs>
        <w:spacing w:before="624" w:beforeLines="200" w:after="10" w:line="640" w:lineRule="exact"/>
        <w:ind w:firstLine="640" w:firstLineChars="200"/>
        <w:jc w:val="left"/>
        <w:rPr>
          <w:rFonts w:hint="eastAsia" w:ascii="仿宋" w:hAnsi="仿宋" w:eastAsia="仿宋" w:cs="仿宋"/>
          <w:b w:val="0"/>
          <w:bCs w:val="0"/>
          <w:kern w:val="0"/>
          <w:sz w:val="32"/>
          <w:szCs w:val="32"/>
        </w:rPr>
      </w:pPr>
      <w:r>
        <w:rPr>
          <w:rFonts w:hint="eastAsia" w:ascii="仿宋_GB2312" w:hAnsi="仿宋_GB2312" w:eastAsia="仿宋_GB2312" w:cs="仿宋_GB2312"/>
          <w:kern w:val="0"/>
          <w:sz w:val="32"/>
          <w:szCs w:val="32"/>
        </w:rPr>
        <w:t>1、</w:t>
      </w:r>
      <w:r>
        <w:rPr>
          <w:rFonts w:hint="eastAsia" w:ascii="仿宋" w:hAnsi="仿宋" w:eastAsia="仿宋" w:cs="仿宋"/>
          <w:kern w:val="0"/>
          <w:sz w:val="32"/>
          <w:szCs w:val="32"/>
        </w:rPr>
        <w:t>项目名称：</w:t>
      </w:r>
      <w:r>
        <w:rPr>
          <w:rFonts w:hint="eastAsia" w:ascii="仿宋" w:hAnsi="仿宋" w:eastAsia="仿宋" w:cs="仿宋"/>
          <w:kern w:val="0"/>
          <w:sz w:val="30"/>
          <w:szCs w:val="30"/>
        </w:rPr>
        <w:t>湖南</w:t>
      </w:r>
      <w:r>
        <w:rPr>
          <w:rFonts w:hint="eastAsia" w:ascii="仿宋" w:hAnsi="仿宋" w:eastAsia="仿宋" w:cs="仿宋"/>
          <w:b w:val="0"/>
          <w:bCs w:val="0"/>
          <w:kern w:val="0"/>
          <w:sz w:val="30"/>
          <w:szCs w:val="30"/>
        </w:rPr>
        <w:t>雷鸣西部民爆有限公司</w:t>
      </w:r>
      <w:r>
        <w:rPr>
          <w:rFonts w:hint="eastAsia" w:ascii="仿宋" w:hAnsi="仿宋" w:eastAsia="仿宋" w:cs="仿宋"/>
          <w:b w:val="0"/>
          <w:bCs w:val="0"/>
          <w:kern w:val="0"/>
          <w:sz w:val="30"/>
          <w:szCs w:val="30"/>
          <w:u w:val="single"/>
          <w:lang w:val="en-US" w:eastAsia="zh-CN"/>
        </w:rPr>
        <w:t xml:space="preserve"> </w:t>
      </w:r>
      <w:r>
        <w:rPr>
          <w:rFonts w:hint="eastAsia" w:ascii="仿宋" w:hAnsi="仿宋" w:eastAsia="仿宋" w:cs="仿宋"/>
          <w:b w:val="0"/>
          <w:bCs w:val="0"/>
          <w:kern w:val="0"/>
          <w:sz w:val="32"/>
          <w:szCs w:val="32"/>
          <w:u w:val="single"/>
          <w:lang w:val="en-US" w:eastAsia="zh-CN"/>
        </w:rPr>
        <w:t xml:space="preserve"> </w:t>
      </w:r>
      <w:r>
        <w:rPr>
          <w:rFonts w:hint="eastAsia" w:ascii="仿宋" w:hAnsi="仿宋" w:eastAsia="仿宋" w:cs="仿宋"/>
          <w:b/>
          <w:bCs/>
          <w:spacing w:val="-17"/>
          <w:sz w:val="32"/>
          <w:szCs w:val="32"/>
          <w:u w:val="single"/>
          <w:lang w:val="en-US" w:eastAsia="zh-CN"/>
        </w:rPr>
        <w:t xml:space="preserve">叉车 </w:t>
      </w:r>
      <w:r>
        <w:rPr>
          <w:rFonts w:hint="eastAsia" w:ascii="仿宋" w:hAnsi="仿宋" w:eastAsia="仿宋" w:cs="仿宋"/>
          <w:b w:val="0"/>
          <w:bCs w:val="0"/>
          <w:sz w:val="30"/>
          <w:szCs w:val="30"/>
          <w:u w:val="single"/>
          <w:lang w:val="en-US" w:eastAsia="zh-CN"/>
        </w:rPr>
        <w:t xml:space="preserve">  </w:t>
      </w:r>
      <w:r>
        <w:rPr>
          <w:rFonts w:hint="eastAsia" w:ascii="仿宋" w:hAnsi="仿宋" w:eastAsia="仿宋" w:cs="仿宋"/>
          <w:b w:val="0"/>
          <w:bCs w:val="0"/>
          <w:kern w:val="0"/>
          <w:sz w:val="32"/>
          <w:szCs w:val="32"/>
        </w:rPr>
        <w:t>询比价文件。</w:t>
      </w:r>
    </w:p>
    <w:p w14:paraId="5490FB18">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2、需求部门：</w:t>
      </w:r>
      <w:r>
        <w:rPr>
          <w:rFonts w:hint="eastAsia" w:ascii="仿宋" w:hAnsi="仿宋" w:eastAsia="仿宋" w:cs="仿宋"/>
          <w:b w:val="0"/>
          <w:bCs w:val="0"/>
          <w:kern w:val="0"/>
          <w:sz w:val="32"/>
          <w:szCs w:val="32"/>
          <w:lang w:val="en-US" w:eastAsia="zh-CN"/>
        </w:rPr>
        <w:t>湖南雷鸣西部民爆有限公司</w:t>
      </w:r>
      <w:r>
        <w:rPr>
          <w:rFonts w:hint="eastAsia" w:ascii="仿宋" w:hAnsi="仿宋" w:eastAsia="仿宋" w:cs="仿宋"/>
          <w:b w:val="0"/>
          <w:bCs w:val="0"/>
          <w:kern w:val="0"/>
          <w:sz w:val="32"/>
          <w:szCs w:val="32"/>
          <w:u w:val="single"/>
          <w:lang w:val="en-US" w:eastAsia="zh-CN"/>
        </w:rPr>
        <w:t>供应部</w:t>
      </w:r>
      <w:r>
        <w:rPr>
          <w:rFonts w:hint="eastAsia" w:ascii="仿宋" w:hAnsi="仿宋" w:eastAsia="仿宋" w:cs="仿宋"/>
          <w:b w:val="0"/>
          <w:bCs w:val="0"/>
          <w:kern w:val="0"/>
          <w:sz w:val="32"/>
          <w:szCs w:val="32"/>
          <w:u w:val="none"/>
          <w:lang w:val="en-US" w:eastAsia="zh-CN"/>
        </w:rPr>
        <w:t>。</w:t>
      </w:r>
    </w:p>
    <w:p w14:paraId="010BAA96">
      <w:pPr>
        <w:widowControl/>
        <w:ind w:firstLine="640" w:firstLineChars="200"/>
        <w:jc w:val="left"/>
        <w:rPr>
          <w:rFonts w:hint="eastAsia" w:ascii="仿宋" w:hAnsi="仿宋" w:eastAsia="仿宋" w:cs="仿宋"/>
          <w:b w:val="0"/>
          <w:bCs w:val="0"/>
          <w:kern w:val="0"/>
          <w:sz w:val="32"/>
          <w:szCs w:val="32"/>
          <w:lang w:val="en-US" w:eastAsia="zh-CN"/>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、项目负责人：</w:t>
      </w:r>
      <w:r>
        <w:rPr>
          <w:rFonts w:hint="eastAsia" w:ascii="仿宋_GB2312" w:hAnsi="仿宋_GB2312" w:eastAsia="仿宋_GB2312" w:cs="仿宋_GB2312"/>
          <w:kern w:val="0"/>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石帮胜    </w:t>
      </w:r>
      <w:r>
        <w:rPr>
          <w:rFonts w:hint="eastAsia" w:ascii="仿宋_GB2312" w:hAnsi="仿宋_GB2312" w:eastAsia="仿宋_GB2312" w:cs="仿宋_GB2312"/>
          <w:kern w:val="0"/>
          <w:sz w:val="32"/>
          <w:szCs w:val="32"/>
          <w:u w:val="single"/>
          <w:lang w:val="en-US" w:eastAsia="zh-CN"/>
        </w:rPr>
        <w:t xml:space="preserve"> </w:t>
      </w:r>
      <w:r>
        <w:rPr>
          <w:rFonts w:hint="eastAsia" w:ascii="仿宋_GB2312" w:hAnsi="仿宋_GB2312" w:eastAsia="仿宋_GB2312" w:cs="仿宋_GB2312"/>
          <w:kern w:val="0"/>
          <w:sz w:val="32"/>
          <w:szCs w:val="32"/>
          <w:lang w:val="en-US" w:eastAsia="zh-CN"/>
        </w:rPr>
        <w:t xml:space="preserve"> </w:t>
      </w:r>
      <w:r>
        <w:rPr>
          <w:rFonts w:hint="eastAsia" w:ascii="仿宋" w:hAnsi="仿宋" w:eastAsia="仿宋" w:cs="仿宋"/>
          <w:b w:val="0"/>
          <w:bCs w:val="0"/>
          <w:kern w:val="0"/>
          <w:sz w:val="32"/>
          <w:szCs w:val="32"/>
          <w:lang w:val="en-US" w:eastAsia="zh-CN"/>
        </w:rPr>
        <w:t>；</w:t>
      </w:r>
      <w:r>
        <w:rPr>
          <w:rFonts w:hint="eastAsia" w:ascii="仿宋" w:hAnsi="仿宋" w:eastAsia="仿宋" w:cs="仿宋"/>
          <w:b w:val="0"/>
          <w:bCs w:val="0"/>
          <w:kern w:val="0"/>
          <w:sz w:val="32"/>
          <w:szCs w:val="32"/>
          <w:u w:val="single"/>
          <w:lang w:val="en-US" w:eastAsia="zh-CN"/>
        </w:rPr>
        <w:t xml:space="preserve"> </w:t>
      </w:r>
      <w:r>
        <w:rPr>
          <w:rFonts w:hint="eastAsia" w:ascii="仿宋" w:hAnsi="仿宋" w:eastAsia="仿宋" w:cs="仿宋"/>
          <w:b w:val="0"/>
          <w:bCs w:val="0"/>
          <w:kern w:val="0"/>
          <w:sz w:val="28"/>
          <w:szCs w:val="28"/>
          <w:u w:val="single"/>
          <w:lang w:val="en-US" w:eastAsia="zh-CN"/>
        </w:rPr>
        <w:t>13974333661</w:t>
      </w:r>
      <w:r>
        <w:rPr>
          <w:rFonts w:hint="eastAsia" w:ascii="仿宋" w:hAnsi="仿宋" w:eastAsia="仿宋" w:cs="仿宋"/>
          <w:b w:val="0"/>
          <w:bCs w:val="0"/>
          <w:kern w:val="0"/>
          <w:sz w:val="32"/>
          <w:szCs w:val="32"/>
          <w:lang w:val="en-US" w:eastAsia="zh-CN"/>
        </w:rPr>
        <w:t>。</w:t>
      </w:r>
    </w:p>
    <w:p w14:paraId="705E5681">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、项目类型：</w:t>
      </w:r>
      <w:r>
        <w:rPr>
          <w:rFonts w:hint="eastAsia" w:ascii="仿宋_GB2312" w:hAnsi="仿宋_GB2312" w:eastAsia="仿宋_GB2312" w:cs="仿宋_GB2312"/>
          <w:kern w:val="0"/>
          <w:sz w:val="32"/>
          <w:szCs w:val="32"/>
          <w:lang w:val="en-US" w:eastAsia="zh-CN"/>
        </w:rPr>
        <w:t>采购</w:t>
      </w:r>
      <w:r>
        <w:rPr>
          <w:rFonts w:hint="eastAsia" w:ascii="仿宋_GB2312" w:hAnsi="仿宋_GB2312" w:eastAsia="仿宋_GB2312" w:cs="仿宋_GB2312"/>
          <w:kern w:val="0"/>
          <w:sz w:val="32"/>
          <w:szCs w:val="32"/>
        </w:rPr>
        <w:t>类。</w:t>
      </w:r>
    </w:p>
    <w:p w14:paraId="193FC022">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、采购方式：公开询比价。</w:t>
      </w:r>
    </w:p>
    <w:p w14:paraId="10DB9D3D">
      <w:pPr>
        <w:widowControl/>
        <w:spacing w:line="560" w:lineRule="exact"/>
        <w:ind w:firstLine="640" w:firstLineChars="200"/>
        <w:rPr>
          <w:rFonts w:hint="default"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lang w:val="en-US" w:eastAsia="zh-CN"/>
        </w:rPr>
        <w:t>6、采购限制价：</w:t>
      </w:r>
      <w:r>
        <w:rPr>
          <w:rFonts w:hint="eastAsia" w:ascii="仿宋_GB2312" w:hAnsi="仿宋_GB2312" w:eastAsia="仿宋_GB2312" w:cs="仿宋_GB2312"/>
          <w:kern w:val="0"/>
          <w:sz w:val="32"/>
          <w:szCs w:val="32"/>
          <w:u w:val="single"/>
          <w:lang w:val="en-US" w:eastAsia="zh-CN"/>
        </w:rPr>
        <w:t xml:space="preserve"> 58000.- 元 </w:t>
      </w:r>
      <w:r>
        <w:rPr>
          <w:rFonts w:hint="eastAsia" w:ascii="仿宋_GB2312" w:hAnsi="仿宋_GB2312" w:eastAsia="仿宋_GB2312" w:cs="仿宋_GB2312"/>
          <w:kern w:val="0"/>
          <w:sz w:val="32"/>
          <w:szCs w:val="32"/>
          <w:u w:val="none"/>
          <w:lang w:val="en-US" w:eastAsia="zh-CN"/>
        </w:rPr>
        <w:t>。</w:t>
      </w:r>
    </w:p>
    <w:p w14:paraId="61856B0B">
      <w:pPr>
        <w:widowControl/>
        <w:spacing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二、</w:t>
      </w:r>
      <w:r>
        <w:rPr>
          <w:rFonts w:hint="eastAsia" w:ascii="仿宋_GB2312" w:hAnsi="仿宋_GB2312" w:eastAsia="仿宋_GB2312" w:cs="仿宋_GB2312"/>
          <w:b/>
          <w:bCs/>
          <w:kern w:val="0"/>
          <w:sz w:val="32"/>
          <w:szCs w:val="32"/>
          <w:lang w:val="en-US" w:eastAsia="zh-CN"/>
        </w:rPr>
        <w:t>采购</w:t>
      </w:r>
      <w:r>
        <w:rPr>
          <w:rFonts w:hint="eastAsia" w:ascii="仿宋_GB2312" w:hAnsi="仿宋_GB2312" w:eastAsia="仿宋_GB2312" w:cs="仿宋_GB2312"/>
          <w:b/>
          <w:bCs/>
          <w:kern w:val="0"/>
          <w:sz w:val="32"/>
          <w:szCs w:val="32"/>
        </w:rPr>
        <w:t>内容</w:t>
      </w:r>
    </w:p>
    <w:tbl>
      <w:tblPr>
        <w:tblStyle w:val="11"/>
        <w:tblW w:w="8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1172"/>
        <w:gridCol w:w="1439"/>
        <w:gridCol w:w="903"/>
        <w:gridCol w:w="869"/>
        <w:gridCol w:w="767"/>
        <w:gridCol w:w="955"/>
        <w:gridCol w:w="1864"/>
      </w:tblGrid>
      <w:tr w14:paraId="5C68A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6" w:type="dxa"/>
            <w:noWrap w:val="0"/>
            <w:vAlign w:val="center"/>
          </w:tcPr>
          <w:p w14:paraId="06A44A9C">
            <w:pPr>
              <w:widowControl/>
              <w:spacing w:line="440" w:lineRule="exact"/>
              <w:jc w:val="center"/>
              <w:rPr>
                <w:rFonts w:hint="eastAsia" w:ascii="宋体" w:hAnsi="宋体" w:cs="宋体"/>
                <w:sz w:val="24"/>
                <w:szCs w:val="24"/>
              </w:rPr>
            </w:pPr>
          </w:p>
        </w:tc>
        <w:tc>
          <w:tcPr>
            <w:tcW w:w="1172" w:type="dxa"/>
            <w:noWrap w:val="0"/>
            <w:vAlign w:val="center"/>
          </w:tcPr>
          <w:p w14:paraId="60EB2B67">
            <w:pPr>
              <w:autoSpaceDE w:val="0"/>
              <w:autoSpaceDN w:val="0"/>
              <w:adjustRightInd w:val="0"/>
              <w:spacing w:line="440" w:lineRule="exact"/>
              <w:jc w:val="center"/>
              <w:rPr>
                <w:rFonts w:hint="eastAsia" w:ascii="宋体" w:hAnsi="宋体" w:cs="宋体"/>
                <w:sz w:val="24"/>
                <w:szCs w:val="24"/>
                <w:lang w:val="zh-CN"/>
              </w:rPr>
            </w:pPr>
            <w:r>
              <w:rPr>
                <w:rFonts w:hint="eastAsia" w:ascii="宋体" w:hAnsi="宋体" w:cs="宋体"/>
                <w:sz w:val="24"/>
                <w:szCs w:val="24"/>
              </w:rPr>
              <w:t>产品名称</w:t>
            </w:r>
          </w:p>
        </w:tc>
        <w:tc>
          <w:tcPr>
            <w:tcW w:w="1439" w:type="dxa"/>
            <w:noWrap w:val="0"/>
            <w:vAlign w:val="center"/>
          </w:tcPr>
          <w:p w14:paraId="05420CBB">
            <w:pPr>
              <w:autoSpaceDE w:val="0"/>
              <w:autoSpaceDN w:val="0"/>
              <w:adjustRightInd w:val="0"/>
              <w:spacing w:line="440" w:lineRule="exact"/>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型号</w:t>
            </w:r>
          </w:p>
        </w:tc>
        <w:tc>
          <w:tcPr>
            <w:tcW w:w="903" w:type="dxa"/>
            <w:noWrap w:val="0"/>
            <w:vAlign w:val="center"/>
          </w:tcPr>
          <w:p w14:paraId="7A7D0CF1">
            <w:pPr>
              <w:autoSpaceDE w:val="0"/>
              <w:autoSpaceDN w:val="0"/>
              <w:adjustRightInd w:val="0"/>
              <w:spacing w:line="440" w:lineRule="exac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品牌</w:t>
            </w:r>
          </w:p>
        </w:tc>
        <w:tc>
          <w:tcPr>
            <w:tcW w:w="869" w:type="dxa"/>
            <w:shd w:val="clear" w:color="auto" w:fill="auto"/>
            <w:noWrap w:val="0"/>
            <w:vAlign w:val="center"/>
          </w:tcPr>
          <w:p w14:paraId="752B86A8">
            <w:pPr>
              <w:autoSpaceDE w:val="0"/>
              <w:autoSpaceDN w:val="0"/>
              <w:adjustRightInd w:val="0"/>
              <w:spacing w:line="440" w:lineRule="exact"/>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数</w:t>
            </w:r>
            <w:r>
              <w:rPr>
                <w:rFonts w:hint="eastAsia" w:ascii="宋体" w:hAnsi="宋体" w:cs="宋体"/>
                <w:sz w:val="24"/>
                <w:szCs w:val="24"/>
                <w:lang w:val="zh-CN"/>
              </w:rPr>
              <w:t>量</w:t>
            </w:r>
          </w:p>
        </w:tc>
        <w:tc>
          <w:tcPr>
            <w:tcW w:w="767" w:type="dxa"/>
            <w:shd w:val="clear" w:color="auto" w:fill="auto"/>
            <w:noWrap w:val="0"/>
            <w:vAlign w:val="center"/>
          </w:tcPr>
          <w:p w14:paraId="182BDED5">
            <w:pPr>
              <w:autoSpaceDE w:val="0"/>
              <w:autoSpaceDN w:val="0"/>
              <w:adjustRightInd w:val="0"/>
              <w:spacing w:line="440" w:lineRule="exact"/>
              <w:jc w:val="center"/>
              <w:rPr>
                <w:rFonts w:hint="eastAsia" w:ascii="宋体" w:hAnsi="宋体" w:eastAsia="宋体" w:cs="宋体"/>
                <w:kern w:val="2"/>
                <w:sz w:val="24"/>
                <w:szCs w:val="24"/>
                <w:lang w:val="zh-CN" w:eastAsia="zh-CN" w:bidi="ar-SA"/>
              </w:rPr>
            </w:pPr>
            <w:r>
              <w:rPr>
                <w:rFonts w:hint="eastAsia" w:ascii="宋体" w:hAnsi="宋体" w:cs="宋体"/>
                <w:sz w:val="24"/>
                <w:szCs w:val="24"/>
                <w:lang w:val="en-US" w:eastAsia="zh-CN"/>
              </w:rPr>
              <w:t>单位</w:t>
            </w:r>
          </w:p>
        </w:tc>
        <w:tc>
          <w:tcPr>
            <w:tcW w:w="955" w:type="dxa"/>
            <w:shd w:val="clear" w:color="auto" w:fill="auto"/>
            <w:noWrap w:val="0"/>
            <w:vAlign w:val="center"/>
          </w:tcPr>
          <w:p w14:paraId="2D9B281B">
            <w:pPr>
              <w:autoSpaceDE w:val="0"/>
              <w:autoSpaceDN w:val="0"/>
              <w:adjustRightInd w:val="0"/>
              <w:spacing w:line="440" w:lineRule="exact"/>
              <w:jc w:val="center"/>
              <w:rPr>
                <w:rFonts w:hint="eastAsia" w:ascii="宋体" w:hAnsi="宋体" w:eastAsia="宋体" w:cs="宋体"/>
                <w:kern w:val="2"/>
                <w:sz w:val="24"/>
                <w:szCs w:val="24"/>
                <w:lang w:val="zh-CN" w:eastAsia="zh-CN" w:bidi="ar-SA"/>
              </w:rPr>
            </w:pPr>
            <w:r>
              <w:rPr>
                <w:rFonts w:hint="eastAsia" w:ascii="宋体" w:hAnsi="宋体" w:cs="宋体"/>
                <w:sz w:val="21"/>
                <w:szCs w:val="21"/>
                <w:lang w:val="en-US" w:eastAsia="zh-CN"/>
              </w:rPr>
              <w:t>使用场景</w:t>
            </w:r>
          </w:p>
        </w:tc>
        <w:tc>
          <w:tcPr>
            <w:tcW w:w="1864" w:type="dxa"/>
            <w:shd w:val="clear" w:color="auto" w:fill="auto"/>
            <w:noWrap w:val="0"/>
            <w:vAlign w:val="center"/>
          </w:tcPr>
          <w:p w14:paraId="0EAFFFFF">
            <w:pPr>
              <w:autoSpaceDE w:val="0"/>
              <w:autoSpaceDN w:val="0"/>
              <w:adjustRightInd w:val="0"/>
              <w:spacing w:line="440" w:lineRule="exact"/>
              <w:jc w:val="center"/>
              <w:rPr>
                <w:rFonts w:hint="eastAsia" w:ascii="宋体" w:hAnsi="宋体" w:eastAsia="宋体" w:cs="宋体"/>
                <w:kern w:val="2"/>
                <w:sz w:val="24"/>
                <w:szCs w:val="24"/>
                <w:lang w:val="zh-CN" w:eastAsia="zh-CN" w:bidi="ar-SA"/>
              </w:rPr>
            </w:pPr>
            <w:r>
              <w:rPr>
                <w:rFonts w:hint="eastAsia" w:ascii="宋体" w:hAnsi="宋体" w:cs="宋体"/>
                <w:sz w:val="24"/>
                <w:szCs w:val="24"/>
                <w:lang w:val="zh-CN"/>
              </w:rPr>
              <w:t>交货时间</w:t>
            </w:r>
          </w:p>
        </w:tc>
      </w:tr>
      <w:tr w14:paraId="04C7D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566" w:type="dxa"/>
            <w:noWrap w:val="0"/>
            <w:vAlign w:val="center"/>
          </w:tcPr>
          <w:p w14:paraId="1DEA86D8">
            <w:pPr>
              <w:widowControl/>
              <w:spacing w:line="440" w:lineRule="exact"/>
              <w:jc w:val="center"/>
              <w:rPr>
                <w:rFonts w:hint="eastAsia" w:ascii="宋体" w:hAnsi="宋体" w:cs="宋体"/>
                <w:sz w:val="24"/>
                <w:szCs w:val="24"/>
              </w:rPr>
            </w:pPr>
            <w:r>
              <w:rPr>
                <w:rFonts w:hint="eastAsia" w:ascii="宋体" w:hAnsi="宋体" w:cs="宋体"/>
                <w:sz w:val="24"/>
                <w:szCs w:val="24"/>
                <w:lang w:val="en-US" w:eastAsia="zh-CN"/>
              </w:rPr>
              <w:t>采购</w:t>
            </w:r>
            <w:r>
              <w:rPr>
                <w:rFonts w:hint="eastAsia" w:ascii="宋体" w:hAnsi="宋体" w:cs="宋体"/>
                <w:sz w:val="24"/>
                <w:szCs w:val="24"/>
              </w:rPr>
              <w:t>内容</w:t>
            </w:r>
          </w:p>
        </w:tc>
        <w:tc>
          <w:tcPr>
            <w:tcW w:w="1172" w:type="dxa"/>
            <w:shd w:val="clear" w:color="auto" w:fill="auto"/>
            <w:noWrap w:val="0"/>
            <w:vAlign w:val="center"/>
          </w:tcPr>
          <w:p w14:paraId="63C5EFDA">
            <w:pPr>
              <w:keepNext w:val="0"/>
              <w:keepLines w:val="0"/>
              <w:widowControl/>
              <w:suppressLineNumbers w:val="0"/>
              <w:jc w:val="center"/>
              <w:textAlignment w:val="center"/>
              <w:rPr>
                <w:rFonts w:hint="default" w:asciiTheme="minorEastAsia" w:hAnsiTheme="minorEastAsia" w:eastAsiaTheme="minorEastAsia" w:cstheme="minorEastAsia"/>
                <w:kern w:val="2"/>
                <w:sz w:val="21"/>
                <w:szCs w:val="21"/>
                <w:lang w:val="en-US" w:eastAsia="zh-CN" w:bidi="ar-SA"/>
              </w:rPr>
            </w:pPr>
            <w:r>
              <w:rPr>
                <w:rFonts w:hint="eastAsia" w:ascii="仿宋" w:hAnsi="仿宋" w:eastAsia="仿宋" w:cs="仿宋"/>
                <w:b/>
                <w:bCs/>
                <w:spacing w:val="-17"/>
                <w:sz w:val="32"/>
                <w:szCs w:val="32"/>
                <w:u w:val="none"/>
                <w:lang w:val="en-US" w:eastAsia="zh-CN"/>
              </w:rPr>
              <w:t>叉车</w:t>
            </w:r>
          </w:p>
        </w:tc>
        <w:tc>
          <w:tcPr>
            <w:tcW w:w="1439" w:type="dxa"/>
            <w:shd w:val="clear" w:color="auto" w:fill="auto"/>
            <w:noWrap w:val="0"/>
            <w:vAlign w:val="center"/>
          </w:tcPr>
          <w:p w14:paraId="09AAAB62">
            <w:pPr>
              <w:keepNext w:val="0"/>
              <w:keepLines w:val="0"/>
              <w:widowControl/>
              <w:suppressLineNumbers w:val="0"/>
              <w:jc w:val="center"/>
              <w:textAlignment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w:t>
            </w:r>
          </w:p>
        </w:tc>
        <w:tc>
          <w:tcPr>
            <w:tcW w:w="903" w:type="dxa"/>
            <w:shd w:val="clear" w:color="auto" w:fill="auto"/>
            <w:noWrap w:val="0"/>
            <w:vAlign w:val="center"/>
          </w:tcPr>
          <w:p w14:paraId="778DBBCA">
            <w:pPr>
              <w:keepNext w:val="0"/>
              <w:keepLines w:val="0"/>
              <w:widowControl/>
              <w:suppressLineNumbers w:val="0"/>
              <w:jc w:val="center"/>
              <w:textAlignment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合力或杭叉或柳工</w:t>
            </w:r>
          </w:p>
        </w:tc>
        <w:tc>
          <w:tcPr>
            <w:tcW w:w="869" w:type="dxa"/>
            <w:shd w:val="clear" w:color="auto" w:fill="auto"/>
            <w:noWrap w:val="0"/>
            <w:vAlign w:val="center"/>
          </w:tcPr>
          <w:p w14:paraId="64451683">
            <w:pPr>
              <w:keepNext w:val="0"/>
              <w:keepLines w:val="0"/>
              <w:widowControl/>
              <w:suppressLineNumbers w:val="0"/>
              <w:jc w:val="center"/>
              <w:textAlignment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w:t>
            </w:r>
          </w:p>
        </w:tc>
        <w:tc>
          <w:tcPr>
            <w:tcW w:w="767" w:type="dxa"/>
            <w:shd w:val="clear" w:color="auto" w:fill="auto"/>
            <w:noWrap w:val="0"/>
            <w:vAlign w:val="center"/>
          </w:tcPr>
          <w:p w14:paraId="3A659295">
            <w:pPr>
              <w:keepNext w:val="0"/>
              <w:keepLines w:val="0"/>
              <w:widowControl/>
              <w:suppressLineNumbers w:val="0"/>
              <w:tabs>
                <w:tab w:val="left" w:pos="470"/>
              </w:tabs>
              <w:jc w:val="left"/>
              <w:textAlignment w:val="center"/>
              <w:rPr>
                <w:rFonts w:hint="default"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955" w:type="dxa"/>
            <w:shd w:val="clear" w:color="auto" w:fill="auto"/>
            <w:noWrap w:val="0"/>
            <w:vAlign w:val="center"/>
          </w:tcPr>
          <w:p w14:paraId="05E28EC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乳化公司装卸</w:t>
            </w:r>
          </w:p>
        </w:tc>
        <w:tc>
          <w:tcPr>
            <w:tcW w:w="1864" w:type="dxa"/>
            <w:shd w:val="clear" w:color="auto" w:fill="auto"/>
            <w:noWrap w:val="0"/>
            <w:vAlign w:val="center"/>
          </w:tcPr>
          <w:p w14:paraId="096ADA7F">
            <w:pPr>
              <w:spacing w:line="440" w:lineRule="exact"/>
              <w:jc w:val="left"/>
              <w:rPr>
                <w:rFonts w:hint="eastAsia" w:ascii="宋体" w:hAnsi="宋体" w:eastAsia="宋体" w:cs="宋体"/>
                <w:kern w:val="2"/>
                <w:sz w:val="24"/>
                <w:szCs w:val="24"/>
                <w:lang w:val="en-US" w:eastAsia="zh-CN" w:bidi="ar-SA"/>
              </w:rPr>
            </w:pPr>
            <w:r>
              <w:rPr>
                <w:rFonts w:hint="eastAsia" w:ascii="宋体" w:hAnsi="宋体" w:cs="宋体"/>
                <w:sz w:val="21"/>
                <w:szCs w:val="21"/>
                <w:lang w:val="en-US" w:eastAsia="zh-CN"/>
              </w:rPr>
              <w:t>签订合同后，</w:t>
            </w:r>
            <w:r>
              <w:rPr>
                <w:rFonts w:hint="eastAsia" w:ascii="宋体" w:hAnsi="宋体" w:eastAsia="宋体" w:cs="宋体"/>
                <w:sz w:val="21"/>
                <w:szCs w:val="21"/>
              </w:rPr>
              <w:t>接</w:t>
            </w:r>
            <w:r>
              <w:rPr>
                <w:rFonts w:hint="eastAsia" w:ascii="宋体" w:hAnsi="宋体" w:eastAsia="宋体" w:cs="宋体"/>
                <w:sz w:val="21"/>
                <w:szCs w:val="21"/>
                <w:lang w:val="en-US" w:eastAsia="zh-CN"/>
              </w:rPr>
              <w:t>采购人</w:t>
            </w:r>
            <w:r>
              <w:rPr>
                <w:rFonts w:hint="eastAsia" w:ascii="宋体" w:hAnsi="宋体" w:eastAsia="宋体" w:cs="宋体"/>
                <w:sz w:val="21"/>
                <w:szCs w:val="21"/>
              </w:rPr>
              <w:t>书面或电话通知后</w:t>
            </w:r>
            <w:r>
              <w:rPr>
                <w:rFonts w:hint="eastAsia" w:ascii="宋体" w:hAnsi="宋体" w:cs="宋体"/>
                <w:color w:val="E54C5E" w:themeColor="accent6"/>
                <w:sz w:val="21"/>
                <w:szCs w:val="21"/>
                <w:u w:val="single"/>
                <w:lang w:val="en-US" w:eastAsia="zh-CN"/>
                <w14:textFill>
                  <w14:solidFill>
                    <w14:schemeClr w14:val="accent6"/>
                  </w14:solidFill>
                </w14:textFill>
              </w:rPr>
              <w:t xml:space="preserve">  15  </w:t>
            </w:r>
            <w:r>
              <w:rPr>
                <w:rFonts w:hint="eastAsia" w:ascii="宋体" w:hAnsi="宋体" w:eastAsia="宋体" w:cs="宋体"/>
                <w:sz w:val="21"/>
                <w:szCs w:val="21"/>
              </w:rPr>
              <w:t>天内完成交付工作</w:t>
            </w:r>
          </w:p>
        </w:tc>
      </w:tr>
    </w:tbl>
    <w:p w14:paraId="658EE745">
      <w:pPr>
        <w:widowControl/>
        <w:spacing w:line="560" w:lineRule="exact"/>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三、报价要求</w:t>
      </w:r>
    </w:p>
    <w:p w14:paraId="73A8C031">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1、服务地址：湖南省吉首市矮寨镇坪朗村。</w:t>
      </w:r>
    </w:p>
    <w:p w14:paraId="4B97607D">
      <w:pPr>
        <w:widowControl/>
        <w:spacing w:line="560" w:lineRule="exact"/>
        <w:ind w:firstLine="640" w:firstLineChars="200"/>
        <w:rPr>
          <w:rFonts w:hint="eastAsia" w:ascii="仿宋_GB2312" w:hAnsi="仿宋_GB2312" w:eastAsia="仿宋_GB2312" w:cs="仿宋_GB2312"/>
          <w:kern w:val="0"/>
          <w:sz w:val="32"/>
          <w:szCs w:val="32"/>
          <w:u w:val="none"/>
          <w:lang w:eastAsia="zh-CN"/>
        </w:rPr>
      </w:pPr>
      <w:r>
        <w:rPr>
          <w:rFonts w:hint="eastAsia" w:ascii="仿宋_GB2312" w:hAnsi="仿宋_GB2312" w:eastAsia="仿宋_GB2312" w:cs="仿宋_GB2312"/>
          <w:kern w:val="0"/>
          <w:sz w:val="32"/>
          <w:szCs w:val="32"/>
        </w:rPr>
        <w:t>2、报价是否含税：</w:t>
      </w:r>
      <w:r>
        <w:rPr>
          <w:rFonts w:hint="eastAsia" w:ascii="仿宋_GB2312" w:hAnsi="仿宋_GB2312" w:eastAsia="仿宋_GB2312" w:cs="仿宋_GB2312"/>
          <w:kern w:val="0"/>
          <w:sz w:val="32"/>
          <w:szCs w:val="32"/>
          <w:lang w:val="en-US" w:eastAsia="zh-CN"/>
        </w:rPr>
        <w:t>是</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u w:val="single"/>
          <w:lang w:val="en-US" w:eastAsia="zh-CN"/>
        </w:rPr>
        <w:t>13</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none"/>
        </w:rPr>
        <w:t>增值税</w:t>
      </w:r>
      <w:r>
        <w:rPr>
          <w:rFonts w:hint="eastAsia" w:ascii="仿宋" w:hAnsi="仿宋" w:eastAsia="仿宋" w:cs="仿宋"/>
          <w:bCs/>
          <w:color w:val="000000" w:themeColor="text1"/>
          <w:kern w:val="0"/>
          <w:sz w:val="28"/>
          <w:szCs w:val="28"/>
          <w14:textFill>
            <w14:solidFill>
              <w14:schemeClr w14:val="tx1"/>
            </w14:solidFill>
          </w14:textFill>
        </w:rPr>
        <w:t>（若国家规定税率发生变化时，以实际税率为准）</w:t>
      </w:r>
      <w:r>
        <w:rPr>
          <w:rFonts w:hint="eastAsia" w:ascii="仿宋_GB2312" w:hAnsi="仿宋_GB2312" w:eastAsia="仿宋_GB2312" w:cs="仿宋_GB2312"/>
          <w:kern w:val="0"/>
          <w:sz w:val="32"/>
          <w:szCs w:val="32"/>
          <w:u w:val="none"/>
          <w:lang w:eastAsia="zh-CN"/>
        </w:rPr>
        <w:t>。</w:t>
      </w:r>
    </w:p>
    <w:p w14:paraId="1C3A7A29">
      <w:pPr>
        <w:pStyle w:val="10"/>
        <w:spacing w:line="560" w:lineRule="exact"/>
        <w:ind w:firstLine="640" w:firstLineChars="200"/>
      </w:pPr>
      <w:r>
        <w:rPr>
          <w:rFonts w:hint="eastAsia" w:ascii="仿宋_GB2312" w:hAnsi="仿宋_GB2312" w:cs="仿宋_GB2312"/>
          <w:kern w:val="0"/>
          <w:sz w:val="32"/>
          <w:szCs w:val="32"/>
        </w:rPr>
        <w:t>3、报价单位需提交的资格资料要求：</w:t>
      </w:r>
    </w:p>
    <w:p w14:paraId="1889A568">
      <w:pPr>
        <w:widowControl/>
        <w:spacing w:line="560" w:lineRule="exact"/>
        <w:ind w:firstLine="640" w:firstLineChars="200"/>
        <w:rPr>
          <w:rFonts w:hint="eastAsia"/>
          <w:lang w:eastAsia="zh-CN"/>
        </w:rPr>
      </w:pPr>
      <w:r>
        <w:rPr>
          <w:rFonts w:hint="eastAsia" w:ascii="仿宋_GB2312" w:hAnsi="仿宋_GB2312" w:eastAsia="仿宋_GB2312" w:cs="仿宋_GB2312"/>
          <w:kern w:val="0"/>
          <w:sz w:val="32"/>
          <w:szCs w:val="32"/>
        </w:rPr>
        <w:t>（1）中华人民共和国境内注册并具有独立法人资格，并持有在有效期内的工商行政管理部门核发的法人营业执照等相关独立法人资质的证明文件</w:t>
      </w:r>
      <w:r>
        <w:rPr>
          <w:rFonts w:hint="eastAsia" w:ascii="仿宋_GB2312" w:hAnsi="仿宋_GB2312" w:eastAsia="仿宋_GB2312" w:cs="仿宋_GB2312"/>
          <w:kern w:val="0"/>
          <w:sz w:val="32"/>
          <w:szCs w:val="32"/>
          <w:lang w:eastAsia="zh-CN"/>
        </w:rPr>
        <w:t>；</w:t>
      </w:r>
    </w:p>
    <w:p w14:paraId="3E512F84">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）单位负责人为同一人或者存在控股、管理关系的不同单位，不得同时参加本项目谈判，否则均无效。(以“天眼查”查询结果为准）；</w:t>
      </w:r>
    </w:p>
    <w:p w14:paraId="13401187">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）不接受联合体谈判；</w:t>
      </w:r>
    </w:p>
    <w:p w14:paraId="02FD982D">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4、补充说明：</w:t>
      </w:r>
    </w:p>
    <w:p w14:paraId="02C7A71E">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b/>
          <w:bCs/>
          <w:kern w:val="0"/>
          <w:sz w:val="32"/>
          <w:szCs w:val="32"/>
        </w:rPr>
        <w:t>报价文件包含报价单、营业执照、法定代表人身份证复印件、授权委托书及代理人身份证复印件（如有）、信用中国的公共信用信息报告</w:t>
      </w:r>
      <w:r>
        <w:rPr>
          <w:rFonts w:hint="eastAsia" w:ascii="仿宋_GB2312" w:hAnsi="仿宋_GB2312" w:eastAsia="仿宋_GB2312" w:cs="仿宋_GB2312"/>
          <w:b/>
          <w:bCs/>
          <w:kern w:val="0"/>
          <w:sz w:val="32"/>
          <w:szCs w:val="32"/>
          <w:lang w:eastAsia="zh-CN"/>
        </w:rPr>
        <w:t>（如贵公司信息资料较多，可对信用中国资料首页和尾页各盖章并扫描上传），</w:t>
      </w:r>
      <w:r>
        <w:rPr>
          <w:rFonts w:hint="eastAsia" w:ascii="仿宋_GB2312" w:hAnsi="仿宋_GB2312" w:eastAsia="仿宋_GB2312" w:cs="仿宋_GB2312"/>
          <w:b/>
          <w:bCs/>
          <w:kern w:val="0"/>
          <w:sz w:val="32"/>
          <w:szCs w:val="32"/>
          <w:lang w:val="en-US" w:eastAsia="zh-CN"/>
        </w:rPr>
        <w:t>所有报价文件均需加盖单位公章</w:t>
      </w:r>
      <w:r>
        <w:rPr>
          <w:rFonts w:hint="eastAsia" w:ascii="仿宋_GB2312" w:hAnsi="仿宋_GB2312" w:eastAsia="仿宋_GB2312" w:cs="仿宋_GB2312"/>
          <w:b/>
          <w:bCs/>
          <w:kern w:val="0"/>
          <w:sz w:val="32"/>
          <w:szCs w:val="32"/>
        </w:rPr>
        <w:t>；</w:t>
      </w:r>
    </w:p>
    <w:p w14:paraId="7FE2ED98">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）证件资料须合格有效，不得伪造或篡改；</w:t>
      </w:r>
    </w:p>
    <w:p w14:paraId="3B594746">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）证件资料须完整清晰（如因模糊无法辨认审查的，按资质审查不通过处理）。</w:t>
      </w:r>
    </w:p>
    <w:p w14:paraId="513F6B55">
      <w:pPr>
        <w:spacing w:line="360" w:lineRule="auto"/>
        <w:ind w:firstLine="640" w:firstLineChars="200"/>
        <w:rPr>
          <w:rFonts w:hint="eastAsia" w:ascii="方正仿宋_GB2312" w:hAnsi="方正仿宋_GB2312" w:eastAsia="方正仿宋_GB2312" w:cs="方正仿宋_GB2312"/>
          <w:kern w:val="0"/>
          <w:sz w:val="32"/>
          <w:szCs w:val="32"/>
          <w:lang w:val="en-US" w:eastAsia="zh-CN"/>
        </w:rPr>
      </w:pPr>
      <w:r>
        <w:rPr>
          <w:rFonts w:hint="eastAsia" w:ascii="仿宋_GB2312" w:hAnsi="仿宋_GB2312" w:eastAsia="仿宋_GB2312" w:cs="仿宋_GB2312"/>
          <w:kern w:val="0"/>
          <w:sz w:val="32"/>
          <w:szCs w:val="32"/>
          <w:lang w:val="en-US" w:eastAsia="zh-CN"/>
        </w:rPr>
        <w:t>5、付款方</w:t>
      </w:r>
      <w:r>
        <w:rPr>
          <w:rFonts w:hint="eastAsia" w:ascii="方正仿宋_GB2312" w:hAnsi="方正仿宋_GB2312" w:eastAsia="方正仿宋_GB2312" w:cs="方正仿宋_GB2312"/>
          <w:kern w:val="0"/>
          <w:sz w:val="32"/>
          <w:szCs w:val="32"/>
          <w:lang w:val="en-US" w:eastAsia="zh-CN"/>
        </w:rPr>
        <w:t>式：</w:t>
      </w:r>
    </w:p>
    <w:p w14:paraId="17EADEEC">
      <w:pPr>
        <w:spacing w:line="360" w:lineRule="auto"/>
        <w:ind w:firstLine="640" w:firstLineChars="200"/>
        <w:rPr>
          <w:rFonts w:hint="default" w:ascii="仿宋_GB2312" w:hAnsi="仿宋_GB2312" w:eastAsia="仿宋_GB2312" w:cs="仿宋_GB2312"/>
          <w:kern w:val="0"/>
          <w:sz w:val="32"/>
          <w:szCs w:val="32"/>
          <w:highlight w:val="none"/>
          <w:lang w:val="en-US" w:eastAsia="zh-CN"/>
        </w:rPr>
      </w:pPr>
      <w:r>
        <w:rPr>
          <w:rFonts w:hint="eastAsia" w:ascii="方正仿宋_GB2312" w:hAnsi="方正仿宋_GB2312" w:eastAsia="方正仿宋_GB2312" w:cs="方正仿宋_GB2312"/>
          <w:sz w:val="32"/>
          <w:szCs w:val="32"/>
          <w:highlight w:val="none"/>
          <w:lang w:val="en-US" w:eastAsia="zh-CN"/>
        </w:rPr>
        <w:t>本合同货物收到后，由甲乙双方一起确认本次购买货物数量及金额统计，核对无误后，乙方根据正确结算金额开具增值税专用发票，甲方收到发票后20日内进行核对相关数据，甲方核对发票及相关数据无误后，60日后进行付款，首次付款金额比例为95%，剩余5%至产品保质期到期后进行支付。付款方式为：银行承兑或电汇。</w:t>
      </w:r>
    </w:p>
    <w:p w14:paraId="316074B6">
      <w:pPr>
        <w:widowControl/>
        <w:spacing w:line="560" w:lineRule="exact"/>
        <w:ind w:firstLine="482" w:firstLineChars="15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四、投标报价方式</w:t>
      </w:r>
    </w:p>
    <w:p w14:paraId="773D179B">
      <w:pPr>
        <w:widowControl/>
        <w:spacing w:line="560" w:lineRule="exact"/>
        <w:ind w:firstLine="480" w:firstLineChars="15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本项目报价为</w:t>
      </w:r>
      <w:r>
        <w:rPr>
          <w:rFonts w:hint="eastAsia" w:ascii="仿宋_GB2312" w:hAnsi="仿宋_GB2312" w:eastAsia="仿宋_GB2312" w:cs="仿宋_GB2312"/>
          <w:kern w:val="0"/>
          <w:sz w:val="32"/>
          <w:szCs w:val="32"/>
        </w:rPr>
        <w:t>综合单价，</w:t>
      </w:r>
      <w:r>
        <w:rPr>
          <w:rFonts w:hint="eastAsia" w:ascii="仿宋_GB2312" w:hAnsi="仿宋_GB2312" w:eastAsia="仿宋_GB2312" w:cs="仿宋_GB2312"/>
          <w:kern w:val="0"/>
          <w:sz w:val="32"/>
          <w:szCs w:val="32"/>
          <w:lang w:val="en-US" w:eastAsia="zh-CN"/>
        </w:rPr>
        <w:t>综合单价</w:t>
      </w:r>
      <w:r>
        <w:rPr>
          <w:rFonts w:hint="eastAsia" w:ascii="仿宋_GB2312" w:hAnsi="仿宋_GB2312" w:eastAsia="仿宋_GB2312" w:cs="仿宋_GB2312"/>
          <w:kern w:val="0"/>
          <w:sz w:val="32"/>
          <w:szCs w:val="32"/>
        </w:rPr>
        <w:t>包括但不限于完成本项目需求的全部货物及包装费、运输费、人工费、保险费、各种税费等完成项目应有的全部费用</w:t>
      </w:r>
      <w:r>
        <w:rPr>
          <w:rFonts w:hint="eastAsia" w:ascii="仿宋_GB2312" w:hAnsi="仿宋_GB2312" w:eastAsia="仿宋_GB2312" w:cs="仿宋_GB2312"/>
          <w:kern w:val="0"/>
          <w:sz w:val="32"/>
          <w:szCs w:val="32"/>
          <w:lang w:eastAsia="zh-CN"/>
        </w:rPr>
        <w:t>。</w:t>
      </w:r>
    </w:p>
    <w:p w14:paraId="26B0ADCE">
      <w:pPr>
        <w:widowControl/>
        <w:numPr>
          <w:ilvl w:val="0"/>
          <w:numId w:val="1"/>
        </w:numPr>
        <w:spacing w:line="560" w:lineRule="exact"/>
        <w:ind w:firstLine="482" w:firstLineChars="15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评审办法</w:t>
      </w:r>
    </w:p>
    <w:p w14:paraId="7AD05B3C">
      <w:pPr>
        <w:widowControl/>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5.1评审原则：</w:t>
      </w:r>
      <w:r>
        <w:rPr>
          <w:rFonts w:hint="eastAsia" w:ascii="仿宋_GB2312" w:hAnsi="仿宋_GB2312" w:eastAsia="仿宋_GB2312" w:cs="仿宋_GB2312"/>
          <w:kern w:val="0"/>
          <w:sz w:val="32"/>
          <w:szCs w:val="32"/>
        </w:rPr>
        <w:t>最低价法</w:t>
      </w:r>
      <w:r>
        <w:rPr>
          <w:rFonts w:hint="eastAsia" w:ascii="仿宋_GB2312" w:hAnsi="仿宋_GB2312" w:eastAsia="仿宋_GB2312" w:cs="仿宋_GB2312"/>
          <w:kern w:val="0"/>
          <w:sz w:val="32"/>
          <w:szCs w:val="32"/>
          <w:lang w:eastAsia="zh-CN"/>
        </w:rPr>
        <w:t>。</w:t>
      </w:r>
    </w:p>
    <w:p w14:paraId="7D581ED4">
      <w:pPr>
        <w:pStyle w:val="10"/>
        <w:ind w:firstLine="640" w:firstLineChars="200"/>
        <w:rPr>
          <w:rFonts w:hint="default"/>
          <w:lang w:val="en-US" w:eastAsia="zh-CN"/>
        </w:rPr>
      </w:pPr>
      <w:r>
        <w:rPr>
          <w:rFonts w:hint="eastAsia" w:ascii="仿宋_GB2312" w:hAnsi="仿宋_GB2312" w:cs="仿宋_GB2312"/>
          <w:kern w:val="0"/>
          <w:sz w:val="32"/>
          <w:szCs w:val="32"/>
          <w:lang w:val="en-US" w:eastAsia="zh-CN"/>
        </w:rPr>
        <w:t>5.2成交人确定：成交人个数为</w:t>
      </w:r>
      <w:r>
        <w:rPr>
          <w:rFonts w:hint="eastAsia" w:ascii="仿宋_GB2312" w:hAnsi="仿宋_GB2312" w:cs="仿宋_GB2312"/>
          <w:kern w:val="0"/>
          <w:sz w:val="32"/>
          <w:szCs w:val="32"/>
          <w:u w:val="single"/>
          <w:lang w:val="en-US" w:eastAsia="zh-CN"/>
        </w:rPr>
        <w:t>1</w:t>
      </w:r>
      <w:r>
        <w:rPr>
          <w:rFonts w:hint="eastAsia" w:ascii="仿宋_GB2312" w:hAnsi="仿宋_GB2312" w:cs="仿宋_GB2312"/>
          <w:kern w:val="0"/>
          <w:sz w:val="32"/>
          <w:szCs w:val="32"/>
          <w:lang w:val="en-US" w:eastAsia="zh-CN"/>
        </w:rPr>
        <w:t>家，选定经评审后价格最低的供应商为成交人。</w:t>
      </w:r>
    </w:p>
    <w:p w14:paraId="1387DE32">
      <w:pPr>
        <w:widowControl/>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六、报价须知</w:t>
      </w:r>
      <w:r>
        <w:rPr>
          <w:rFonts w:hint="eastAsia" w:ascii="仿宋_GB2312" w:hAnsi="仿宋_GB2312" w:eastAsia="仿宋_GB2312" w:cs="仿宋_GB2312"/>
          <w:color w:val="0000FF"/>
          <w:kern w:val="0"/>
          <w:sz w:val="32"/>
          <w:szCs w:val="32"/>
        </w:rPr>
        <w:t xml:space="preserve"> </w:t>
      </w:r>
    </w:p>
    <w:p w14:paraId="3B307177">
      <w:pPr>
        <w:tabs>
          <w:tab w:val="left" w:pos="540"/>
        </w:tabs>
        <w:adjustRightInd w:val="0"/>
        <w:snapToGrid w:val="0"/>
        <w:spacing w:line="56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val="0"/>
          <w:bCs w:val="0"/>
          <w:sz w:val="32"/>
          <w:szCs w:val="32"/>
        </w:rPr>
        <w:t>1、报价截止时间：</w:t>
      </w:r>
      <w:r>
        <w:rPr>
          <w:rFonts w:hint="eastAsia" w:ascii="仿宋_GB2312" w:hAnsi="仿宋_GB2312" w:eastAsia="仿宋_GB2312" w:cs="仿宋_GB2312"/>
          <w:color w:val="auto"/>
          <w:kern w:val="0"/>
          <w:sz w:val="32"/>
          <w:szCs w:val="32"/>
          <w:lang w:val="en-US" w:eastAsia="zh-CN"/>
        </w:rPr>
        <w:t>以优质采系统截止时间为准。</w:t>
      </w:r>
    </w:p>
    <w:p w14:paraId="4C43FDD9">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2、报价方式：</w:t>
      </w:r>
    </w:p>
    <w:p w14:paraId="6ED77E4C">
      <w:pPr>
        <w:tabs>
          <w:tab w:val="left" w:pos="540"/>
        </w:tabs>
        <w:adjustRightInd w:val="0"/>
        <w:snapToGrid w:val="0"/>
        <w:spacing w:line="56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通过优质采平台进行报价，需上传盖章后的报价文件。</w:t>
      </w:r>
    </w:p>
    <w:p w14:paraId="79898251">
      <w:pPr>
        <w:tabs>
          <w:tab w:val="left" w:pos="540"/>
        </w:tabs>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3、其他说明：</w:t>
      </w:r>
    </w:p>
    <w:p w14:paraId="77ACF021">
      <w:pPr>
        <w:tabs>
          <w:tab w:val="left" w:pos="540"/>
        </w:tabs>
        <w:adjustRightInd w:val="0"/>
        <w:snapToGrid w:val="0"/>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（1）供应商应认真审阅本次采购公告的所有内容，包括项目内容、服务期限、质量标准等要求，报价应综合考虑到上述要求，报价固定不调。</w:t>
      </w:r>
    </w:p>
    <w:p w14:paraId="39645879">
      <w:pPr>
        <w:pStyle w:val="3"/>
        <w:spacing w:line="560" w:lineRule="exact"/>
        <w:ind w:firstLine="480" w:firstLineChars="150"/>
        <w:rPr>
          <w:rFonts w:ascii="仿宋_GB2312" w:hAnsi="仿宋_GB2312" w:cs="仿宋_GB2312"/>
          <w:sz w:val="32"/>
          <w:szCs w:val="32"/>
        </w:rPr>
      </w:pPr>
      <w:r>
        <w:rPr>
          <w:rFonts w:hint="eastAsia" w:ascii="仿宋_GB2312" w:hAnsi="仿宋_GB2312" w:cs="仿宋_GB2312"/>
          <w:sz w:val="32"/>
          <w:szCs w:val="32"/>
        </w:rPr>
        <w:t>（2）项目一旦成交，若由于供应商的原因无法完成该项目服务或服务期限、质量等存在问题，需求人有权进行索赔。</w:t>
      </w:r>
    </w:p>
    <w:p w14:paraId="0C82D8B7">
      <w:pPr>
        <w:pStyle w:val="3"/>
        <w:spacing w:line="560" w:lineRule="exact"/>
        <w:ind w:firstLine="480" w:firstLineChars="150"/>
        <w:rPr>
          <w:rFonts w:ascii="仿宋_GB2312" w:hAnsi="仿宋_GB2312" w:cs="仿宋_GB2312"/>
          <w:sz w:val="32"/>
          <w:szCs w:val="32"/>
        </w:rPr>
      </w:pPr>
      <w:r>
        <w:rPr>
          <w:rFonts w:hint="eastAsia" w:ascii="仿宋_GB2312" w:hAnsi="仿宋_GB2312" w:cs="仿宋_GB2312"/>
          <w:sz w:val="32"/>
          <w:szCs w:val="32"/>
        </w:rPr>
        <w:t>（3）</w:t>
      </w:r>
      <w:r>
        <w:rPr>
          <w:rFonts w:hint="eastAsia" w:ascii="仿宋_GB2312" w:hAnsi="仿宋_GB2312" w:cs="仿宋_GB2312"/>
          <w:sz w:val="32"/>
          <w:szCs w:val="32"/>
          <w:lang w:val="en-US" w:eastAsia="zh-CN"/>
        </w:rPr>
        <w:t>采购人</w:t>
      </w:r>
      <w:r>
        <w:rPr>
          <w:rFonts w:hint="eastAsia" w:ascii="仿宋_GB2312" w:hAnsi="仿宋_GB2312" w:cs="仿宋_GB2312"/>
          <w:sz w:val="32"/>
          <w:szCs w:val="32"/>
        </w:rPr>
        <w:t>与成交人于成交通知书规定的时间内，按照询</w:t>
      </w:r>
      <w:r>
        <w:rPr>
          <w:rFonts w:hint="eastAsia" w:ascii="仿宋_GB2312" w:hAnsi="仿宋_GB2312" w:cs="仿宋_GB2312"/>
          <w:sz w:val="32"/>
          <w:szCs w:val="32"/>
          <w:lang w:val="en-US" w:eastAsia="zh-CN"/>
        </w:rPr>
        <w:t>比</w:t>
      </w:r>
      <w:r>
        <w:rPr>
          <w:rFonts w:hint="eastAsia" w:ascii="仿宋_GB2312" w:hAnsi="仿宋_GB2312" w:cs="仿宋_GB2312"/>
          <w:sz w:val="32"/>
          <w:szCs w:val="32"/>
        </w:rPr>
        <w:t>价文件和成交人的报价文件订立书面合同，同时按附件廉洁协议书格式要求与成交人签订本项目廉洁协议书。</w:t>
      </w:r>
    </w:p>
    <w:p w14:paraId="5B92EB5F">
      <w:pPr>
        <w:widowControl/>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、联系方式</w:t>
      </w:r>
    </w:p>
    <w:p w14:paraId="64D50D16">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单位：</w:t>
      </w:r>
      <w:r>
        <w:rPr>
          <w:rFonts w:hint="eastAsia" w:ascii="仿宋_GB2312" w:hAnsi="仿宋_GB2312" w:eastAsia="仿宋_GB2312" w:cs="仿宋_GB2312"/>
          <w:kern w:val="0"/>
          <w:sz w:val="32"/>
          <w:szCs w:val="32"/>
        </w:rPr>
        <w:t>湖南雷鸣西部民爆有限公司</w:t>
      </w:r>
      <w:r>
        <w:rPr>
          <w:rFonts w:hint="eastAsia" w:ascii="仿宋_GB2312" w:hAnsi="仿宋_GB2312" w:eastAsia="仿宋_GB2312" w:cs="仿宋_GB2312"/>
          <w:sz w:val="32"/>
          <w:szCs w:val="32"/>
        </w:rPr>
        <w:t xml:space="preserve"> </w:t>
      </w:r>
    </w:p>
    <w:p w14:paraId="1605CD58">
      <w:pPr>
        <w:widowControl/>
        <w:ind w:firstLine="640" w:firstLineChars="200"/>
        <w:jc w:val="left"/>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rPr>
        <w:t>联 系 人：</w:t>
      </w:r>
      <w:r>
        <w:rPr>
          <w:rFonts w:hint="eastAsia" w:ascii="仿宋_GB2312" w:hAnsi="仿宋_GB2312" w:eastAsia="仿宋_GB2312" w:cs="仿宋_GB2312"/>
          <w:sz w:val="32"/>
          <w:szCs w:val="32"/>
          <w:u w:val="single"/>
          <w:lang w:val="en-US" w:eastAsia="zh-CN"/>
        </w:rPr>
        <w:t xml:space="preserve">杨祖杰 </w:t>
      </w:r>
    </w:p>
    <w:p w14:paraId="0570D654">
      <w:pPr>
        <w:widowControl/>
        <w:ind w:firstLine="640" w:firstLineChars="200"/>
        <w:jc w:val="left"/>
        <w:rPr>
          <w:rFonts w:hint="eastAsia" w:ascii="仿宋" w:hAnsi="仿宋" w:eastAsia="仿宋" w:cs="仿宋"/>
          <w:b w:val="0"/>
          <w:bCs w:val="0"/>
          <w:kern w:val="0"/>
          <w:sz w:val="28"/>
          <w:szCs w:val="28"/>
          <w:u w:val="single"/>
          <w:lang w:val="en-US" w:eastAsia="zh-CN"/>
        </w:rPr>
      </w:pPr>
      <w:r>
        <w:rPr>
          <w:rFonts w:hint="eastAsia" w:ascii="仿宋_GB2312" w:hAnsi="仿宋_GB2312" w:eastAsia="仿宋_GB2312" w:cs="仿宋_GB2312"/>
          <w:kern w:val="0"/>
          <w:sz w:val="32"/>
          <w:szCs w:val="32"/>
        </w:rPr>
        <w:t>联系电话：</w:t>
      </w:r>
      <w:r>
        <w:rPr>
          <w:rFonts w:hint="eastAsia" w:ascii="仿宋" w:hAnsi="仿宋" w:eastAsia="仿宋" w:cs="仿宋"/>
          <w:b w:val="0"/>
          <w:bCs w:val="0"/>
          <w:kern w:val="0"/>
          <w:sz w:val="28"/>
          <w:szCs w:val="28"/>
          <w:u w:val="single"/>
          <w:lang w:val="en-US" w:eastAsia="zh-CN"/>
        </w:rPr>
        <w:t>15807431372</w:t>
      </w:r>
    </w:p>
    <w:p w14:paraId="0A0F1556">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地    址：</w:t>
      </w:r>
      <w:r>
        <w:rPr>
          <w:rFonts w:hint="eastAsia" w:ascii="仿宋_GB2312" w:hAnsi="仿宋_GB2312" w:eastAsia="仿宋_GB2312" w:cs="仿宋_GB2312"/>
          <w:kern w:val="0"/>
          <w:sz w:val="32"/>
          <w:szCs w:val="32"/>
        </w:rPr>
        <w:t>湖南省吉首市矮寨镇坪朗村</w:t>
      </w:r>
    </w:p>
    <w:p w14:paraId="3CB548AD">
      <w:pPr>
        <w:widowControl/>
        <w:jc w:val="left"/>
        <w:rPr>
          <w:rFonts w:ascii="仿宋" w:hAnsi="仿宋" w:eastAsia="仿宋" w:cs="仿宋"/>
        </w:rPr>
      </w:pPr>
      <w:r>
        <w:rPr>
          <w:rFonts w:ascii="仿宋" w:hAnsi="仿宋" w:eastAsia="仿宋" w:cs="仿宋"/>
        </w:rPr>
        <w:br w:type="page"/>
      </w:r>
    </w:p>
    <w:p w14:paraId="671BB4A3">
      <w:pPr>
        <w:pStyle w:val="16"/>
        <w:numPr>
          <w:ilvl w:val="0"/>
          <w:numId w:val="0"/>
        </w:numPr>
        <w:ind w:leftChars="0"/>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项目需求</w:t>
      </w:r>
    </w:p>
    <w:p w14:paraId="715FAB28">
      <w:pPr>
        <w:numPr>
          <w:ilvl w:val="0"/>
          <w:numId w:val="0"/>
        </w:numPr>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kern w:val="2"/>
          <w:sz w:val="32"/>
          <w:szCs w:val="32"/>
          <w:lang w:val="en-US" w:eastAsia="zh-CN" w:bidi="ar-SA"/>
        </w:rPr>
        <w:t>一、</w:t>
      </w:r>
      <w:r>
        <w:rPr>
          <w:rFonts w:hint="eastAsia" w:ascii="仿宋_GB2312" w:hAnsi="仿宋_GB2312" w:eastAsia="仿宋_GB2312" w:cs="仿宋_GB2312"/>
          <w:b/>
          <w:bCs/>
          <w:sz w:val="32"/>
          <w:szCs w:val="32"/>
        </w:rPr>
        <w:t>指标要求</w:t>
      </w:r>
    </w:p>
    <w:p w14:paraId="77ABB0EE">
      <w:pPr>
        <w:ind w:firstLine="858"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pacing w:val="-17"/>
          <w:sz w:val="32"/>
          <w:szCs w:val="32"/>
          <w:u w:val="none"/>
          <w:lang w:val="en-US" w:eastAsia="zh-CN"/>
        </w:rPr>
        <w:t>叉车</w:t>
      </w:r>
      <w:r>
        <w:rPr>
          <w:rFonts w:hint="eastAsia" w:ascii="仿宋_GB2312" w:hAnsi="仿宋_GB2312" w:eastAsia="仿宋_GB2312" w:cs="仿宋_GB2312"/>
          <w:b w:val="0"/>
          <w:bCs w:val="0"/>
          <w:sz w:val="32"/>
          <w:szCs w:val="32"/>
          <w:lang w:val="en-US" w:eastAsia="zh-CN"/>
        </w:rPr>
        <w:t>，该产品需满足 乳化分公司生产使用。</w:t>
      </w:r>
    </w:p>
    <w:p w14:paraId="4DBF7F9C">
      <w:pPr>
        <w:pStyle w:val="10"/>
        <w:tabs>
          <w:tab w:val="left" w:pos="1176"/>
          <w:tab w:val="clear" w:pos="0"/>
          <w:tab w:val="clear" w:pos="993"/>
          <w:tab w:val="clear" w:pos="1134"/>
        </w:tabs>
        <w:ind w:left="0" w:leftChars="0" w:firstLine="643" w:firstLineChars="200"/>
        <w:rPr>
          <w:rFonts w:hint="eastAsia" w:ascii="仿宋_GB2312" w:hAnsi="仿宋_GB2312" w:eastAsia="仿宋_GB2312" w:cs="仿宋_GB2312"/>
          <w:sz w:val="32"/>
          <w:szCs w:val="32"/>
        </w:rPr>
      </w:pPr>
      <w:r>
        <w:rPr>
          <w:rFonts w:hint="eastAsia" w:ascii="仿宋_GB2312" w:hAnsi="仿宋_GB2312" w:cs="仿宋_GB2312"/>
          <w:b/>
          <w:bCs/>
          <w:sz w:val="32"/>
          <w:szCs w:val="32"/>
          <w:lang w:val="en-US" w:eastAsia="zh-CN"/>
        </w:rPr>
        <w:t>二、</w:t>
      </w:r>
      <w:r>
        <w:rPr>
          <w:rFonts w:hint="eastAsia" w:ascii="仿宋_GB2312" w:hAnsi="仿宋_GB2312" w:eastAsia="仿宋_GB2312" w:cs="仿宋_GB2312"/>
          <w:b/>
          <w:bCs/>
          <w:sz w:val="32"/>
          <w:szCs w:val="32"/>
          <w:lang w:val="en-US" w:eastAsia="zh-CN"/>
        </w:rPr>
        <w:t>适用范围：</w:t>
      </w:r>
      <w:r>
        <w:rPr>
          <w:rFonts w:hint="eastAsia" w:ascii="仿宋_GB2312" w:hAnsi="仿宋_GB2312" w:eastAsia="仿宋_GB2312" w:cs="仿宋_GB2312"/>
          <w:b w:val="0"/>
          <w:bCs w:val="0"/>
          <w:sz w:val="32"/>
          <w:szCs w:val="32"/>
          <w:lang w:val="en-US" w:eastAsia="zh-CN"/>
        </w:rPr>
        <w:t>能够使机器正常进行开启，不影响机器正常使用。</w:t>
      </w:r>
    </w:p>
    <w:p w14:paraId="021072F0">
      <w:pPr>
        <w:pStyle w:val="10"/>
        <w:tabs>
          <w:tab w:val="left" w:pos="1176"/>
          <w:tab w:val="clear" w:pos="0"/>
          <w:tab w:val="clear" w:pos="993"/>
          <w:tab w:val="clear" w:pos="1134"/>
        </w:tabs>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备注：</w:t>
      </w:r>
    </w:p>
    <w:p w14:paraId="4FDAE49B">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、供货能力</w:t>
      </w:r>
      <w:r>
        <w:rPr>
          <w:rFonts w:hint="eastAsia" w:ascii="仿宋_GB2312" w:hAnsi="仿宋_GB2312" w:eastAsia="仿宋_GB2312" w:cs="仿宋_GB2312"/>
          <w:sz w:val="32"/>
          <w:szCs w:val="32"/>
          <w:lang w:val="en-US" w:eastAsia="zh-CN"/>
        </w:rPr>
        <w:t>及其要求。</w:t>
      </w:r>
    </w:p>
    <w:p w14:paraId="45A1391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sz w:val="32"/>
          <w:szCs w:val="32"/>
        </w:rPr>
      </w:pPr>
      <w:bookmarkStart w:id="0" w:name="_GoBack"/>
      <w:r>
        <w:rPr>
          <w:rFonts w:hint="eastAsia" w:ascii="仿宋_GB2312" w:hAnsi="仿宋_GB2312" w:eastAsia="仿宋_GB2312" w:cs="仿宋_GB2312"/>
          <w:b w:val="0"/>
          <w:bCs w:val="0"/>
          <w:sz w:val="32"/>
          <w:szCs w:val="32"/>
        </w:rPr>
        <w:t>（1）售后服务专业化，满足</w:t>
      </w:r>
      <w:r>
        <w:rPr>
          <w:rFonts w:hint="eastAsia" w:ascii="仿宋_GB2312" w:hAnsi="仿宋_GB2312" w:eastAsia="仿宋_GB2312" w:cs="仿宋_GB2312"/>
          <w:b w:val="0"/>
          <w:bCs w:val="0"/>
          <w:sz w:val="32"/>
          <w:szCs w:val="32"/>
          <w:lang w:val="en-US" w:eastAsia="zh-CN"/>
        </w:rPr>
        <w:t>采购人</w:t>
      </w:r>
      <w:r>
        <w:rPr>
          <w:rFonts w:hint="eastAsia" w:ascii="仿宋_GB2312" w:hAnsi="仿宋_GB2312" w:eastAsia="仿宋_GB2312" w:cs="仿宋_GB2312"/>
          <w:b w:val="0"/>
          <w:bCs w:val="0"/>
          <w:sz w:val="32"/>
          <w:szCs w:val="32"/>
        </w:rPr>
        <w:t>需求。</w:t>
      </w:r>
    </w:p>
    <w:p w14:paraId="4CEECCF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（2）具有</w:t>
      </w:r>
      <w:r>
        <w:rPr>
          <w:rFonts w:hint="eastAsia" w:ascii="仿宋_GB2312" w:hAnsi="仿宋_GB2312" w:eastAsia="仿宋_GB2312" w:cs="仿宋_GB2312"/>
          <w:b w:val="0"/>
          <w:bCs w:val="0"/>
          <w:sz w:val="32"/>
          <w:szCs w:val="32"/>
          <w:lang w:val="en-US" w:eastAsia="zh-CN"/>
        </w:rPr>
        <w:t>相应的</w:t>
      </w:r>
      <w:r>
        <w:rPr>
          <w:rFonts w:hint="eastAsia" w:ascii="仿宋_GB2312" w:hAnsi="仿宋_GB2312" w:eastAsia="仿宋_GB2312" w:cs="仿宋_GB2312"/>
          <w:b w:val="0"/>
          <w:bCs w:val="0"/>
          <w:sz w:val="32"/>
          <w:szCs w:val="32"/>
        </w:rPr>
        <w:t>组织配送、调运、运输能力。</w:t>
      </w:r>
    </w:p>
    <w:p w14:paraId="2891656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其他约定以合同要求为准</w:t>
      </w:r>
      <w:r>
        <w:rPr>
          <w:rFonts w:hint="eastAsia" w:ascii="仿宋_GB2312" w:hAnsi="仿宋_GB2312" w:eastAsia="仿宋_GB2312" w:cs="仿宋_GB2312"/>
          <w:b w:val="0"/>
          <w:bCs w:val="0"/>
          <w:sz w:val="32"/>
          <w:szCs w:val="32"/>
        </w:rPr>
        <w:t>。</w:t>
      </w:r>
    </w:p>
    <w:p w14:paraId="1642F8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（4）设备质保期：1年</w:t>
      </w:r>
    </w:p>
    <w:p w14:paraId="46B92D18">
      <w:pPr>
        <w:keepNext w:val="0"/>
        <w:keepLines w:val="0"/>
        <w:pageBreakBefore w:val="0"/>
        <w:widowControl w:val="0"/>
        <w:kinsoku/>
        <w:wordWrap/>
        <w:overflowPunct/>
        <w:topLinePunct w:val="0"/>
        <w:autoSpaceDE/>
        <w:autoSpaceDN/>
        <w:bidi w:val="0"/>
        <w:adjustRightInd/>
        <w:snapToGrid/>
        <w:spacing w:after="0"/>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（5）供应商需提供3年内免费3次维护保养。</w:t>
      </w:r>
    </w:p>
    <w:p w14:paraId="0170573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（6）此项目仅接受设备制造商或制造商授权经销商报价。经销商需提供设备制造商的授权文件。</w:t>
      </w:r>
    </w:p>
    <w:bookmarkEnd w:id="0"/>
    <w:sectPr>
      <w:footerReference r:id="rId4" w:type="default"/>
      <w:pgSz w:w="11906" w:h="16838"/>
      <w:pgMar w:top="873" w:right="1800" w:bottom="567"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4EDEE021-0651-4899-8BC4-A33A07FD979A}"/>
  </w:font>
  <w:font w:name="仿宋">
    <w:panose1 w:val="02010609060101010101"/>
    <w:charset w:val="86"/>
    <w:family w:val="auto"/>
    <w:pitch w:val="default"/>
    <w:sig w:usb0="800002BF" w:usb1="38CF7CFA" w:usb2="00000016" w:usb3="00000000" w:csb0="00040001" w:csb1="00000000"/>
    <w:embedRegular r:id="rId2" w:fontKey="{05B0D297-E8BC-4996-ADB6-5FFDDDBF8FFF}"/>
  </w:font>
  <w:font w:name="方正仿宋_GB2312">
    <w:panose1 w:val="02000000000000000000"/>
    <w:charset w:val="86"/>
    <w:family w:val="auto"/>
    <w:pitch w:val="default"/>
    <w:sig w:usb0="A00002BF" w:usb1="184F6CFA" w:usb2="00000012" w:usb3="00000000" w:csb0="00040001" w:csb1="00000000"/>
    <w:embedRegular r:id="rId3" w:fontKey="{C44EFC1F-0AC8-427B-A453-7B411CC7C9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741F1">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09F33">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8FB958">
                          <w:pPr>
                            <w:pStyle w:val="9"/>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omXUMQBAACQ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yUg1wN8eIhbO/STUEWoqhoPKjKalSpvw5z1nPf9I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PomXUMQBAACQAwAADgAAAAAAAAABACAAAAAeAQAAZHJzL2Uyb0RvYy54bWxQ&#10;SwUGAAAAAAYABgBZAQAAVAUAAAAA&#10;">
              <v:fill on="f" focussize="0,0"/>
              <v:stroke on="f"/>
              <v:imagedata o:title=""/>
              <o:lock v:ext="edit" aspectratio="f"/>
              <v:textbox inset="0mm,0mm,0mm,0mm" style="mso-fit-shape-to-text:t;">
                <w:txbxContent>
                  <w:p w14:paraId="5D8FB958">
                    <w:pPr>
                      <w:pStyle w:val="9"/>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DD0C3"/>
    <w:multiLevelType w:val="singleLevel"/>
    <w:tmpl w:val="D89DD0C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1Y2NkNDNjNTRiYjRhYmMyNzFiZTU2Y2M2N2JjNzgifQ=="/>
  </w:docVars>
  <w:rsids>
    <w:rsidRoot w:val="25FD6117"/>
    <w:rsid w:val="00F6115C"/>
    <w:rsid w:val="010F1DA1"/>
    <w:rsid w:val="04123757"/>
    <w:rsid w:val="04F80D9E"/>
    <w:rsid w:val="06142887"/>
    <w:rsid w:val="08BD1A8B"/>
    <w:rsid w:val="08D4742C"/>
    <w:rsid w:val="09434CDD"/>
    <w:rsid w:val="09CC08F2"/>
    <w:rsid w:val="09DB4F16"/>
    <w:rsid w:val="0D2E4FF9"/>
    <w:rsid w:val="0E236E8B"/>
    <w:rsid w:val="0F0A516A"/>
    <w:rsid w:val="0FFF56D6"/>
    <w:rsid w:val="103F3D25"/>
    <w:rsid w:val="12D1335A"/>
    <w:rsid w:val="13C0517C"/>
    <w:rsid w:val="1618304E"/>
    <w:rsid w:val="163E5671"/>
    <w:rsid w:val="19A05834"/>
    <w:rsid w:val="19C069C3"/>
    <w:rsid w:val="1C580648"/>
    <w:rsid w:val="1CAB69CA"/>
    <w:rsid w:val="1DF443A0"/>
    <w:rsid w:val="1EC52239"/>
    <w:rsid w:val="1F736391"/>
    <w:rsid w:val="21020677"/>
    <w:rsid w:val="21F42CDC"/>
    <w:rsid w:val="21FD334D"/>
    <w:rsid w:val="22993768"/>
    <w:rsid w:val="22A939AB"/>
    <w:rsid w:val="23376A45"/>
    <w:rsid w:val="233C25C9"/>
    <w:rsid w:val="23D97A5F"/>
    <w:rsid w:val="249358DF"/>
    <w:rsid w:val="24F162B6"/>
    <w:rsid w:val="258E50DA"/>
    <w:rsid w:val="25FD6117"/>
    <w:rsid w:val="26395046"/>
    <w:rsid w:val="26C26011"/>
    <w:rsid w:val="2840329F"/>
    <w:rsid w:val="2A0B2092"/>
    <w:rsid w:val="2A74050D"/>
    <w:rsid w:val="2BF33EE9"/>
    <w:rsid w:val="2DEA7453"/>
    <w:rsid w:val="2E741156"/>
    <w:rsid w:val="30A9101A"/>
    <w:rsid w:val="31CD3BC8"/>
    <w:rsid w:val="32A42869"/>
    <w:rsid w:val="32D70AC6"/>
    <w:rsid w:val="339E0BDF"/>
    <w:rsid w:val="345D5664"/>
    <w:rsid w:val="348052A6"/>
    <w:rsid w:val="34D16D92"/>
    <w:rsid w:val="356A76FD"/>
    <w:rsid w:val="368816D2"/>
    <w:rsid w:val="371F2036"/>
    <w:rsid w:val="37F157EB"/>
    <w:rsid w:val="384800A4"/>
    <w:rsid w:val="38BC3426"/>
    <w:rsid w:val="3A03179B"/>
    <w:rsid w:val="3A084E2F"/>
    <w:rsid w:val="3B2B4561"/>
    <w:rsid w:val="3BBA232E"/>
    <w:rsid w:val="3CB938A6"/>
    <w:rsid w:val="3CBB45AF"/>
    <w:rsid w:val="3E612F1B"/>
    <w:rsid w:val="408A6892"/>
    <w:rsid w:val="40AD2461"/>
    <w:rsid w:val="40BC4452"/>
    <w:rsid w:val="411C043A"/>
    <w:rsid w:val="43721740"/>
    <w:rsid w:val="456D24E8"/>
    <w:rsid w:val="46804174"/>
    <w:rsid w:val="479848C9"/>
    <w:rsid w:val="488822C5"/>
    <w:rsid w:val="496D6C31"/>
    <w:rsid w:val="4AE42F23"/>
    <w:rsid w:val="4C3A40B1"/>
    <w:rsid w:val="4DC716F6"/>
    <w:rsid w:val="4EFD7A9F"/>
    <w:rsid w:val="50CC4AF2"/>
    <w:rsid w:val="51460B6A"/>
    <w:rsid w:val="516679F6"/>
    <w:rsid w:val="543C576A"/>
    <w:rsid w:val="546D3F89"/>
    <w:rsid w:val="54857525"/>
    <w:rsid w:val="553D0433"/>
    <w:rsid w:val="55E40860"/>
    <w:rsid w:val="562A38C2"/>
    <w:rsid w:val="56E524FD"/>
    <w:rsid w:val="5A4B6B1B"/>
    <w:rsid w:val="5AA7581F"/>
    <w:rsid w:val="5C007491"/>
    <w:rsid w:val="5CE45C7C"/>
    <w:rsid w:val="5D3970FE"/>
    <w:rsid w:val="5DD57A60"/>
    <w:rsid w:val="5E7040F1"/>
    <w:rsid w:val="5EA44A4C"/>
    <w:rsid w:val="60714E01"/>
    <w:rsid w:val="60740ACA"/>
    <w:rsid w:val="60E61604"/>
    <w:rsid w:val="61EC6205"/>
    <w:rsid w:val="62682234"/>
    <w:rsid w:val="63165B05"/>
    <w:rsid w:val="634405AB"/>
    <w:rsid w:val="63D556A7"/>
    <w:rsid w:val="644D16E1"/>
    <w:rsid w:val="666174C2"/>
    <w:rsid w:val="671E7365"/>
    <w:rsid w:val="67431997"/>
    <w:rsid w:val="689C325B"/>
    <w:rsid w:val="68AE4565"/>
    <w:rsid w:val="698F3F30"/>
    <w:rsid w:val="69B62FBC"/>
    <w:rsid w:val="6C036758"/>
    <w:rsid w:val="6D0429D8"/>
    <w:rsid w:val="6DA34120"/>
    <w:rsid w:val="6DC45E42"/>
    <w:rsid w:val="6EBE64C8"/>
    <w:rsid w:val="717B511E"/>
    <w:rsid w:val="72171E9E"/>
    <w:rsid w:val="730D09BA"/>
    <w:rsid w:val="73590B20"/>
    <w:rsid w:val="73CC2C30"/>
    <w:rsid w:val="746735AF"/>
    <w:rsid w:val="770420D4"/>
    <w:rsid w:val="77391683"/>
    <w:rsid w:val="786077DD"/>
    <w:rsid w:val="79805AD7"/>
    <w:rsid w:val="7A707A80"/>
    <w:rsid w:val="7C6333F8"/>
    <w:rsid w:val="7E825D16"/>
    <w:rsid w:val="7F944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after="330" w:line="576" w:lineRule="auto"/>
      <w:outlineLvl w:val="0"/>
    </w:pPr>
    <w:rPr>
      <w:b/>
      <w:bCs/>
      <w:kern w:val="44"/>
      <w:sz w:val="44"/>
      <w:szCs w:val="44"/>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djustRightInd w:val="0"/>
      <w:snapToGrid w:val="0"/>
      <w:spacing w:line="300" w:lineRule="auto"/>
      <w:ind w:firstLine="420"/>
    </w:pPr>
    <w:rPr>
      <w:rFonts w:eastAsia="仿宋_GB2312"/>
      <w:sz w:val="24"/>
      <w:szCs w:val="20"/>
    </w:rPr>
  </w:style>
  <w:style w:type="paragraph" w:styleId="4">
    <w:name w:val="Body Text"/>
    <w:basedOn w:val="1"/>
    <w:next w:val="5"/>
    <w:autoRedefine/>
    <w:qFormat/>
    <w:uiPriority w:val="0"/>
    <w:pPr>
      <w:spacing w:after="120"/>
    </w:pPr>
  </w:style>
  <w:style w:type="paragraph" w:customStyle="1" w:styleId="5">
    <w:name w:val="Default"/>
    <w:next w:val="6"/>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
    <w:name w:val="index 7"/>
    <w:basedOn w:val="1"/>
    <w:next w:val="1"/>
    <w:autoRedefine/>
    <w:unhideWhenUsed/>
    <w:qFormat/>
    <w:uiPriority w:val="99"/>
    <w:pPr>
      <w:ind w:left="2520"/>
    </w:pPr>
    <w:rPr>
      <w:rFonts w:ascii="Calibri" w:hAnsi="Calibri"/>
      <w:szCs w:val="22"/>
    </w:rPr>
  </w:style>
  <w:style w:type="paragraph" w:styleId="7">
    <w:name w:val="Body Text Indent"/>
    <w:basedOn w:val="1"/>
    <w:next w:val="8"/>
    <w:autoRedefine/>
    <w:qFormat/>
    <w:uiPriority w:val="0"/>
    <w:pPr>
      <w:spacing w:line="360" w:lineRule="auto"/>
      <w:ind w:firstLine="560" w:firstLineChars="200"/>
    </w:pPr>
    <w:rPr>
      <w:rFonts w:eastAsia="仿宋_GB2312"/>
      <w:sz w:val="28"/>
    </w:rPr>
  </w:style>
  <w:style w:type="paragraph" w:styleId="8">
    <w:name w:val="envelope return"/>
    <w:basedOn w:val="1"/>
    <w:autoRedefine/>
    <w:unhideWhenUsed/>
    <w:qFormat/>
    <w:uiPriority w:val="99"/>
    <w:pPr>
      <w:snapToGrid w:val="0"/>
    </w:pPr>
    <w:rPr>
      <w:rFonts w:ascii="Arial" w:hAnsi="Arial"/>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Body Text First Indent 2"/>
    <w:basedOn w:val="7"/>
    <w:next w:val="1"/>
    <w:autoRedefine/>
    <w:qFormat/>
    <w:uiPriority w:val="0"/>
    <w:pPr>
      <w:tabs>
        <w:tab w:val="left" w:pos="0"/>
        <w:tab w:val="left" w:pos="993"/>
        <w:tab w:val="left" w:pos="1134"/>
      </w:tabs>
      <w:ind w:firstLine="0" w:firstLineChars="0"/>
      <w:jc w:val="left"/>
    </w:pPr>
    <w:rPr>
      <w:rFonts w:ascii="宋体" w:hAnsi="宋体" w:cs="宋体"/>
      <w:szCs w:val="28"/>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autoRedefine/>
    <w:qFormat/>
    <w:uiPriority w:val="0"/>
    <w:rPr>
      <w:color w:val="0000FF"/>
      <w:u w:val="single"/>
    </w:rPr>
  </w:style>
  <w:style w:type="paragraph" w:customStyle="1" w:styleId="15">
    <w:name w:val="正文首行缩进1"/>
    <w:basedOn w:val="4"/>
    <w:autoRedefine/>
    <w:qFormat/>
    <w:uiPriority w:val="0"/>
    <w:pPr>
      <w:ind w:firstLine="420" w:firstLineChars="100"/>
    </w:pPr>
    <w:rPr>
      <w:rFonts w:ascii="Calibri" w:hAnsi="Calibri"/>
    </w:rPr>
  </w:style>
  <w:style w:type="paragraph" w:styleId="16">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1403</Words>
  <Characters>1444</Characters>
  <Lines>0</Lines>
  <Paragraphs>0</Paragraphs>
  <TotalTime>3</TotalTime>
  <ScaleCrop>false</ScaleCrop>
  <LinksUpToDate>false</LinksUpToDate>
  <CharactersWithSpaces>1489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2024-01-29T06:39:00Z</dcterms:created>
  <dc:creator>WPS_1559530114</dc:creator>
  <cp:lastModifiedBy>西部民爆经管部</cp:lastModifiedBy>
  <cp:lastPrinted>2025-09-23T00:49:00Z</cp:lastPrinted>
  <dcterms:modified xsi:type="dcterms:W3CDTF">2025-09-23T08:10:59Z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BC47071722E646018D17DB1AADFC48AF_11</vt:lpwstr>
  </property>
  <property fmtid="{D5CDD505-2E9C-101B-9397-08002B2CF9AE}" pid="4" name="KSOTemplateDocerSaveRecord">
    <vt:lpwstr>eyJoZGlkIjoiN2RhNWIyMGIwOTA5NDQ3MTRiZTI4NTQyYzY2N2NlNDQiLCJ1c2VySWQiOiIzOTA2Nzk2NDgifQ==</vt:lpwstr>
  </property>
</Properties>
</file>