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B96B4">
      <w:pPr>
        <w:pStyle w:val="2"/>
        <w:bidi w:val="0"/>
      </w:pPr>
      <w:bookmarkStart w:id="0" w:name="_GoBack"/>
      <w:r>
        <w:rPr>
          <w:rFonts w:hint="eastAsia"/>
        </w:rPr>
        <w:t>招标公告</w:t>
      </w:r>
    </w:p>
    <w:p w14:paraId="612B6D00">
      <w:pPr>
        <w:pStyle w:val="2"/>
        <w:bidi w:val="0"/>
        <w:rPr>
          <w:rFonts w:hint="eastAsia"/>
        </w:rPr>
      </w:pPr>
      <w:r>
        <w:rPr>
          <w:rFonts w:hint="eastAsia"/>
        </w:rPr>
        <w:t>辽阳石化分公司2025-2026年度一次性塑料托盘框架采购招标</w:t>
      </w:r>
    </w:p>
    <w:p w14:paraId="600C0607">
      <w:pPr>
        <w:pStyle w:val="2"/>
        <w:bidi w:val="0"/>
        <w:rPr>
          <w:rFonts w:hint="eastAsia"/>
        </w:rPr>
      </w:pPr>
      <w:r>
        <w:rPr>
          <w:rFonts w:hint="eastAsia"/>
        </w:rPr>
        <w:t>招标编号：ZY25-SY271-WZ0203-01</w:t>
      </w:r>
    </w:p>
    <w:p w14:paraId="358A9D47">
      <w:pPr>
        <w:pStyle w:val="2"/>
        <w:bidi w:val="0"/>
        <w:rPr>
          <w:rFonts w:hint="eastAsia"/>
        </w:rPr>
      </w:pPr>
      <w:r>
        <w:rPr>
          <w:rFonts w:hint="eastAsia"/>
        </w:rPr>
        <w:t>1. 招标条件</w:t>
      </w:r>
    </w:p>
    <w:p w14:paraId="04EEE9FE">
      <w:pPr>
        <w:pStyle w:val="2"/>
        <w:bidi w:val="0"/>
        <w:rPr>
          <w:rFonts w:hint="eastAsia"/>
        </w:rPr>
      </w:pPr>
      <w:r>
        <w:rPr>
          <w:rFonts w:hint="eastAsia"/>
        </w:rPr>
        <w:t>本招标项目辽阳石化分公司2025-2026年度一次性塑料托盘框架采购招标，招标人为中国石油辽阳石化分公司，招标项目资金已落实，出资比例为100%。该项目已具备招标条件，现对辽阳石化分公司2025-2026年度一次性塑料托盘框架采购招标项目进行公开招标。</w:t>
      </w:r>
    </w:p>
    <w:p w14:paraId="4B1747BC">
      <w:pPr>
        <w:pStyle w:val="2"/>
        <w:bidi w:val="0"/>
        <w:rPr>
          <w:rFonts w:hint="eastAsia"/>
        </w:rPr>
      </w:pPr>
      <w:r>
        <w:rPr>
          <w:rFonts w:hint="eastAsia"/>
        </w:rPr>
        <w:t>2. 项目概况与招标范围</w:t>
      </w:r>
    </w:p>
    <w:p w14:paraId="0850F423">
      <w:pPr>
        <w:pStyle w:val="2"/>
        <w:bidi w:val="0"/>
        <w:rPr>
          <w:rFonts w:hint="eastAsia"/>
        </w:rPr>
      </w:pPr>
      <w:r>
        <w:rPr>
          <w:rFonts w:hint="eastAsia"/>
        </w:rPr>
        <w:t>2.1招标产品范围：辽阳石化2025-2026年度尼龙项目及生产用一次性塑料托盘框架。框架金额410万元，框架协议期限自合同签订之日起至2026年12月31日止。一个标包。主要包括以下品种：一次性塑料托盘1300*1100*150（±10）mm，预估数量59300个，按中标单价签订框架采购合同，结算数量以实际发生量为准。在履行期间内采购金额达到框架金额时，合同自动终止。</w:t>
      </w:r>
    </w:p>
    <w:p w14:paraId="2A689B03">
      <w:pPr>
        <w:pStyle w:val="2"/>
        <w:bidi w:val="0"/>
        <w:rPr>
          <w:rFonts w:hint="eastAsia"/>
        </w:rPr>
      </w:pPr>
      <w:r>
        <w:rPr>
          <w:rFonts w:hint="eastAsia"/>
        </w:rPr>
        <w:t>2.2交货期或供货周期：中标通知书下达后，2025年11月5日前交货5000个，其它按每批次订单要求时间到货。</w:t>
      </w:r>
    </w:p>
    <w:p w14:paraId="46CB65B6">
      <w:pPr>
        <w:pStyle w:val="2"/>
        <w:bidi w:val="0"/>
        <w:rPr>
          <w:rFonts w:hint="eastAsia"/>
        </w:rPr>
      </w:pPr>
      <w:r>
        <w:rPr>
          <w:rFonts w:hint="eastAsia"/>
        </w:rPr>
        <w:t>2.3实施或交货地点：辽阳石化公司库房或指定地点。</w:t>
      </w:r>
    </w:p>
    <w:p w14:paraId="46608C69">
      <w:pPr>
        <w:pStyle w:val="2"/>
        <w:bidi w:val="0"/>
        <w:rPr>
          <w:rFonts w:hint="eastAsia"/>
        </w:rPr>
      </w:pPr>
      <w:r>
        <w:rPr>
          <w:rFonts w:hint="eastAsia"/>
        </w:rPr>
        <w:t>2.4技术要求：符合第五章技术规格书要求。</w:t>
      </w:r>
    </w:p>
    <w:p w14:paraId="201D29F7">
      <w:pPr>
        <w:pStyle w:val="2"/>
        <w:bidi w:val="0"/>
        <w:rPr>
          <w:rFonts w:hint="eastAsia"/>
        </w:rPr>
      </w:pPr>
      <w:r>
        <w:rPr>
          <w:rFonts w:hint="eastAsia"/>
        </w:rPr>
        <w:t>2.5最高投标限价：69元/个托盘（含税13%）。</w:t>
      </w:r>
    </w:p>
    <w:p w14:paraId="59F0AB22">
      <w:pPr>
        <w:pStyle w:val="2"/>
        <w:bidi w:val="0"/>
        <w:rPr>
          <w:rFonts w:hint="eastAsia"/>
        </w:rPr>
      </w:pPr>
      <w:r>
        <w:rPr>
          <w:rFonts w:hint="eastAsia"/>
        </w:rPr>
        <w:t>3. 投标人资格要求</w:t>
      </w:r>
    </w:p>
    <w:p w14:paraId="5AD84E21">
      <w:pPr>
        <w:pStyle w:val="2"/>
        <w:bidi w:val="0"/>
        <w:rPr>
          <w:rFonts w:hint="eastAsia"/>
        </w:rPr>
      </w:pPr>
      <w:r>
        <w:rPr>
          <w:rFonts w:hint="eastAsia"/>
        </w:rPr>
        <w:t>3.1 本次招标不接受联合体投标。</w:t>
      </w:r>
    </w:p>
    <w:p w14:paraId="6845B25F">
      <w:pPr>
        <w:pStyle w:val="2"/>
        <w:bidi w:val="0"/>
        <w:rPr>
          <w:rFonts w:hint="eastAsia"/>
        </w:rPr>
      </w:pPr>
      <w:r>
        <w:rPr>
          <w:rFonts w:hint="eastAsia"/>
        </w:rPr>
        <w:t>3.2 投标人必须是中华人民共和国境内依法注册具有独立法人资格的制造商；投标人应提供以下资质证件的原件扫描件：企业营业执照、组织机构代码证、税务登记证或三证合一或五证合一的营业执照。</w:t>
      </w:r>
    </w:p>
    <w:p w14:paraId="7E470A4F">
      <w:pPr>
        <w:pStyle w:val="2"/>
        <w:bidi w:val="0"/>
        <w:rPr>
          <w:rFonts w:hint="eastAsia"/>
        </w:rPr>
      </w:pPr>
      <w:r>
        <w:rPr>
          <w:rFonts w:hint="eastAsia"/>
        </w:rPr>
        <w:t>3.3 投标人须提供2023年1月1日起至投标截止日，国家认可的省级以上检验机构出具的注塑托盘的合格检验报告。检验项目符合GB/T15234标准要求，提供的检验报告检验项目必须包含：堆码试验、角跌落试验、均载强度试验。</w:t>
      </w:r>
    </w:p>
    <w:p w14:paraId="6B553670">
      <w:pPr>
        <w:pStyle w:val="2"/>
        <w:bidi w:val="0"/>
        <w:rPr>
          <w:rFonts w:hint="eastAsia"/>
        </w:rPr>
      </w:pPr>
      <w:r>
        <w:rPr>
          <w:rFonts w:hint="eastAsia"/>
        </w:rPr>
        <w:t>3.4 投标人须提供2000吨以上注塑机大于等于2台的设备清单及与投标人名称一致的购置发票（扫描件）。</w:t>
      </w:r>
    </w:p>
    <w:p w14:paraId="2AEA4207">
      <w:pPr>
        <w:pStyle w:val="2"/>
        <w:bidi w:val="0"/>
        <w:rPr>
          <w:rFonts w:hint="eastAsia"/>
        </w:rPr>
      </w:pPr>
      <w:r>
        <w:rPr>
          <w:rFonts w:hint="eastAsia"/>
        </w:rPr>
        <w:t>3.5 业绩要求：投标人须提供2023年1月1日起至招标公告发布之日止，注塑托盘的供货业绩，累计销售额在300万元及以上。金额以发票为准。投标人须提供：</w:t>
      </w:r>
    </w:p>
    <w:p w14:paraId="48308388">
      <w:pPr>
        <w:pStyle w:val="2"/>
        <w:bidi w:val="0"/>
        <w:rPr>
          <w:rFonts w:hint="eastAsia"/>
        </w:rPr>
      </w:pPr>
      <w:r>
        <w:rPr>
          <w:rFonts w:hint="eastAsia"/>
        </w:rPr>
        <w:t>（1）供货合同扫描件（可隐去单价），如为框架合同，合同截止日期在2023年1月1日之后视为有效。</w:t>
      </w:r>
    </w:p>
    <w:p w14:paraId="66499B9F">
      <w:pPr>
        <w:pStyle w:val="2"/>
        <w:bidi w:val="0"/>
        <w:rPr>
          <w:rFonts w:hint="eastAsia"/>
        </w:rPr>
      </w:pPr>
      <w:r>
        <w:rPr>
          <w:rFonts w:hint="eastAsia"/>
        </w:rPr>
        <w:t>（2）与供货合同对应的发票扫描件（可隐去单价），发票日期须在2023年1月1日起至招标公告发布之日范围内。</w:t>
      </w:r>
    </w:p>
    <w:p w14:paraId="1D72156F">
      <w:pPr>
        <w:pStyle w:val="2"/>
        <w:bidi w:val="0"/>
        <w:rPr>
          <w:rFonts w:hint="eastAsia"/>
        </w:rPr>
      </w:pPr>
      <w:r>
        <w:rPr>
          <w:rFonts w:hint="eastAsia"/>
        </w:rPr>
        <w:t>3.6 中标通知书下达后，2025年11月5日前交货5000个，其它按每批次订单要求时间到货。</w:t>
      </w:r>
    </w:p>
    <w:p w14:paraId="087EA050">
      <w:pPr>
        <w:pStyle w:val="2"/>
        <w:bidi w:val="0"/>
        <w:rPr>
          <w:rFonts w:hint="eastAsia"/>
        </w:rPr>
      </w:pPr>
      <w:r>
        <w:rPr>
          <w:rFonts w:hint="eastAsia"/>
        </w:rPr>
        <w:t>如果未按约定的时间到货：1.若未签订合同，将取消其中标资格；2.已签订合同，视为合同违约，按合同约定的违约责任进行处理，给招标人造成的损失由中标人进行赔偿。如出现上述情况，按中标候选人排序顺延。</w:t>
      </w:r>
    </w:p>
    <w:p w14:paraId="2F9DA08F">
      <w:pPr>
        <w:pStyle w:val="2"/>
        <w:bidi w:val="0"/>
        <w:rPr>
          <w:rFonts w:hint="eastAsia"/>
        </w:rPr>
      </w:pPr>
      <w:r>
        <w:rPr>
          <w:rFonts w:hint="eastAsia"/>
        </w:rPr>
        <w:t>3.7 物资到货后买方进行抽检，样品送国家认可的第三方检验机构检验，如果检验不合格，所有因此产生的费用均由卖方承担。</w:t>
      </w:r>
    </w:p>
    <w:p w14:paraId="17F8BC0D">
      <w:pPr>
        <w:pStyle w:val="2"/>
        <w:bidi w:val="0"/>
        <w:rPr>
          <w:rFonts w:hint="eastAsia"/>
        </w:rPr>
      </w:pPr>
      <w:r>
        <w:rPr>
          <w:rFonts w:hint="eastAsia"/>
        </w:rPr>
        <w:t>3.8 投标人信誉要求：未被工商行政管理机关在全国企业信用信息公示系统中列入严重违法失信企业名单；未被最高人民法院在“信用中国”网站（www.creditchina.gov.cn）或各级信用信息共享平台中列入失信被执行人名单；2022年1月1日-投标截止日投标人或其法定代表人（负责人）、拟委任的项目负责人无行贿犯罪记录；投标截止时间前未被中国石油招标投标网暂停或取消投标资格；投标人未被列入中国石油招标投标网“三商”黑名单。以上内容以评标委员会评审现场查询相关网站为准。</w:t>
      </w:r>
    </w:p>
    <w:p w14:paraId="390240CD">
      <w:pPr>
        <w:pStyle w:val="2"/>
        <w:bidi w:val="0"/>
        <w:rPr>
          <w:rFonts w:hint="eastAsia"/>
        </w:rPr>
      </w:pPr>
      <w:r>
        <w:rPr>
          <w:rFonts w:hint="eastAsia"/>
        </w:rPr>
        <w:t>4. 招标文件的获取</w:t>
      </w:r>
    </w:p>
    <w:p w14:paraId="30EE962D">
      <w:pPr>
        <w:pStyle w:val="2"/>
        <w:bidi w:val="0"/>
        <w:rPr>
          <w:rFonts w:hint="eastAsia"/>
        </w:rPr>
      </w:pPr>
      <w:r>
        <w:rPr>
          <w:rFonts w:hint="eastAsia"/>
        </w:rPr>
        <w:t>4.1凡有意参加投标的潜在投标人，请于2025年9月25日18时至 2025年9月30日24时，登录 中国石油电子招标投标平台下载电子招标文件。</w:t>
      </w:r>
    </w:p>
    <w:p w14:paraId="618D0950">
      <w:pPr>
        <w:pStyle w:val="2"/>
        <w:bidi w:val="0"/>
        <w:rPr>
          <w:rFonts w:hint="eastAsia"/>
        </w:rPr>
      </w:pPr>
      <w:r>
        <w:rPr>
          <w:rFonts w:hint="eastAsia"/>
        </w:rPr>
        <w:t>① 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相关章节，有关注册、报名等交易平台的操作问题请咨询技术支持团队相关人员，咨询电话:4008800114）；</w:t>
      </w:r>
    </w:p>
    <w:p w14:paraId="78E07D65">
      <w:pPr>
        <w:pStyle w:val="2"/>
        <w:bidi w:val="0"/>
        <w:rPr>
          <w:rFonts w:hint="eastAsia"/>
        </w:rPr>
      </w:pPr>
      <w:r>
        <w:rPr>
          <w:rFonts w:hint="eastAsia"/>
        </w:rPr>
        <w:t>②登录招标文件自助购买系统（网址：http://www2.cnpcbidding.com/）完成购买招标文件相关操作，建议使用Google Chrome浏览器登录。</w:t>
      </w:r>
    </w:p>
    <w:p w14:paraId="1FE9CB7E">
      <w:pPr>
        <w:pStyle w:val="2"/>
        <w:bidi w:val="0"/>
        <w:rPr>
          <w:rFonts w:hint="eastAsia"/>
        </w:rPr>
      </w:pPr>
      <w:r>
        <w:rPr>
          <w:rFonts w:hint="eastAsia"/>
        </w:rPr>
        <w:t>③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348029D6">
      <w:pPr>
        <w:pStyle w:val="2"/>
        <w:bidi w:val="0"/>
        <w:rPr>
          <w:rFonts w:hint="eastAsia"/>
        </w:rPr>
      </w:pPr>
      <w:r>
        <w:rPr>
          <w:rFonts w:hint="eastAsia"/>
        </w:rPr>
        <w:t>4.2招标文件每标段售价为200元人民币，请有意参加投标的潜在投标人确认自身资格条件是否满足要求，售后不退，应自负其责。</w:t>
      </w:r>
    </w:p>
    <w:p w14:paraId="78D4A180">
      <w:pPr>
        <w:pStyle w:val="2"/>
        <w:bidi w:val="0"/>
        <w:rPr>
          <w:rFonts w:hint="eastAsia"/>
        </w:rPr>
      </w:pPr>
      <w:r>
        <w:rPr>
          <w:rFonts w:hint="eastAsia"/>
        </w:rPr>
        <w:t>4.3本次招标文件采取线上发售的方式。潜在投标人在4.1规定的时间内完成4.1规定的2项工作（在线报名和自助购买文件）后，潜在投标人可在中国石油电子招标投标交易平台下载招标文件。</w:t>
      </w:r>
    </w:p>
    <w:p w14:paraId="415F846A">
      <w:pPr>
        <w:pStyle w:val="2"/>
        <w:bidi w:val="0"/>
        <w:rPr>
          <w:rFonts w:hint="eastAsia"/>
        </w:rPr>
      </w:pPr>
      <w:r>
        <w:rPr>
          <w:rFonts w:hint="eastAsia"/>
        </w:rPr>
        <w:t>4.4潜在投标人在招标文件自助购买系统上付款成功后，可在订单详情中通过微信扫码下载标书费电子发票，不再开具纸质发票。</w:t>
      </w:r>
    </w:p>
    <w:p w14:paraId="34E24AF3">
      <w:pPr>
        <w:pStyle w:val="2"/>
        <w:bidi w:val="0"/>
        <w:rPr>
          <w:rFonts w:hint="eastAsia"/>
        </w:rPr>
      </w:pPr>
      <w:r>
        <w:rPr>
          <w:rFonts w:hint="eastAsia"/>
        </w:rPr>
        <w:t>4.5此次采购招标项目为全流程网上操作，需要使用U-key完成投标工作，所有首次参与中国石油招标项目投标人必须办理U-key。具体办理通知公告及操作手册下载方法如下：</w:t>
      </w:r>
      <w:r>
        <w:rPr>
          <w:rFonts w:hint="eastAsia"/>
        </w:rPr>
        <w:br w:type="textWrapping"/>
      </w:r>
      <w:r>
        <w:rPr>
          <w:rFonts w:hint="eastAsia"/>
        </w:rPr>
        <w:t>登录中国石油招标投标网首页：https://www.cnpcbidding.com“通知公告栏目”的“操作指南”中“电子招投标平台Ukey办理通知公告及操作手册”，即可下载“Ukey办理通知公告及操作手册.zip”。</w:t>
      </w:r>
    </w:p>
    <w:p w14:paraId="471C3515">
      <w:pPr>
        <w:pStyle w:val="2"/>
        <w:bidi w:val="0"/>
        <w:rPr>
          <w:rFonts w:hint="eastAsia"/>
        </w:rPr>
      </w:pPr>
      <w:r>
        <w:rPr>
          <w:rFonts w:hint="eastAsia"/>
        </w:rPr>
        <w:t>5. 投标文件的递交 </w:t>
      </w:r>
    </w:p>
    <w:p w14:paraId="01336E7D">
      <w:pPr>
        <w:pStyle w:val="2"/>
        <w:bidi w:val="0"/>
        <w:rPr>
          <w:rFonts w:hint="eastAsia"/>
        </w:rPr>
      </w:pPr>
      <w:r>
        <w:rPr>
          <w:rFonts w:hint="eastAsia"/>
        </w:rPr>
        <w:t>5.1本次招标采取网上提交电子投标文件的方式，不接受纸质版投标文件。</w:t>
      </w:r>
    </w:p>
    <w:p w14:paraId="509DF5B6">
      <w:pPr>
        <w:pStyle w:val="2"/>
        <w:bidi w:val="0"/>
        <w:rPr>
          <w:rFonts w:hint="eastAsia"/>
        </w:rPr>
      </w:pPr>
      <w:r>
        <w:rPr>
          <w:rFonts w:hint="eastAsia"/>
        </w:rPr>
        <w:t>网上电子投标文件提交：</w:t>
      </w:r>
    </w:p>
    <w:p w14:paraId="4D463885">
      <w:pPr>
        <w:pStyle w:val="2"/>
        <w:bidi w:val="0"/>
        <w:rPr>
          <w:rFonts w:hint="eastAsia"/>
        </w:rPr>
      </w:pPr>
      <w:r>
        <w:rPr>
          <w:rFonts w:hint="eastAsia"/>
        </w:rPr>
        <w:t>①提交时间：建议于投标截至时间前24小时通过“中国石油电子招标投标交易平台”提交电子版投标文件；（考虑投标人众多，避免受网速影响，以及网站技术支持的时间，请于投标截至时间前24小时完成网上电子版的提交。）</w:t>
      </w:r>
    </w:p>
    <w:p w14:paraId="178140CC">
      <w:pPr>
        <w:pStyle w:val="2"/>
        <w:bidi w:val="0"/>
        <w:rPr>
          <w:rFonts w:hint="eastAsia"/>
        </w:rPr>
      </w:pPr>
      <w:r>
        <w:rPr>
          <w:rFonts w:hint="eastAsia"/>
        </w:rPr>
        <w:t>②投标截止时间见5.3，请在“中国石油招标投标网”下载投标人用户手册，并按照相关操作要求完成投标文件提交操作，至投标截止时间未被系统成功传送的电子投标文件将不被系统接受，视为主动撤回投标文件。</w:t>
      </w:r>
    </w:p>
    <w:p w14:paraId="2D475010">
      <w:pPr>
        <w:pStyle w:val="2"/>
        <w:bidi w:val="0"/>
        <w:rPr>
          <w:rFonts w:hint="eastAsia"/>
        </w:rPr>
      </w:pPr>
      <w:r>
        <w:rPr>
          <w:rFonts w:hint="eastAsia"/>
        </w:rPr>
        <w:t>5.2潜在投标人应在投标截止时间前提交投标保证金，</w:t>
      </w:r>
    </w:p>
    <w:p w14:paraId="0723C162">
      <w:pPr>
        <w:pStyle w:val="2"/>
        <w:bidi w:val="0"/>
        <w:rPr>
          <w:rFonts w:hint="eastAsia"/>
        </w:rPr>
      </w:pPr>
      <w:r>
        <w:rPr>
          <w:rFonts w:hint="eastAsia"/>
        </w:rPr>
        <w:t>投标保证金金额：8万元人民币； </w:t>
      </w:r>
    </w:p>
    <w:p w14:paraId="2FD5BFA5">
      <w:pPr>
        <w:pStyle w:val="2"/>
        <w:bidi w:val="0"/>
        <w:rPr>
          <w:rFonts w:hint="eastAsia"/>
        </w:rPr>
      </w:pPr>
      <w:r>
        <w:rPr>
          <w:rFonts w:hint="eastAsia"/>
        </w:rPr>
        <w:t>投标保证金形式：电汇或保证金保险或电子保函，分标段自助递交（网址：http://www2.cnpcbidding.com/）</w:t>
      </w:r>
    </w:p>
    <w:p w14:paraId="29EF4621">
      <w:pPr>
        <w:pStyle w:val="2"/>
        <w:bidi w:val="0"/>
        <w:rPr>
          <w:rFonts w:hint="eastAsia"/>
        </w:rPr>
      </w:pPr>
      <w:r>
        <w:rPr>
          <w:rFonts w:hint="eastAsia"/>
        </w:rPr>
        <w:t>5.3投标截止时间及开标时间（网上开标）：2025年10月17日8时30分（北京时间）。</w:t>
      </w:r>
    </w:p>
    <w:p w14:paraId="41E1A0FD">
      <w:pPr>
        <w:pStyle w:val="2"/>
        <w:bidi w:val="0"/>
        <w:rPr>
          <w:rFonts w:hint="eastAsia"/>
        </w:rPr>
      </w:pPr>
      <w:r>
        <w:rPr>
          <w:rFonts w:hint="eastAsia"/>
        </w:rPr>
        <w:t>5.4开标地点（网上开标）：中国石油电子招标投标平台（所有投标人可登录中国石油电子招标投标平台在线参加开标仪式）</w:t>
      </w:r>
    </w:p>
    <w:p w14:paraId="49674926">
      <w:pPr>
        <w:pStyle w:val="2"/>
        <w:bidi w:val="0"/>
        <w:rPr>
          <w:rFonts w:hint="eastAsia"/>
        </w:rPr>
      </w:pPr>
      <w:r>
        <w:rPr>
          <w:rFonts w:hint="eastAsia"/>
        </w:rPr>
        <w:t>6. 发布公告的媒介</w:t>
      </w:r>
    </w:p>
    <w:p w14:paraId="3ABE1BC4">
      <w:pPr>
        <w:pStyle w:val="2"/>
        <w:bidi w:val="0"/>
        <w:rPr>
          <w:rFonts w:hint="eastAsia"/>
        </w:rPr>
      </w:pPr>
      <w:r>
        <w:rPr>
          <w:rFonts w:hint="eastAsia"/>
        </w:rPr>
        <w:t>本次招标公告同时在中国招标投标公共服务平台（http://www.cebpubservice.com）和中国石油招标投标网(http://www.cnpcbidding.com)上发布。</w:t>
      </w:r>
    </w:p>
    <w:p w14:paraId="330E3C8F">
      <w:pPr>
        <w:pStyle w:val="2"/>
        <w:bidi w:val="0"/>
        <w:rPr>
          <w:rFonts w:hint="eastAsia"/>
        </w:rPr>
      </w:pPr>
      <w:r>
        <w:rPr>
          <w:rFonts w:hint="eastAsia"/>
        </w:rPr>
        <w:t>7.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8"/>
        <w:gridCol w:w="3928"/>
      </w:tblGrid>
      <w:tr w14:paraId="1564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AA2E0B">
            <w:pPr>
              <w:pStyle w:val="2"/>
              <w:bidi w:val="0"/>
            </w:pPr>
            <w:r>
              <w:rPr>
                <w:rFonts w:hint="eastAsia"/>
              </w:rPr>
              <w:t>招标人：中国石油天然气股份有限公司辽阳石化分公司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1E2327">
            <w:pPr>
              <w:pStyle w:val="2"/>
              <w:bidi w:val="0"/>
            </w:pPr>
            <w:r>
              <w:rPr>
                <w:rFonts w:hint="eastAsia"/>
              </w:rPr>
              <w:t> </w:t>
            </w:r>
          </w:p>
          <w:p w14:paraId="2DA8204C">
            <w:pPr>
              <w:pStyle w:val="2"/>
              <w:bidi w:val="0"/>
            </w:pPr>
            <w:r>
              <w:rPr>
                <w:rFonts w:hint="eastAsia"/>
              </w:rPr>
              <w:t>招标机构：中国石油物资沈阳有限公司   </w:t>
            </w:r>
          </w:p>
        </w:tc>
      </w:tr>
      <w:tr w14:paraId="6A46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8082F8">
            <w:pPr>
              <w:pStyle w:val="2"/>
              <w:bidi w:val="0"/>
            </w:pPr>
            <w:r>
              <w:rPr>
                <w:rFonts w:hint="eastAsia"/>
              </w:rPr>
              <w:t>地  址：辽阳市宏伟区火炬大街5号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4A3EAC">
            <w:pPr>
              <w:pStyle w:val="2"/>
              <w:bidi w:val="0"/>
            </w:pPr>
            <w:r>
              <w:rPr>
                <w:rFonts w:hint="eastAsia"/>
              </w:rPr>
              <w:t>地    址：沈阳市皇姑区泰山路21号               </w:t>
            </w:r>
          </w:p>
        </w:tc>
      </w:tr>
      <w:tr w14:paraId="0D83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D3E2CF">
            <w:pPr>
              <w:pStyle w:val="2"/>
              <w:bidi w:val="0"/>
            </w:pPr>
            <w:r>
              <w:rPr>
                <w:rFonts w:hint="eastAsia"/>
              </w:rPr>
              <w:t>邮  编：111003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DE5FCA">
            <w:pPr>
              <w:pStyle w:val="2"/>
              <w:bidi w:val="0"/>
            </w:pPr>
            <w:r>
              <w:rPr>
                <w:rFonts w:hint="eastAsia"/>
              </w:rPr>
              <w:t>邮    编：110031</w:t>
            </w:r>
          </w:p>
        </w:tc>
      </w:tr>
      <w:tr w14:paraId="2AD42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06E45E">
            <w:pPr>
              <w:pStyle w:val="2"/>
              <w:bidi w:val="0"/>
            </w:pPr>
            <w:r>
              <w:rPr>
                <w:rFonts w:hint="eastAsia"/>
              </w:rPr>
              <w:t>联系人：曹海霞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FF6F28">
            <w:pPr>
              <w:pStyle w:val="2"/>
              <w:bidi w:val="0"/>
            </w:pPr>
            <w:r>
              <w:rPr>
                <w:rFonts w:hint="eastAsia"/>
              </w:rPr>
              <w:t>澄清异议受理：</w:t>
            </w:r>
          </w:p>
          <w:p w14:paraId="1982AFC5">
            <w:pPr>
              <w:pStyle w:val="2"/>
              <w:bidi w:val="0"/>
            </w:pPr>
            <w:r>
              <w:rPr>
                <w:rFonts w:hint="eastAsia"/>
              </w:rPr>
              <w:t>联系人（异议）：王圣鑫</w:t>
            </w:r>
          </w:p>
          <w:p w14:paraId="17CBFDA7">
            <w:pPr>
              <w:pStyle w:val="2"/>
              <w:bidi w:val="0"/>
            </w:pPr>
            <w:r>
              <w:rPr>
                <w:rFonts w:hint="eastAsia"/>
              </w:rPr>
              <w:t>联系电话（异议）：024-25549551</w:t>
            </w:r>
          </w:p>
          <w:p w14:paraId="7FDB5AE0">
            <w:pPr>
              <w:pStyle w:val="2"/>
              <w:bidi w:val="0"/>
            </w:pPr>
            <w:r>
              <w:rPr>
                <w:rFonts w:hint="eastAsia"/>
              </w:rPr>
              <w:t>电子邮箱（异议）：syzmz@cnpc.com.cn                               </w:t>
            </w:r>
          </w:p>
        </w:tc>
      </w:tr>
      <w:tr w14:paraId="29EC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D45E00">
            <w:pPr>
              <w:pStyle w:val="2"/>
              <w:bidi w:val="0"/>
            </w:pPr>
            <w:r>
              <w:rPr>
                <w:rFonts w:hint="eastAsia"/>
              </w:rPr>
              <w:t>电  话：0419-5152502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4368FB">
            <w:pPr>
              <w:pStyle w:val="2"/>
              <w:bidi w:val="0"/>
            </w:pPr>
            <w:r>
              <w:rPr>
                <w:rFonts w:hint="eastAsia"/>
              </w:rPr>
              <w:t>标书售卖、发票和保证金等事宜：</w:t>
            </w:r>
          </w:p>
          <w:p w14:paraId="233DC5AA">
            <w:pPr>
              <w:pStyle w:val="2"/>
              <w:bidi w:val="0"/>
            </w:pPr>
            <w:r>
              <w:rPr>
                <w:rFonts w:hint="eastAsia"/>
              </w:rPr>
              <w:t>联系人：于晓君</w:t>
            </w:r>
          </w:p>
          <w:p w14:paraId="36E612E6">
            <w:pPr>
              <w:pStyle w:val="2"/>
              <w:bidi w:val="0"/>
            </w:pPr>
            <w:r>
              <w:rPr>
                <w:rFonts w:hint="eastAsia"/>
              </w:rPr>
              <w:t>联系电话：024-25549101           </w:t>
            </w:r>
          </w:p>
        </w:tc>
      </w:tr>
      <w:tr w14:paraId="6D1B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C85313">
            <w:pPr>
              <w:pStyle w:val="2"/>
              <w:bidi w:val="0"/>
            </w:pPr>
            <w:r>
              <w:rPr>
                <w:rFonts w:hint="eastAsia"/>
              </w:rPr>
              <w:t>电子邮：hxcao@petrochina.com.cn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69FD18">
            <w:pPr>
              <w:pStyle w:val="2"/>
              <w:bidi w:val="0"/>
            </w:pPr>
            <w:r>
              <w:rPr>
                <w:rFonts w:hint="eastAsia"/>
              </w:rPr>
              <w:t>电子邮件：syzb06@cnpc.com.cn                              </w:t>
            </w:r>
          </w:p>
        </w:tc>
      </w:tr>
    </w:tbl>
    <w:p w14:paraId="11ECC050">
      <w:pPr>
        <w:pStyle w:val="2"/>
        <w:bidi w:val="0"/>
        <w:rPr>
          <w:rFonts w:hint="eastAsia"/>
        </w:rPr>
      </w:pPr>
      <w:r>
        <w:rPr>
          <w:rFonts w:hint="eastAsia"/>
        </w:rPr>
        <w:t>注：如遇电话繁忙无法接通或无人接听的情况，可先行将问题及联系方式（确保联系方式的准确）发至招标机构联系人邮箱，稍后将会进行回复。</w:t>
      </w:r>
    </w:p>
    <w:p w14:paraId="7E356627">
      <w:pPr>
        <w:pStyle w:val="2"/>
        <w:bidi w:val="0"/>
        <w:rPr>
          <w:rFonts w:hint="eastAsia"/>
        </w:rPr>
      </w:pPr>
      <w:r>
        <w:rPr>
          <w:rFonts w:hint="eastAsia"/>
        </w:rPr>
        <w:t>监督电话：024-86916850</w:t>
      </w:r>
    </w:p>
    <w:p w14:paraId="3390DD2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8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2025-09-26T07:16:43Z</dcterms:created>
  <dc:creator>28039</dc:creator>
  <cp:lastModifiedBy>璇儿</cp:lastModifiedBy>
  <dcterms:modified xsi:type="dcterms:W3CDTF">2025-09-26T07:16:48Z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1D856C19162E417EB1408DCAE7D13F98_12</vt:lpwstr>
  </property>
</Properties>
</file>