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CB144">
      <w:pPr>
        <w:pStyle w:val="2"/>
        <w:bidi w:val="0"/>
      </w:pPr>
      <w:bookmarkStart w:id="0" w:name="_GoBack"/>
      <w:r>
        <w:rPr>
          <w:rFonts w:hint="eastAsia"/>
          <w:lang w:val="en-US" w:eastAsia="zh-CN"/>
        </w:rPr>
        <w:t>采购方式：其他项目类型：其他</w:t>
      </w:r>
    </w:p>
    <w:p w14:paraId="37E60AB6">
      <w:pPr>
        <w:pStyle w:val="2"/>
        <w:bidi w:val="0"/>
      </w:pPr>
      <w:r>
        <w:rPr>
          <w:rFonts w:hint="eastAsia"/>
        </w:rPr>
        <w:t>采购项目编号:</w:t>
      </w:r>
    </w:p>
    <w:p w14:paraId="1143C82D">
      <w:pPr>
        <w:pStyle w:val="2"/>
        <w:bidi w:val="0"/>
      </w:pPr>
      <w:r>
        <w:rPr>
          <w:rFonts w:hint="eastAsia"/>
        </w:rPr>
        <w:t>JTYL0000WL62509266001</w:t>
      </w:r>
    </w:p>
    <w:p w14:paraId="3AF3E8F6">
      <w:pPr>
        <w:pStyle w:val="2"/>
        <w:bidi w:val="0"/>
      </w:pPr>
      <w:r>
        <w:rPr>
          <w:rFonts w:hint="eastAsia"/>
        </w:rPr>
        <w:t>采购人:</w:t>
      </w:r>
    </w:p>
    <w:p w14:paraId="2ECC389F">
      <w:pPr>
        <w:pStyle w:val="2"/>
        <w:bidi w:val="0"/>
      </w:pPr>
      <w:r>
        <w:rPr>
          <w:rFonts w:hint="eastAsia"/>
        </w:rPr>
        <w:t>青岛崂山矿泉水有限公司</w:t>
      </w:r>
    </w:p>
    <w:p w14:paraId="5C84F387">
      <w:pPr>
        <w:pStyle w:val="2"/>
        <w:bidi w:val="0"/>
      </w:pPr>
      <w:r>
        <w:rPr>
          <w:rFonts w:hint="eastAsia"/>
        </w:rPr>
        <w:t>标段/包信息</w:t>
      </w:r>
    </w:p>
    <w:p w14:paraId="61BCAF88">
      <w:pPr>
        <w:pStyle w:val="2"/>
        <w:bidi w:val="0"/>
      </w:pPr>
      <w:r>
        <w:rPr>
          <w:rFonts w:hint="eastAsia"/>
        </w:rPr>
        <w:t>标段/包名称:</w:t>
      </w:r>
    </w:p>
    <w:p w14:paraId="4E16F3F3">
      <w:pPr>
        <w:pStyle w:val="2"/>
        <w:bidi w:val="0"/>
      </w:pPr>
      <w:r>
        <w:rPr>
          <w:rFonts w:hint="eastAsia"/>
        </w:rPr>
        <w:t>2025年青岛崂矿立式托盘采购</w:t>
      </w:r>
    </w:p>
    <w:p w14:paraId="0E014EE7">
      <w:pPr>
        <w:pStyle w:val="2"/>
        <w:bidi w:val="0"/>
      </w:pPr>
      <w:r>
        <w:rPr>
          <w:rFonts w:hint="eastAsia"/>
        </w:rPr>
        <w:t>标段/包编号:</w:t>
      </w:r>
    </w:p>
    <w:p w14:paraId="55D6FFD2">
      <w:pPr>
        <w:pStyle w:val="2"/>
        <w:bidi w:val="0"/>
      </w:pPr>
      <w:r>
        <w:rPr>
          <w:rFonts w:hint="eastAsia"/>
        </w:rPr>
        <w:t>JTYL0000WL62509266001</w:t>
      </w:r>
    </w:p>
    <w:p w14:paraId="2D5222B4">
      <w:pPr>
        <w:pStyle w:val="2"/>
        <w:bidi w:val="0"/>
      </w:pPr>
      <w:r>
        <w:rPr>
          <w:rFonts w:hint="eastAsia"/>
        </w:rPr>
        <w:t>公告信息:</w:t>
      </w:r>
    </w:p>
    <w:p w14:paraId="502E05E0">
      <w:pPr>
        <w:pStyle w:val="2"/>
        <w:bidi w:val="0"/>
      </w:pPr>
      <w:r>
        <w:rPr>
          <w:rFonts w:hint="eastAsia"/>
        </w:rPr>
        <w:t>青岛崂山矿泉水有限公司</w:t>
      </w:r>
    </w:p>
    <w:p w14:paraId="53FEEC3B">
      <w:pPr>
        <w:pStyle w:val="2"/>
        <w:bidi w:val="0"/>
      </w:pPr>
      <w:r>
        <w:rPr>
          <w:rFonts w:hint="eastAsia"/>
        </w:rPr>
        <w:t>2025年青岛崂矿立式托盘采购项目直接采购公告</w:t>
      </w:r>
    </w:p>
    <w:p w14:paraId="49117691">
      <w:pPr>
        <w:pStyle w:val="2"/>
        <w:bidi w:val="0"/>
      </w:pPr>
      <w:r>
        <w:rPr>
          <w:rFonts w:hint="eastAsia"/>
        </w:rPr>
        <w:t>青岛崂山矿泉水有限公司有限公司对2025年青岛崂矿立式托盘采购项目以直接采购方式进行采购。</w:t>
      </w:r>
    </w:p>
    <w:p w14:paraId="6FA5DFF5">
      <w:pPr>
        <w:pStyle w:val="2"/>
        <w:bidi w:val="0"/>
      </w:pPr>
      <w:r>
        <w:rPr>
          <w:rFonts w:hint="eastAsia"/>
        </w:rPr>
        <w:t>一、项目名称：2025年青岛崂矿立式托盘采购</w:t>
      </w:r>
    </w:p>
    <w:p w14:paraId="02F6A2E6">
      <w:pPr>
        <w:pStyle w:val="2"/>
        <w:bidi w:val="0"/>
      </w:pPr>
      <w:r>
        <w:rPr>
          <w:rFonts w:hint="eastAsia"/>
        </w:rPr>
        <w:t>二、项目内容：购买立式托盘628套（每套由1 个底板，2个隔板组成），其中青岛崂矿428套，青岛崂矿甘露泉200套，技术要求见附件。</w:t>
      </w:r>
    </w:p>
    <w:p w14:paraId="5BAF7AD9">
      <w:pPr>
        <w:pStyle w:val="2"/>
        <w:bidi w:val="0"/>
      </w:pPr>
      <w:r>
        <w:rPr>
          <w:rFonts w:hint="eastAsia"/>
        </w:rPr>
        <w:t>三、项目实施地点：青岛市崂山区。</w:t>
      </w:r>
    </w:p>
    <w:p w14:paraId="03891577">
      <w:pPr>
        <w:pStyle w:val="2"/>
        <w:bidi w:val="0"/>
      </w:pPr>
      <w:r>
        <w:rPr>
          <w:rFonts w:hint="eastAsia"/>
        </w:rPr>
        <w:t>四、技术/质量/服务要求：</w:t>
      </w:r>
    </w:p>
    <w:p w14:paraId="08D198D7">
      <w:pPr>
        <w:pStyle w:val="2"/>
        <w:bidi w:val="0"/>
      </w:pPr>
      <w:r>
        <w:rPr>
          <w:rFonts w:hint="eastAsia"/>
        </w:rPr>
        <w:t>1.见附件立式托盘技术要求</w:t>
      </w:r>
    </w:p>
    <w:p w14:paraId="4E503CA0">
      <w:pPr>
        <w:pStyle w:val="2"/>
        <w:bidi w:val="0"/>
      </w:pPr>
      <w:r>
        <w:rPr>
          <w:rFonts w:hint="eastAsia"/>
        </w:rPr>
        <w:t>2.中标供应商应配合采购人在中标公示期结束后10日内完成合同签订，逾期未完成合同签订的，视为自动放弃本项目。</w:t>
      </w:r>
    </w:p>
    <w:p w14:paraId="21837355">
      <w:pPr>
        <w:pStyle w:val="2"/>
        <w:bidi w:val="0"/>
      </w:pPr>
      <w:r>
        <w:rPr>
          <w:rFonts w:hint="eastAsia"/>
        </w:rPr>
        <w:t>五、计划工期/实施周期：自合同签订之日起20个工作日完成到货并验收合格。如果不能按照约定日期完成到货，中标供应商应按照合同总金额1‰/日的标准向采购人支付违约金（因采购人场地原因导致安装调整除外）。延误累计超过7个工作日，采购人有权单方解除合同且不承担违约责任。</w:t>
      </w:r>
    </w:p>
    <w:p w14:paraId="11928797">
      <w:pPr>
        <w:pStyle w:val="2"/>
        <w:bidi w:val="0"/>
      </w:pPr>
      <w:r>
        <w:rPr>
          <w:rFonts w:hint="eastAsia"/>
        </w:rPr>
        <w:t>六、采购控制价（人民币）：¥439600.00元 （大写：肆拾叁万玖千陆佰元整）。</w:t>
      </w:r>
    </w:p>
    <w:p w14:paraId="2577B3DD">
      <w:pPr>
        <w:pStyle w:val="2"/>
        <w:bidi w:val="0"/>
      </w:pPr>
      <w:r>
        <w:rPr>
          <w:rFonts w:hint="eastAsia"/>
        </w:rPr>
        <w:t>七、供应商资格条件：</w:t>
      </w:r>
    </w:p>
    <w:p w14:paraId="5506D0F7">
      <w:pPr>
        <w:pStyle w:val="2"/>
        <w:bidi w:val="0"/>
      </w:pPr>
      <w:r>
        <w:rPr>
          <w:rFonts w:hint="eastAsia"/>
        </w:rPr>
        <w:t>1.具有独立承担民事责任能力的法人；</w:t>
      </w:r>
    </w:p>
    <w:p w14:paraId="58415B7A">
      <w:pPr>
        <w:pStyle w:val="2"/>
        <w:bidi w:val="0"/>
      </w:pPr>
      <w:r>
        <w:rPr>
          <w:rFonts w:hint="eastAsia"/>
        </w:rPr>
        <w:t>2.具备项目服务能力，且投标产品或服务必须符合现行国家有关标准、法规和产业、行业标准；</w:t>
      </w:r>
    </w:p>
    <w:p w14:paraId="5CAADF04">
      <w:pPr>
        <w:pStyle w:val="2"/>
        <w:bidi w:val="0"/>
      </w:pPr>
      <w:r>
        <w:rPr>
          <w:rFonts w:hint="eastAsia"/>
        </w:rPr>
        <w:t>3.中标后，不得以任何形式和理由转包；</w:t>
      </w:r>
    </w:p>
    <w:p w14:paraId="0B3B8686">
      <w:pPr>
        <w:pStyle w:val="2"/>
        <w:bidi w:val="0"/>
      </w:pPr>
      <w:r>
        <w:rPr>
          <w:rFonts w:hint="eastAsia"/>
        </w:rPr>
        <w:t>4.本项目不接受联合体投标。</w:t>
      </w:r>
    </w:p>
    <w:p w14:paraId="4018D5C2">
      <w:pPr>
        <w:pStyle w:val="2"/>
        <w:bidi w:val="0"/>
      </w:pPr>
      <w:r>
        <w:rPr>
          <w:rFonts w:hint="eastAsia"/>
        </w:rPr>
        <w:t>八、公告媒介:本次采购公告在青岛饮料集团有限公司SRM系统发布。</w:t>
      </w:r>
    </w:p>
    <w:p w14:paraId="0418E660">
      <w:pPr>
        <w:pStyle w:val="2"/>
        <w:bidi w:val="0"/>
      </w:pPr>
      <w:r>
        <w:rPr>
          <w:rFonts w:hint="eastAsia"/>
        </w:rPr>
        <w:t>九、付款方式：电汇，合同签订后开具合同总额50%金额发票送达采购人，票到5个工作日内支付合同总额50%货款，货到验收合格后开具合同总额50%金额发票送达采购人，票到7个工作日内支付合同总额47%货款，剩余3%货款作为质量保证金，待验收合格后1年无息支付。</w:t>
      </w:r>
    </w:p>
    <w:p w14:paraId="355F3186">
      <w:pPr>
        <w:pStyle w:val="2"/>
        <w:bidi w:val="0"/>
      </w:pPr>
      <w:r>
        <w:rPr>
          <w:rFonts w:hint="eastAsia"/>
        </w:rPr>
        <w:t>十、发票：增值税专用发票。</w:t>
      </w:r>
    </w:p>
    <w:p w14:paraId="32752A44">
      <w:pPr>
        <w:pStyle w:val="2"/>
        <w:bidi w:val="0"/>
      </w:pPr>
      <w:r>
        <w:rPr>
          <w:rFonts w:hint="eastAsia"/>
        </w:rPr>
        <w:t>十一、质保期：五年，自验收合格之日起计算。质量保证期内，如果证实该产品是有缺陷的，包括潜在的缺陷或者使用不符合要求的材料等，中标供应商应立即免费维修或者更换有缺陷的产品，保证达到合同规定的技术以及性能要求。如果中标供应商在收到通知后5天内没有弥补缺陷，采购人可自行采取必要的补救措施，但风险和费用由中标供应商承担，采购人同时保留通过法律途径进行索赔的权利。</w:t>
      </w:r>
    </w:p>
    <w:p w14:paraId="6CE9E862">
      <w:pPr>
        <w:pStyle w:val="2"/>
        <w:bidi w:val="0"/>
      </w:pPr>
      <w:r>
        <w:rPr>
          <w:rFonts w:hint="eastAsia"/>
        </w:rPr>
        <w:t>十二、商务合作：中标供应商在验收款支付前需购买成交价3%的青岛饮料集团产品，低于3%比例的视为无效投标。</w:t>
      </w:r>
    </w:p>
    <w:p w14:paraId="4874957F">
      <w:pPr>
        <w:pStyle w:val="2"/>
        <w:bidi w:val="0"/>
      </w:pPr>
      <w:r>
        <w:rPr>
          <w:rFonts w:hint="eastAsia"/>
        </w:rPr>
        <w:t>十三、投标报价：</w:t>
      </w:r>
    </w:p>
    <w:p w14:paraId="4F97EF59">
      <w:pPr>
        <w:pStyle w:val="2"/>
        <w:bidi w:val="0"/>
      </w:pPr>
      <w:r>
        <w:rPr>
          <w:rFonts w:hint="eastAsia"/>
        </w:rPr>
        <w:t>1.本项目为固定单价项目，供应商需对所有标的明细进行报价，所报价格为含税全包价，包括本项目所有人工费用、各种材料费、送货到厂运费、管理费、税金、利润等项目实施所需的一切相关费用。</w:t>
      </w:r>
    </w:p>
    <w:p w14:paraId="7B5B2529">
      <w:pPr>
        <w:pStyle w:val="2"/>
        <w:bidi w:val="0"/>
      </w:pPr>
      <w:r>
        <w:rPr>
          <w:rFonts w:hint="eastAsia"/>
        </w:rPr>
        <w:t>2.本次投标报价为一次报出不得更改的价格，供应商有一次报价机会，以最后一轮报价为最终报价。投标报价不得有多个报价、选择性报价或者附有条件的报价，且投标报价不得高于招标控制价，否则其投标无效。</w:t>
      </w:r>
    </w:p>
    <w:p w14:paraId="7DF6F38D">
      <w:pPr>
        <w:pStyle w:val="2"/>
        <w:bidi w:val="0"/>
      </w:pPr>
      <w:r>
        <w:rPr>
          <w:rFonts w:hint="eastAsia"/>
        </w:rPr>
        <w:t>3.供应商在SRM系统上填写的投标信息应与上传的加盖公章响应文件/报价单信息一致，若不一致的，以扫描上传的盖章版响应文件/报价单为准（若扫描上传的响应文件/报价单未盖章或显示不全的，以SRM系统上填写投标报价信息为准）；总价金额与响应文件/报价单单价汇总金额不一致的，以单价汇总金额为准；供应商所报金额小数点或者百分比有明显错位的，应予以书面澄清说明，并重新修改响应文件/报价单，供应商仅能对有小数点明显错位的金额进行修改（含因小数点明显错位的金额导致合计金额有误的），其他金额不予修改。</w:t>
      </w:r>
      <w:r>
        <w:rPr>
          <w:rFonts w:hint="eastAsia"/>
        </w:rPr>
        <w:br w:type="textWrapping"/>
      </w:r>
      <w:r>
        <w:rPr>
          <w:rFonts w:hint="eastAsia"/>
        </w:rPr>
        <w:t>4.响应文件/报价单报价明细中分项报价不全或者漏项的，以其他供应商中该项报价最高价补齐。分项报价无法补齐或者无分项报价的，投标无效。</w:t>
      </w:r>
      <w:r>
        <w:rPr>
          <w:rFonts w:hint="eastAsia"/>
        </w:rPr>
        <w:br w:type="textWrapping"/>
      </w:r>
      <w:r>
        <w:rPr>
          <w:rFonts w:hint="eastAsia"/>
        </w:rPr>
        <w:t>5.响应文件/报价单修正后的报价，供应商应当盖章确认。若供应商拒绝修正投标报价或者拒绝盖章确认的，投标无效。</w:t>
      </w:r>
      <w:r>
        <w:rPr>
          <w:rFonts w:hint="eastAsia"/>
        </w:rPr>
        <w:br w:type="textWrapping"/>
      </w:r>
      <w:r>
        <w:rPr>
          <w:rFonts w:hint="eastAsia"/>
        </w:rPr>
        <w:t>6.供应商以修正后报价中标的，中标价格按照修正后的响应文件/报价单中的投标报价为准。</w:t>
      </w:r>
    </w:p>
    <w:p w14:paraId="48E4DB61">
      <w:pPr>
        <w:pStyle w:val="2"/>
        <w:bidi w:val="0"/>
      </w:pPr>
      <w:r>
        <w:rPr>
          <w:rFonts w:hint="eastAsia"/>
        </w:rPr>
        <w:t>十四、投标时间及方式</w:t>
      </w:r>
    </w:p>
    <w:p w14:paraId="4C18E612">
      <w:pPr>
        <w:pStyle w:val="2"/>
        <w:bidi w:val="0"/>
      </w:pPr>
      <w:r>
        <w:rPr>
          <w:rFonts w:hint="eastAsia"/>
        </w:rPr>
        <w:t>1.投标、开标方式：青岛饮料集团有限公司SRM系统在线投标、开标。</w:t>
      </w:r>
    </w:p>
    <w:p w14:paraId="59FD43A0">
      <w:pPr>
        <w:pStyle w:val="2"/>
        <w:bidi w:val="0"/>
      </w:pPr>
      <w:r>
        <w:rPr>
          <w:rFonts w:hint="eastAsia"/>
        </w:rPr>
        <w:t>2.投标方式：按SRM系统要求填写投标信息，并将加盖供应商公章的响应文件/报价单彩色扫描件上传SRM系统。</w:t>
      </w:r>
    </w:p>
    <w:p w14:paraId="6C1B73B9">
      <w:pPr>
        <w:pStyle w:val="2"/>
        <w:bidi w:val="0"/>
      </w:pPr>
      <w:r>
        <w:rPr>
          <w:rFonts w:hint="eastAsia"/>
        </w:rPr>
        <w:t>3.定标方式：确保采购需求、质量和服务一致的情况下，一次报价，最低价中标。</w:t>
      </w:r>
    </w:p>
    <w:p w14:paraId="3978A057">
      <w:pPr>
        <w:pStyle w:val="2"/>
        <w:bidi w:val="0"/>
      </w:pPr>
      <w:r>
        <w:rPr>
          <w:rFonts w:hint="eastAsia"/>
        </w:rPr>
        <w:t>采购人应选择排序第一的成交候选人为预成交人，当成交候选人存在并列情况时，采购人有权选择其中一家作为预成交人或选择并列成交候选人共同执行本项目。若供应商发票或税率不同，专用发票以不含税价为准进行计算。</w:t>
      </w:r>
    </w:p>
    <w:p w14:paraId="72AC2AC5">
      <w:pPr>
        <w:pStyle w:val="2"/>
        <w:bidi w:val="0"/>
      </w:pPr>
      <w:r>
        <w:rPr>
          <w:rFonts w:hint="eastAsia"/>
        </w:rPr>
        <w:t>4.投标开始及结束时间:2025年9月26日12 时00分至2025年9月26日16 时00分。</w:t>
      </w:r>
    </w:p>
    <w:p w14:paraId="76BFC308">
      <w:pPr>
        <w:pStyle w:val="2"/>
        <w:bidi w:val="0"/>
      </w:pPr>
      <w:r>
        <w:rPr>
          <w:rFonts w:hint="eastAsia"/>
        </w:rPr>
        <w:t>5.开标时间：2025年9月26日16 时00分。</w:t>
      </w:r>
    </w:p>
    <w:p w14:paraId="58080DEA">
      <w:pPr>
        <w:pStyle w:val="2"/>
        <w:bidi w:val="0"/>
      </w:pPr>
      <w:r>
        <w:rPr>
          <w:rFonts w:hint="eastAsia"/>
        </w:rPr>
        <w:t>6.在上述投标结束时间前供应商未提交有效报价，视为自动放弃投标资格。</w:t>
      </w:r>
    </w:p>
    <w:p w14:paraId="0BC0D7BA">
      <w:pPr>
        <w:pStyle w:val="2"/>
        <w:bidi w:val="0"/>
      </w:pPr>
      <w:r>
        <w:rPr>
          <w:rFonts w:hint="eastAsia"/>
        </w:rPr>
        <w:t>十五、其他补充事项</w:t>
      </w:r>
    </w:p>
    <w:p w14:paraId="60C2819D">
      <w:pPr>
        <w:pStyle w:val="2"/>
        <w:bidi w:val="0"/>
      </w:pPr>
      <w:r>
        <w:rPr>
          <w:rFonts w:hint="eastAsia"/>
        </w:rPr>
        <w:t>本项目的监督部门、集团供应商库管理部门为青岛饮料集团有限公司招采管理部（集团招标采购部），联系电话：0532-83860153、0532-83873931。若符合资格条件的潜在供应商不在饮料集团供应商库内，请与饮料集团招采管理部（集团招标采购部）联系。</w:t>
      </w:r>
    </w:p>
    <w:p w14:paraId="1725E7A5">
      <w:pPr>
        <w:pStyle w:val="2"/>
        <w:bidi w:val="0"/>
      </w:pPr>
      <w:r>
        <w:rPr>
          <w:rFonts w:hint="eastAsia"/>
        </w:rPr>
        <w:t>采购人：青岛崂山矿泉水有限公司</w:t>
      </w:r>
    </w:p>
    <w:p w14:paraId="0B09DFD5">
      <w:pPr>
        <w:pStyle w:val="2"/>
        <w:bidi w:val="0"/>
      </w:pPr>
      <w:r>
        <w:rPr>
          <w:rFonts w:hint="eastAsia"/>
        </w:rPr>
        <w:t>联系人：李晓龙</w:t>
      </w:r>
    </w:p>
    <w:p w14:paraId="5C371BDD">
      <w:pPr>
        <w:pStyle w:val="2"/>
        <w:bidi w:val="0"/>
      </w:pPr>
      <w:r>
        <w:rPr>
          <w:rFonts w:hint="eastAsia"/>
        </w:rPr>
        <w:t>联系电话：0532-83096201</w:t>
      </w:r>
    </w:p>
    <w:p w14:paraId="6DFA005A">
      <w:pPr>
        <w:pStyle w:val="2"/>
        <w:bidi w:val="0"/>
      </w:pPr>
      <w:r>
        <w:rPr>
          <w:rFonts w:hint="eastAsia"/>
        </w:rPr>
        <w:t>电子邮箱：lixiaolong@laoshan.com.cn</w:t>
      </w:r>
    </w:p>
    <w:p w14:paraId="37CE62CF">
      <w:pPr>
        <w:pStyle w:val="2"/>
        <w:bidi w:val="0"/>
      </w:pPr>
      <w:r>
        <w:rPr>
          <w:rFonts w:hint="eastAsia"/>
        </w:rPr>
        <w:t>日期：2025年9月26日</w:t>
      </w:r>
    </w:p>
    <w:p w14:paraId="32620A4C">
      <w:pPr>
        <w:pStyle w:val="2"/>
        <w:bidi w:val="0"/>
      </w:pPr>
      <w:r>
        <w:rPr>
          <w:rFonts w:hint="eastAsia"/>
        </w:rPr>
        <w:t>采购人联系方式</w:t>
      </w:r>
    </w:p>
    <w:p w14:paraId="0B4D2AA6">
      <w:pPr>
        <w:pStyle w:val="2"/>
        <w:bidi w:val="0"/>
      </w:pPr>
      <w:r>
        <w:rPr>
          <w:rFonts w:hint="eastAsia"/>
        </w:rPr>
        <w:t>采购人:</w:t>
      </w:r>
    </w:p>
    <w:p w14:paraId="79FFED86">
      <w:pPr>
        <w:pStyle w:val="2"/>
        <w:bidi w:val="0"/>
      </w:pPr>
      <w:r>
        <w:rPr>
          <w:rFonts w:hint="eastAsia"/>
        </w:rPr>
        <w:t>青岛崂山矿泉水有限公司</w:t>
      </w:r>
    </w:p>
    <w:p w14:paraId="5B0A8E12">
      <w:pPr>
        <w:pStyle w:val="2"/>
        <w:bidi w:val="0"/>
      </w:pPr>
      <w:r>
        <w:rPr>
          <w:rFonts w:hint="eastAsia"/>
        </w:rPr>
        <w:t>报名网址：https://www.qdygcg.com/#/trade-info-detail?noticeType=1&amp;id=1421093381451182080&amp;publishStatus=2&amp;systemStatus</w:t>
      </w:r>
    </w:p>
    <w:p w14:paraId="13B4B4B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B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2025-09-26T07:13:51Z</dcterms:created>
  <dc:creator>28039</dc:creator>
  <cp:lastModifiedBy>璇儿</cp:lastModifiedBy>
  <dcterms:modified xsi:type="dcterms:W3CDTF">2025-09-26T07:13:56Z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07C5CC429F8C47C29CD0326FC0B9CD4C_12</vt:lpwstr>
  </property>
</Properties>
</file>