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9911C">
      <w:pPr>
        <w:pStyle w:val="2"/>
        <w:bidi w:val="0"/>
      </w:pPr>
      <w:bookmarkStart w:id="0" w:name="_GoBack"/>
      <w:r>
        <w:rPr>
          <w:lang w:val="en-US" w:eastAsia="zh-CN"/>
        </w:rPr>
        <w:t>宁德市分公司</w:t>
      </w:r>
      <w:r>
        <w:rPr>
          <w:rFonts w:hint="eastAsia"/>
          <w:lang w:val="en-US" w:eastAsia="zh-CN"/>
        </w:rPr>
        <w:t>物流运能采购项目（三次）竞争性谈判采购公告</w:t>
      </w:r>
    </w:p>
    <w:p w14:paraId="0F760845">
      <w:pPr>
        <w:pStyle w:val="2"/>
        <w:bidi w:val="0"/>
        <w:rPr>
          <w:rFonts w:hint="eastAsia"/>
        </w:rPr>
      </w:pPr>
      <w:r>
        <w:rPr>
          <w:rFonts w:hint="eastAsia"/>
        </w:rPr>
        <w:t> </w:t>
      </w:r>
    </w:p>
    <w:p w14:paraId="05EADB32">
      <w:pPr>
        <w:pStyle w:val="2"/>
        <w:bidi w:val="0"/>
        <w:rPr>
          <w:rFonts w:hint="eastAsia"/>
        </w:rPr>
      </w:pPr>
      <w:r>
        <w:rPr>
          <w:rFonts w:hint="eastAsia"/>
        </w:rPr>
        <w:t>福建昇华工程造价咨询有限公司（以下简称“代理机构”）受中国邮政集团有限公司宁德市分公司（以下简称“采购人”）委托，拟就“宁德市分公司物流运能采购项目（三次）竞争性谈判”(采购编号：【2025】昇华宁代-032-2 )以公开竞争性谈判方式对有能力为本项目提供产品和服务的供应商进行采购，现邀请合格供应商提交响应文件并参与竞争性谈判。</w:t>
      </w:r>
    </w:p>
    <w:p w14:paraId="1DF3F423">
      <w:pPr>
        <w:pStyle w:val="2"/>
        <w:bidi w:val="0"/>
        <w:rPr>
          <w:rFonts w:hint="eastAsia"/>
        </w:rPr>
      </w:pPr>
      <w:r>
        <w:rPr>
          <w:rFonts w:hint="eastAsia"/>
        </w:rPr>
        <w:t>1、    项目名称：宁德市分公司物流运能采购项目（三次）</w:t>
      </w:r>
    </w:p>
    <w:p w14:paraId="5351CC17">
      <w:pPr>
        <w:pStyle w:val="2"/>
        <w:bidi w:val="0"/>
        <w:rPr>
          <w:rFonts w:hint="eastAsia"/>
        </w:rPr>
      </w:pPr>
      <w:r>
        <w:rPr>
          <w:rFonts w:hint="eastAsia"/>
        </w:rPr>
        <w:t>2、    项目编号：【2025】昇华宁代-032-2</w:t>
      </w:r>
    </w:p>
    <w:p w14:paraId="229DA8C0">
      <w:pPr>
        <w:pStyle w:val="2"/>
        <w:bidi w:val="0"/>
        <w:rPr>
          <w:rFonts w:hint="eastAsia"/>
        </w:rPr>
      </w:pPr>
      <w:r>
        <w:rPr>
          <w:rFonts w:hint="eastAsia"/>
        </w:rPr>
        <w:t>3、    项目概述：本项目为宁德市分公司物流运能采购项目（三次），含省内线路合计28条(累计到达5个城市)，省外线路合计38条（累计到达14个城市），总计66条线路（累计到达19个城市），分别需要6.8米，7.6米，9.6米，13.5米四款车型。全市物流运能采购项目采购服务期限为2年，年预算约332.44万元，全年趟次累计1109趟。</w:t>
      </w:r>
    </w:p>
    <w:p w14:paraId="151768F0">
      <w:pPr>
        <w:pStyle w:val="2"/>
        <w:bidi w:val="0"/>
        <w:rPr>
          <w:rFonts w:hint="eastAsia"/>
        </w:rPr>
      </w:pPr>
      <w:r>
        <w:rPr>
          <w:rFonts w:hint="eastAsia"/>
        </w:rPr>
        <w:t>4、    采购内容：</w:t>
      </w:r>
    </w:p>
    <w:p w14:paraId="2B419559">
      <w:pPr>
        <w:pStyle w:val="2"/>
        <w:bidi w:val="0"/>
        <w:rPr>
          <w:rFonts w:hint="eastAsia"/>
        </w:rPr>
      </w:pPr>
      <w:r>
        <w:rPr>
          <w:rFonts w:hint="eastAsia"/>
        </w:rPr>
        <w:t>采购包1：</w:t>
      </w:r>
    </w:p>
    <w:p w14:paraId="27730FD1">
      <w:pPr>
        <w:pStyle w:val="2"/>
        <w:bidi w:val="0"/>
        <w:rPr>
          <w:rFonts w:hint="eastAsia"/>
        </w:rPr>
      </w:pPr>
      <w:r>
        <w:rPr>
          <w:rFonts w:hint="eastAsia"/>
        </w:rPr>
        <w:t>采购包预算金额（元）: 3324400.00</w:t>
      </w:r>
    </w:p>
    <w:p w14:paraId="51D0BCFD">
      <w:pPr>
        <w:pStyle w:val="2"/>
        <w:bidi w:val="0"/>
        <w:rPr>
          <w:rFonts w:hint="eastAsia"/>
        </w:rPr>
      </w:pPr>
      <w:r>
        <w:rPr>
          <w:rFonts w:hint="eastAsia"/>
        </w:rPr>
        <w:t>采购包最高限价（元）: 3324400.00</w:t>
      </w:r>
    </w:p>
    <w:p w14:paraId="661A6AE3">
      <w:pPr>
        <w:pStyle w:val="2"/>
        <w:bidi w:val="0"/>
        <w:rPr>
          <w:rFonts w:hint="eastAsia"/>
        </w:rPr>
      </w:pPr>
      <w:r>
        <w:rPr>
          <w:rFonts w:hint="eastAsia"/>
        </w:rPr>
        <w:t>采购包保证金金额（元）: 33000.00</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7"/>
        <w:gridCol w:w="2931"/>
        <w:gridCol w:w="1462"/>
        <w:gridCol w:w="1261"/>
        <w:gridCol w:w="1151"/>
        <w:gridCol w:w="1114"/>
      </w:tblGrid>
      <w:tr w14:paraId="23F2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DF8F3C">
            <w:pPr>
              <w:pStyle w:val="2"/>
              <w:bidi w:val="0"/>
            </w:pPr>
            <w: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611039">
            <w:pPr>
              <w:pStyle w:val="2"/>
              <w:bidi w:val="0"/>
            </w:pPr>
            <w:r>
              <w:t>标的名称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414FF6">
            <w:pPr>
              <w:pStyle w:val="2"/>
              <w:bidi w:val="0"/>
            </w:pPr>
            <w:r>
              <w:t>技术（服务）要求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D28C86">
            <w:pPr>
              <w:pStyle w:val="2"/>
              <w:bidi w:val="0"/>
            </w:pPr>
            <w:r>
              <w:t>服务期（年）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B9832C">
            <w:pPr>
              <w:pStyle w:val="2"/>
              <w:bidi w:val="0"/>
            </w:pPr>
            <w:r>
              <w:t>年预算金额</w:t>
            </w:r>
          </w:p>
          <w:p w14:paraId="02CC62B2">
            <w:pPr>
              <w:pStyle w:val="2"/>
              <w:bidi w:val="0"/>
            </w:pPr>
            <w:r>
              <w:t>（万元/年）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5A89A4">
            <w:pPr>
              <w:pStyle w:val="2"/>
              <w:bidi w:val="0"/>
            </w:pPr>
            <w:r>
              <w:t>谈判保证金</w:t>
            </w:r>
          </w:p>
          <w:p w14:paraId="083F946F">
            <w:pPr>
              <w:pStyle w:val="2"/>
              <w:bidi w:val="0"/>
            </w:pPr>
            <w:r>
              <w:t>（元）</w:t>
            </w:r>
          </w:p>
        </w:tc>
      </w:tr>
      <w:tr w14:paraId="549F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C79575">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9712CF">
            <w:pPr>
              <w:pStyle w:val="2"/>
              <w:bidi w:val="0"/>
            </w:pPr>
            <w:r>
              <w:t>宁德市分公司物流运能采购项目（三次）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AE0186">
            <w:pPr>
              <w:pStyle w:val="2"/>
              <w:bidi w:val="0"/>
            </w:pPr>
            <w:r>
              <w:t>详见谈判文件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194D3E">
            <w:pPr>
              <w:pStyle w:val="2"/>
              <w:bidi w:val="0"/>
            </w:pPr>
            <w: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35FBCE">
            <w:pPr>
              <w:pStyle w:val="2"/>
              <w:bidi w:val="0"/>
            </w:pPr>
            <w:r>
              <w:t>332.44</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411F1B">
            <w:pPr>
              <w:pStyle w:val="2"/>
              <w:bidi w:val="0"/>
            </w:pPr>
            <w:r>
              <w:t>33000</w:t>
            </w:r>
          </w:p>
        </w:tc>
      </w:tr>
    </w:tbl>
    <w:p w14:paraId="44BF91F3">
      <w:pPr>
        <w:pStyle w:val="2"/>
        <w:bidi w:val="0"/>
        <w:rPr>
          <w:rFonts w:hint="eastAsia"/>
        </w:rPr>
      </w:pPr>
      <w:r>
        <w:rPr>
          <w:rFonts w:hint="eastAsia"/>
        </w:rPr>
        <w:t>注：（1）供应商须以“包”为单位参加本项目的谈判，并以“包”为单位提供响应文件。</w:t>
      </w:r>
    </w:p>
    <w:p w14:paraId="3E3CFAE1">
      <w:pPr>
        <w:pStyle w:val="2"/>
        <w:bidi w:val="0"/>
        <w:rPr>
          <w:rFonts w:hint="eastAsia"/>
        </w:rPr>
      </w:pPr>
      <w:r>
        <w:rPr>
          <w:rFonts w:hint="eastAsia"/>
        </w:rPr>
        <w:t>（2）本项目/包最高限价为  332.44  万元/年，供应商根据各邮路单价进行报价，供应商响应报价如高于最高限价，其响应将被否决。</w:t>
      </w:r>
    </w:p>
    <w:p w14:paraId="105B100B">
      <w:pPr>
        <w:pStyle w:val="2"/>
        <w:bidi w:val="0"/>
        <w:rPr>
          <w:rFonts w:hint="eastAsia"/>
        </w:rPr>
      </w:pPr>
      <w:r>
        <w:rPr>
          <w:rFonts w:hint="eastAsia"/>
        </w:rPr>
        <w:t>供应商资格条件:</w:t>
      </w:r>
    </w:p>
    <w:p w14:paraId="5B677F66">
      <w:pPr>
        <w:pStyle w:val="2"/>
        <w:bidi w:val="0"/>
        <w:rPr>
          <w:rFonts w:hint="eastAsia"/>
        </w:rPr>
      </w:pPr>
      <w:r>
        <w:rPr>
          <w:rFonts w:hint="eastAsia"/>
        </w:rPr>
        <w:t>1）投标人须是在中华人民共和国境内(港澳台除外)依法注册的、具有独立法人资格的、有能力为本项目提供货物和服务的企业，并取得相应的营业执照；</w:t>
      </w:r>
    </w:p>
    <w:p w14:paraId="229E6FE9">
      <w:pPr>
        <w:pStyle w:val="2"/>
        <w:bidi w:val="0"/>
        <w:rPr>
          <w:rFonts w:hint="eastAsia"/>
        </w:rPr>
      </w:pPr>
      <w:r>
        <w:rPr>
          <w:rFonts w:hint="eastAsia"/>
        </w:rPr>
        <w:t>2）投标人必须遵守国家相关法律、行政法规的规定，具有良好的信誉和诚实的商业道德;在“信用中国”（www.creditchina.gov.cn）列入失信被执行人名单的供应商（提供网页查询记录或信用报告），被中国政府采购网（www.ccgp.gov.cn）列入政府采购严重违法失信行为记录名单的供应商（提供网页查询记录），均无资格参加本项目的采购活动；</w:t>
      </w:r>
    </w:p>
    <w:p w14:paraId="0F60B955">
      <w:pPr>
        <w:pStyle w:val="2"/>
        <w:bidi w:val="0"/>
        <w:rPr>
          <w:rFonts w:hint="eastAsia"/>
        </w:rPr>
      </w:pPr>
      <w:r>
        <w:rPr>
          <w:rFonts w:hint="eastAsia"/>
        </w:rPr>
        <w:t>3）与邮政企业不存在关联关系但存在以下情形的，不得参加采购活动：邮政企业领导人员及其亲属和其他特定关系人、邮政企业员工持股（限非上市公司），以个人身份（组织委派的除外）担任法人、董事长、总经理、监事的企业，以及邮政企业所属工会或员工集体出资成立的企业。（须提供承诺书）；</w:t>
      </w:r>
    </w:p>
    <w:p w14:paraId="26D734ED">
      <w:pPr>
        <w:pStyle w:val="2"/>
        <w:bidi w:val="0"/>
        <w:rPr>
          <w:rFonts w:hint="eastAsia"/>
        </w:rPr>
      </w:pPr>
      <w:r>
        <w:rPr>
          <w:rFonts w:hint="eastAsia"/>
        </w:rPr>
        <w:t>4）投标人须提供2024年度会计师事务所出具的无保留意见的财务审计报告（若是注册不足1年的投标人或无法提供2024年度财务审计报告者，则可提供2023年度财务审计报告或提供银行出具的资信证明）及依法缴纳税收和社会保障资金的相关材料（开标前六个月内的任意一个月纳税证明以及社保缴纳证明）；</w:t>
      </w:r>
    </w:p>
    <w:p w14:paraId="0643B983">
      <w:pPr>
        <w:pStyle w:val="2"/>
        <w:bidi w:val="0"/>
        <w:rPr>
          <w:rFonts w:hint="eastAsia"/>
        </w:rPr>
      </w:pPr>
      <w:r>
        <w:rPr>
          <w:rFonts w:hint="eastAsia"/>
        </w:rPr>
        <w:t>5）投标人具备履行合同所必需的设备和专业技术能力的证明材料（可提供证书或书面承诺书）；</w:t>
      </w:r>
    </w:p>
    <w:p w14:paraId="56999C9E">
      <w:pPr>
        <w:pStyle w:val="2"/>
        <w:bidi w:val="0"/>
        <w:rPr>
          <w:rFonts w:hint="eastAsia"/>
        </w:rPr>
      </w:pPr>
      <w:r>
        <w:rPr>
          <w:rFonts w:hint="eastAsia"/>
        </w:rPr>
        <w:t>6）投标人须为增值税一般纳税人，须开具有效的增值税专用发票。（提供承诺书）；</w:t>
      </w:r>
    </w:p>
    <w:p w14:paraId="3555A9F0">
      <w:pPr>
        <w:pStyle w:val="2"/>
        <w:bidi w:val="0"/>
        <w:rPr>
          <w:rFonts w:hint="eastAsia"/>
        </w:rPr>
      </w:pPr>
      <w:r>
        <w:rPr>
          <w:rFonts w:hint="eastAsia"/>
        </w:rPr>
        <w:t>7）投标人须提供道路运输经营许可证（提供证书复印件）；</w:t>
      </w:r>
    </w:p>
    <w:p w14:paraId="51E73F23">
      <w:pPr>
        <w:pStyle w:val="2"/>
        <w:bidi w:val="0"/>
        <w:rPr>
          <w:rFonts w:hint="eastAsia"/>
        </w:rPr>
      </w:pPr>
      <w:r>
        <w:rPr>
          <w:rFonts w:hint="eastAsia"/>
        </w:rPr>
        <w:t>8）投标人的法定代表人为同一人或者存在控股、管理关系的不同供应商，不得参加本项目同一包的投标。（须提供承诺书）；</w:t>
      </w:r>
    </w:p>
    <w:p w14:paraId="3DAFA648">
      <w:pPr>
        <w:pStyle w:val="2"/>
        <w:bidi w:val="0"/>
        <w:rPr>
          <w:rFonts w:hint="eastAsia"/>
        </w:rPr>
      </w:pPr>
      <w:r>
        <w:rPr>
          <w:rFonts w:hint="eastAsia"/>
        </w:rPr>
        <w:t>9）递交投标（应答）文件的设备需为投标人自主可控的电脑终端设备，不得与其他潜在供应商使用同一台电脑递交投标（应答）文件。如开标/评审后发现不同投标（应答）人上传投标（应答）文件的网卡信息/MAC地址、CPU信息/CPUID信息同时完全一致的，对本项目该投标（应答）人投标（应答）的标包/标段予以否决；</w:t>
      </w:r>
    </w:p>
    <w:p w14:paraId="175169E9">
      <w:pPr>
        <w:pStyle w:val="2"/>
        <w:bidi w:val="0"/>
        <w:rPr>
          <w:rFonts w:hint="eastAsia"/>
        </w:rPr>
      </w:pPr>
      <w:r>
        <w:rPr>
          <w:rFonts w:hint="eastAsia"/>
        </w:rPr>
        <w:t>10）本项目不接受联合体；</w:t>
      </w:r>
    </w:p>
    <w:p w14:paraId="5D57942F">
      <w:pPr>
        <w:pStyle w:val="2"/>
        <w:bidi w:val="0"/>
        <w:rPr>
          <w:rFonts w:hint="eastAsia"/>
        </w:rPr>
      </w:pPr>
      <w:r>
        <w:rPr>
          <w:rFonts w:hint="eastAsia"/>
        </w:rPr>
        <w:t>11）本项目不得分包、转包；</w:t>
      </w:r>
    </w:p>
    <w:p w14:paraId="258F5103">
      <w:pPr>
        <w:pStyle w:val="2"/>
        <w:bidi w:val="0"/>
        <w:rPr>
          <w:rFonts w:hint="eastAsia"/>
        </w:rPr>
      </w:pPr>
      <w:r>
        <w:rPr>
          <w:rFonts w:hint="eastAsia"/>
        </w:rPr>
        <w:t>5、    采购文件的获取方式：</w:t>
      </w:r>
    </w:p>
    <w:p w14:paraId="5987969E">
      <w:pPr>
        <w:pStyle w:val="2"/>
        <w:bidi w:val="0"/>
        <w:rPr>
          <w:rFonts w:hint="eastAsia"/>
        </w:rPr>
      </w:pPr>
      <w:r>
        <w:rPr>
          <w:rFonts w:hint="eastAsia"/>
        </w:rPr>
        <w:t>（1）时间： 2025 年10 月 10 日至 2025 年 10 月 14 日，每工作日上午8:30 时至 12:00 时，下午 14:30 时至 17:30 时（北京时间，下同）</w:t>
      </w:r>
    </w:p>
    <w:p w14:paraId="209A03B4">
      <w:pPr>
        <w:pStyle w:val="2"/>
        <w:bidi w:val="0"/>
        <w:rPr>
          <w:rFonts w:hint="eastAsia"/>
        </w:rPr>
      </w:pPr>
      <w:r>
        <w:rPr>
          <w:rFonts w:hint="eastAsia"/>
        </w:rPr>
        <w:t>（2）地点：福建昇华工程造价咨询有限公司（福建省宁德市东侨开发区天湖东路17号东湖品臻2号楼1404室）</w:t>
      </w:r>
    </w:p>
    <w:p w14:paraId="0BF62A16">
      <w:pPr>
        <w:pStyle w:val="2"/>
        <w:bidi w:val="0"/>
        <w:rPr>
          <w:rFonts w:hint="eastAsia"/>
        </w:rPr>
      </w:pPr>
      <w:r>
        <w:rPr>
          <w:rFonts w:hint="eastAsia"/>
        </w:rPr>
        <w:t>（3）方式：现场报名方式：1.合格供应商须在采购文件购买截止时间前至招标代理公司缴纳购买采购文件的费用并填写《供应商报名登记表》，否则视为无效报名。2.转账报名方式：合格供应商须在采购文件购买截止时间前以银行转账至本公司购买标书账户（开户行：中国建设银行股份有限公司宁德蕉城支行 ，账号：35050168630700000106 ，开户名：福建昇华工程造价咨询有限公司宁德市分公司 ）购买采购文件，按照本公司《供应商报名登记表》格式填写清楚并加盖公章、邀请函答复回执发送至本公司邮箱：fjshnd@163.com。并及时致电0593-2567079与项目经办人员确认，否则视为无效报名，其响应文件将被拒绝。</w:t>
      </w:r>
    </w:p>
    <w:p w14:paraId="52FF9CCB">
      <w:pPr>
        <w:pStyle w:val="2"/>
        <w:bidi w:val="0"/>
        <w:rPr>
          <w:rFonts w:hint="eastAsia"/>
        </w:rPr>
      </w:pPr>
      <w:r>
        <w:rPr>
          <w:rFonts w:hint="eastAsia"/>
        </w:rPr>
        <w:t>注：未在期限内按上述方式报名获取采购文件的供应商，投标（谈判响应）将被拒绝且不予以书面通知采购文件补充内容等（若有）。</w:t>
      </w:r>
    </w:p>
    <w:p w14:paraId="2122BECD">
      <w:pPr>
        <w:pStyle w:val="2"/>
        <w:bidi w:val="0"/>
        <w:rPr>
          <w:rFonts w:hint="eastAsia"/>
        </w:rPr>
      </w:pPr>
      <w:r>
        <w:rPr>
          <w:rFonts w:hint="eastAsia"/>
        </w:rPr>
        <w:t>采购人/代理机构在中国邮政集团电子采购平台(https://cg.11185.cn)查询供应商负面行为信息，被中国邮政集团有限公司或中国邮政集团有限公司福建省分公司列入黑名单且在有效期内的供应商，投标（磋商响应）报名将被拒绝。</w:t>
      </w:r>
    </w:p>
    <w:p w14:paraId="6B1A2A00">
      <w:pPr>
        <w:pStyle w:val="2"/>
        <w:bidi w:val="0"/>
        <w:rPr>
          <w:rFonts w:hint="eastAsia"/>
        </w:rPr>
      </w:pPr>
      <w:r>
        <w:rPr>
          <w:rFonts w:hint="eastAsia"/>
        </w:rPr>
        <w:t>（4）潜在供应商报名获取采购文件时的单位名称应与投标（磋商响应）时的单位名称一致，除能提供市场监督管理部门出具的单位名称变更证明外，本项目不接受未报名获取采购文件的潜在供应商的投标（磋商响应）与提出的异议。</w:t>
      </w:r>
    </w:p>
    <w:p w14:paraId="2C24260E">
      <w:pPr>
        <w:pStyle w:val="2"/>
        <w:bidi w:val="0"/>
        <w:rPr>
          <w:rFonts w:hint="eastAsia"/>
        </w:rPr>
      </w:pPr>
      <w:r>
        <w:rPr>
          <w:rFonts w:hint="eastAsia"/>
        </w:rPr>
        <w:t>（5）采购文件售价：200元，如需邮寄另加50元人民币特快专递费，售后不退。</w:t>
      </w:r>
    </w:p>
    <w:p w14:paraId="30AC0860">
      <w:pPr>
        <w:pStyle w:val="2"/>
        <w:bidi w:val="0"/>
        <w:rPr>
          <w:rFonts w:hint="eastAsia"/>
        </w:rPr>
      </w:pPr>
      <w:r>
        <w:rPr>
          <w:rFonts w:hint="eastAsia"/>
        </w:rPr>
        <w:t>6、    响应文件的递交：</w:t>
      </w:r>
    </w:p>
    <w:p w14:paraId="179B8692">
      <w:pPr>
        <w:pStyle w:val="2"/>
        <w:bidi w:val="0"/>
        <w:rPr>
          <w:rFonts w:hint="eastAsia"/>
        </w:rPr>
      </w:pPr>
      <w:r>
        <w:rPr>
          <w:rFonts w:hint="eastAsia"/>
        </w:rPr>
        <w:t>（1）响应文件递交截止时间： 2025 年 10 月 15 日上午 09:00 时。</w:t>
      </w:r>
    </w:p>
    <w:p w14:paraId="75B10F90">
      <w:pPr>
        <w:pStyle w:val="2"/>
        <w:bidi w:val="0"/>
        <w:rPr>
          <w:rFonts w:hint="eastAsia"/>
        </w:rPr>
      </w:pPr>
      <w:r>
        <w:rPr>
          <w:rFonts w:hint="eastAsia"/>
        </w:rPr>
        <w:t>（2）响应文件递交地点：福建昇华工程造价咨询有限公司（福建省宁德市东侨开发区天湖东路17号东湖品臻2号楼1404室）。</w:t>
      </w:r>
    </w:p>
    <w:p w14:paraId="0D201821">
      <w:pPr>
        <w:pStyle w:val="2"/>
        <w:bidi w:val="0"/>
        <w:rPr>
          <w:rFonts w:hint="eastAsia"/>
        </w:rPr>
      </w:pPr>
      <w:r>
        <w:rPr>
          <w:rFonts w:hint="eastAsia"/>
        </w:rPr>
        <w:t>纸质版响应文件指：按采购文件要求制作的纸质打印版响应文件，供应商须派代表当面递交纸质版响应文件。采购人不接受以邮寄、传真、电子邮件等方式递交的响应文件。逾期或不符合规定的响应文件恕不接受。</w:t>
      </w:r>
    </w:p>
    <w:p w14:paraId="6336E7FB">
      <w:pPr>
        <w:pStyle w:val="2"/>
        <w:bidi w:val="0"/>
        <w:rPr>
          <w:rFonts w:hint="eastAsia"/>
        </w:rPr>
      </w:pPr>
      <w:r>
        <w:rPr>
          <w:rFonts w:hint="eastAsia"/>
        </w:rPr>
        <w:t>谈判将于响应文件递交后进行，供应商应派授权代表及相关人员按代理机构安排的具体时间参与谈判。代理机构只接受供应商在谈判当日递交的响应文件。</w:t>
      </w:r>
    </w:p>
    <w:p w14:paraId="160892EE">
      <w:pPr>
        <w:pStyle w:val="2"/>
        <w:bidi w:val="0"/>
        <w:rPr>
          <w:rFonts w:hint="eastAsia"/>
        </w:rPr>
      </w:pPr>
      <w:r>
        <w:rPr>
          <w:rFonts w:hint="eastAsia"/>
        </w:rPr>
        <w:t>7、    发布公告的媒体：本次竞争性谈判公告同时在中国邮政集团有限公司官网、工采通电子招投标交易平台、中国招标投标公告服务平台上发布。（按照采购管理办法执行）</w:t>
      </w:r>
    </w:p>
    <w:p w14:paraId="2EE0F862">
      <w:pPr>
        <w:pStyle w:val="2"/>
        <w:bidi w:val="0"/>
        <w:rPr>
          <w:rFonts w:hint="eastAsia"/>
        </w:rPr>
      </w:pPr>
      <w:r>
        <w:rPr>
          <w:rFonts w:hint="eastAsia"/>
        </w:rPr>
        <w:t>8、    联系方式：</w:t>
      </w:r>
    </w:p>
    <w:p w14:paraId="098D33A8">
      <w:pPr>
        <w:pStyle w:val="2"/>
        <w:bidi w:val="0"/>
        <w:rPr>
          <w:rFonts w:hint="eastAsia"/>
        </w:rPr>
      </w:pPr>
      <w:r>
        <w:rPr>
          <w:rFonts w:hint="eastAsia"/>
        </w:rPr>
        <w:t>采购人：中国邮政集团有限公司宁德市分公司</w:t>
      </w:r>
    </w:p>
    <w:p w14:paraId="0B734656">
      <w:pPr>
        <w:pStyle w:val="2"/>
        <w:bidi w:val="0"/>
        <w:rPr>
          <w:rFonts w:hint="eastAsia"/>
        </w:rPr>
      </w:pPr>
      <w:r>
        <w:rPr>
          <w:rFonts w:hint="eastAsia"/>
        </w:rPr>
        <w:t>详细地址：宁德市塔山路 2号（邮政大厦）</w:t>
      </w:r>
    </w:p>
    <w:p w14:paraId="32AE3AED">
      <w:pPr>
        <w:pStyle w:val="2"/>
        <w:bidi w:val="0"/>
        <w:rPr>
          <w:rFonts w:hint="eastAsia"/>
        </w:rPr>
      </w:pPr>
      <w:r>
        <w:rPr>
          <w:rFonts w:hint="eastAsia"/>
        </w:rPr>
        <w:t>邮编：352101</w:t>
      </w:r>
    </w:p>
    <w:p w14:paraId="7FC5E61C">
      <w:pPr>
        <w:pStyle w:val="2"/>
        <w:bidi w:val="0"/>
        <w:rPr>
          <w:rFonts w:hint="eastAsia"/>
        </w:rPr>
      </w:pPr>
      <w:r>
        <w:rPr>
          <w:rFonts w:hint="eastAsia"/>
        </w:rPr>
        <w:t>项目联系人: 吴女士、13950578180</w:t>
      </w:r>
    </w:p>
    <w:p w14:paraId="6D8CEC83">
      <w:pPr>
        <w:pStyle w:val="2"/>
        <w:bidi w:val="0"/>
        <w:rPr>
          <w:rFonts w:hint="eastAsia"/>
        </w:rPr>
      </w:pPr>
      <w:r>
        <w:rPr>
          <w:rFonts w:hint="eastAsia"/>
        </w:rPr>
        <w:t> </w:t>
      </w:r>
    </w:p>
    <w:p w14:paraId="15B6612A">
      <w:pPr>
        <w:pStyle w:val="2"/>
        <w:bidi w:val="0"/>
        <w:rPr>
          <w:rFonts w:hint="eastAsia"/>
        </w:rPr>
      </w:pPr>
      <w:r>
        <w:rPr>
          <w:rFonts w:hint="eastAsia"/>
        </w:rPr>
        <w:t>招标代理机构：福建昇华工程造价咨询有限公司</w:t>
      </w:r>
    </w:p>
    <w:p w14:paraId="52F3B197">
      <w:pPr>
        <w:pStyle w:val="2"/>
        <w:bidi w:val="0"/>
        <w:rPr>
          <w:rFonts w:hint="eastAsia"/>
        </w:rPr>
      </w:pPr>
      <w:r>
        <w:rPr>
          <w:rFonts w:hint="eastAsia"/>
        </w:rPr>
        <w:t>地址：福建省宁德市东侨经济开发区天湖东路17号东湖天地2幢2梯1404室</w:t>
      </w:r>
    </w:p>
    <w:p w14:paraId="7B67A577">
      <w:pPr>
        <w:pStyle w:val="2"/>
        <w:bidi w:val="0"/>
        <w:rPr>
          <w:rFonts w:hint="eastAsia"/>
        </w:rPr>
      </w:pPr>
      <w:r>
        <w:rPr>
          <w:rFonts w:hint="eastAsia"/>
        </w:rPr>
        <w:t>邮  编：352101</w:t>
      </w:r>
    </w:p>
    <w:p w14:paraId="79E1EB59">
      <w:pPr>
        <w:pStyle w:val="2"/>
        <w:bidi w:val="0"/>
        <w:rPr>
          <w:rFonts w:hint="eastAsia"/>
        </w:rPr>
      </w:pPr>
      <w:r>
        <w:rPr>
          <w:rFonts w:hint="eastAsia"/>
        </w:rPr>
        <w:t>联系人：潘女士  </w:t>
      </w:r>
    </w:p>
    <w:p w14:paraId="23EB0497">
      <w:pPr>
        <w:pStyle w:val="2"/>
        <w:bidi w:val="0"/>
        <w:rPr>
          <w:rFonts w:hint="eastAsia"/>
        </w:rPr>
      </w:pPr>
      <w:r>
        <w:rPr>
          <w:rFonts w:hint="eastAsia"/>
        </w:rPr>
        <w:t>联系电话：0593-2567079</w:t>
      </w:r>
    </w:p>
    <w:p w14:paraId="30E1DB8C">
      <w:pPr>
        <w:pStyle w:val="2"/>
        <w:bidi w:val="0"/>
        <w:rPr>
          <w:rFonts w:hint="eastAsia"/>
        </w:rPr>
      </w:pPr>
      <w:r>
        <w:rPr>
          <w:rFonts w:hint="eastAsia"/>
        </w:rPr>
        <w:t>电子信箱：fjshnd@163.com</w:t>
      </w:r>
    </w:p>
    <w:p w14:paraId="2BDE2335">
      <w:pPr>
        <w:pStyle w:val="2"/>
        <w:bidi w:val="0"/>
        <w:rPr>
          <w:rFonts w:hint="eastAsia"/>
        </w:rPr>
      </w:pPr>
      <w:r>
        <w:rPr>
          <w:rFonts w:hint="eastAsia"/>
        </w:rPr>
        <w:t> </w:t>
      </w:r>
    </w:p>
    <w:p w14:paraId="2CF631F8">
      <w:pPr>
        <w:pStyle w:val="2"/>
        <w:bidi w:val="0"/>
        <w:rPr>
          <w:rFonts w:hint="eastAsia"/>
        </w:rPr>
      </w:pPr>
      <w:r>
        <w:rPr>
          <w:rFonts w:hint="eastAsia"/>
        </w:rPr>
        <w:t>缴交及退还投标保证金、缴纳招标代理服务费联系人：财务 </w:t>
      </w:r>
    </w:p>
    <w:p w14:paraId="63A7421F">
      <w:pPr>
        <w:pStyle w:val="2"/>
        <w:bidi w:val="0"/>
        <w:rPr>
          <w:rFonts w:hint="eastAsia"/>
        </w:rPr>
      </w:pPr>
      <w:r>
        <w:rPr>
          <w:rFonts w:hint="eastAsia"/>
        </w:rPr>
        <w:t>电话：0593-2567079</w:t>
      </w:r>
    </w:p>
    <w:p w14:paraId="1420BE0D">
      <w:pPr>
        <w:pStyle w:val="2"/>
        <w:bidi w:val="0"/>
        <w:rPr>
          <w:rFonts w:hint="eastAsia"/>
        </w:rPr>
      </w:pPr>
      <w:r>
        <w:rPr>
          <w:rFonts w:hint="eastAsia"/>
        </w:rPr>
        <w:t>电子信箱：fjshnd@163.com</w:t>
      </w:r>
    </w:p>
    <w:p w14:paraId="432629A5">
      <w:pPr>
        <w:pStyle w:val="2"/>
        <w:bidi w:val="0"/>
        <w:rPr>
          <w:rFonts w:hint="eastAsia"/>
        </w:rPr>
      </w:pPr>
      <w:r>
        <w:rPr>
          <w:rFonts w:hint="eastAsia"/>
        </w:rPr>
        <w:t>附1：报名获取招标文件、缴纳投标保证金、代理服务费的银行账户信息账户：</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7214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C636B4">
            <w:pPr>
              <w:pStyle w:val="2"/>
              <w:bidi w:val="0"/>
            </w:pPr>
            <w:r>
              <w:rPr>
                <w:rFonts w:hint="eastAsia"/>
              </w:rPr>
              <w:t>银行账户</w:t>
            </w:r>
          </w:p>
        </w:tc>
      </w:tr>
      <w:tr w14:paraId="0219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83B069">
            <w:pPr>
              <w:pStyle w:val="2"/>
              <w:bidi w:val="0"/>
            </w:pPr>
            <w:r>
              <w:rPr>
                <w:rFonts w:hint="eastAsia"/>
              </w:rPr>
              <w:t>开户名称：福建昇华工程造价咨询有限公司宁德市分公司</w:t>
            </w:r>
          </w:p>
        </w:tc>
      </w:tr>
      <w:tr w14:paraId="0C15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B6C874">
            <w:pPr>
              <w:pStyle w:val="2"/>
              <w:bidi w:val="0"/>
            </w:pPr>
            <w:r>
              <w:rPr>
                <w:rFonts w:hint="eastAsia"/>
              </w:rPr>
              <w:t>开户银行：中国建设银行股份有限公司宁德蕉城支行</w:t>
            </w:r>
          </w:p>
        </w:tc>
      </w:tr>
      <w:tr w14:paraId="1FC7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699EBE">
            <w:pPr>
              <w:pStyle w:val="2"/>
              <w:bidi w:val="0"/>
            </w:pPr>
            <w:r>
              <w:rPr>
                <w:rFonts w:hint="eastAsia"/>
              </w:rPr>
              <w:t>银行账号：35050168630700000106</w:t>
            </w:r>
          </w:p>
        </w:tc>
      </w:tr>
      <w:tr w14:paraId="183E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ECF317">
            <w:pPr>
              <w:pStyle w:val="2"/>
              <w:bidi w:val="0"/>
            </w:pPr>
            <w:r>
              <w:rPr>
                <w:rFonts w:hint="eastAsia"/>
              </w:rPr>
              <w:t>特别提示</w:t>
            </w:r>
          </w:p>
        </w:tc>
      </w:tr>
      <w:tr w14:paraId="76D4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AB5400">
            <w:pPr>
              <w:pStyle w:val="2"/>
              <w:bidi w:val="0"/>
            </w:pPr>
            <w:r>
              <w:rPr>
                <w:rFonts w:hint="eastAsia"/>
              </w:rPr>
              <w:t>1、请投标人务必认真核对账户信息，将报名获取招标文件款项/投标保证金/代理服务费汇入对应账户，并自行承担因款项汇错而产生的一切后果。</w:t>
            </w:r>
          </w:p>
          <w:p w14:paraId="024E9CB9">
            <w:pPr>
              <w:pStyle w:val="2"/>
              <w:bidi w:val="0"/>
            </w:pPr>
            <w:r>
              <w:rPr>
                <w:rFonts w:hint="eastAsia"/>
              </w:rPr>
              <w:t>2、请投标人在转账或电汇的凭证上务必按照以下格式注明，以便核对：“编号：***的报名获取招标文件款项/投标保证金/代理服务费”。</w:t>
            </w:r>
          </w:p>
        </w:tc>
      </w:tr>
    </w:tbl>
    <w:p w14:paraId="6B8E8F7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1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2025-10-09T05:44:17Z</dcterms:created>
  <dc:creator>28039</dc:creator>
  <cp:lastModifiedBy>璇儿</cp:lastModifiedBy>
  <dcterms:modified xsi:type="dcterms:W3CDTF">2025-10-09T05:44:22Z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BC00AE2928B24CF7A20D6E0A8EEB935A_12</vt:lpwstr>
  </property>
</Properties>
</file>