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szCs w:val="32"/>
          <w:highlight w:val="none"/>
        </w:rPr>
        <w:t>谈判公告</w:t>
      </w:r>
      <w:r>
        <w:rPr>
          <w:rFonts w:hint="eastAsia" w:ascii="宋体" w:hAnsi="宋体" w:cs="宋体"/>
          <w:color w:val="auto"/>
          <w:szCs w:val="32"/>
          <w:highlight w:val="none"/>
          <w:lang w:eastAsia="zh-CN"/>
        </w:rPr>
        <w:t>（</w:t>
      </w:r>
      <w:r>
        <w:rPr>
          <w:rFonts w:hint="eastAsia" w:ascii="宋体" w:hAnsi="宋体" w:cs="宋体"/>
          <w:color w:val="auto"/>
          <w:szCs w:val="32"/>
          <w:highlight w:val="none"/>
          <w:lang w:val="en-US" w:eastAsia="zh-CN"/>
        </w:rPr>
        <w:t>第二次</w:t>
      </w:r>
      <w:r>
        <w:rPr>
          <w:rFonts w:hint="eastAsia" w:ascii="宋体" w:hAnsi="宋体" w:cs="宋体"/>
          <w:color w:val="auto"/>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1"/>
        <w:rPr>
          <w:rFonts w:hint="eastAsia" w:ascii="宋体" w:hAnsi="宋体" w:cs="宋体"/>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color w:val="auto"/>
          <w:sz w:val="21"/>
          <w:szCs w:val="21"/>
          <w:highlight w:val="none"/>
          <w:lang w:val="en-US" w:eastAsia="zh-CN"/>
        </w:rPr>
      </w:pPr>
      <w:r>
        <w:rPr>
          <w:rFonts w:hint="eastAsia" w:ascii="宋体" w:hAnsi="宋体" w:cs="宋体"/>
          <w:b/>
          <w:color w:val="auto"/>
          <w:sz w:val="21"/>
          <w:szCs w:val="21"/>
          <w:highlight w:val="none"/>
        </w:rPr>
        <w:t>项目名称：</w:t>
      </w:r>
      <w:r>
        <w:rPr>
          <w:rFonts w:hint="eastAsia" w:ascii="宋体" w:hAnsi="宋体" w:eastAsia="宋体" w:cs="宋体"/>
          <w:color w:val="auto"/>
          <w:sz w:val="21"/>
          <w:szCs w:val="21"/>
          <w:highlight w:val="none"/>
          <w:lang w:val="en-US" w:eastAsia="zh-CN"/>
        </w:rPr>
        <w:t>中国石油昆仑物流有限公司陕豫分公司固体化工（普货）运输服务项目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宋体"/>
          <w:color w:val="auto"/>
          <w:sz w:val="21"/>
          <w:szCs w:val="21"/>
          <w:highlight w:val="none"/>
          <w:lang w:eastAsia="zh-CN"/>
        </w:rPr>
      </w:pPr>
      <w:r>
        <w:rPr>
          <w:rFonts w:hint="eastAsia" w:ascii="宋体" w:hAnsi="宋体" w:cs="宋体"/>
          <w:b/>
          <w:color w:val="auto"/>
          <w:sz w:val="21"/>
          <w:szCs w:val="21"/>
          <w:highlight w:val="none"/>
        </w:rPr>
        <w:t>项目编号：</w:t>
      </w:r>
      <w:r>
        <w:rPr>
          <w:rFonts w:hint="eastAsia" w:ascii="宋体" w:hAnsi="宋体" w:eastAsia="宋体" w:cs="宋体"/>
          <w:color w:val="auto"/>
          <w:sz w:val="21"/>
          <w:szCs w:val="21"/>
          <w:highlight w:val="none"/>
          <w:lang w:eastAsia="zh-CN"/>
        </w:rPr>
        <w:t>GYC-2025-</w:t>
      </w:r>
      <w:r>
        <w:rPr>
          <w:rFonts w:hint="eastAsia" w:ascii="宋体" w:hAnsi="宋体" w:cs="宋体"/>
          <w:color w:val="auto"/>
          <w:sz w:val="21"/>
          <w:szCs w:val="21"/>
          <w:highlight w:val="none"/>
          <w:lang w:val="en-US" w:eastAsia="zh-CN"/>
        </w:rPr>
        <w:t>432</w:t>
      </w:r>
      <w:r>
        <w:rPr>
          <w:rFonts w:hint="eastAsia" w:ascii="宋体" w:hAnsi="宋体" w:eastAsia="宋体" w:cs="宋体"/>
          <w:color w:val="auto"/>
          <w:sz w:val="21"/>
          <w:szCs w:val="21"/>
          <w:highlight w:val="none"/>
          <w:lang w:eastAsia="zh-CN"/>
        </w:rPr>
        <w:t>-FW</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1"/>
        <w:rPr>
          <w:rFonts w:hint="eastAsia" w:ascii="宋体" w:hAnsi="宋体" w:cs="宋体"/>
          <w:b/>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1"/>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一、</w:t>
      </w:r>
      <w:r>
        <w:rPr>
          <w:rFonts w:hint="eastAsia" w:ascii="宋体" w:hAnsi="宋体" w:cs="宋体"/>
          <w:b/>
          <w:color w:val="auto"/>
          <w:szCs w:val="21"/>
          <w:highlight w:val="none"/>
        </w:rPr>
        <w:t>谈判条件</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pacing w:val="10"/>
          <w:szCs w:val="21"/>
          <w:highlight w:val="none"/>
        </w:rPr>
      </w:pPr>
      <w:r>
        <w:rPr>
          <w:rFonts w:hint="eastAsia" w:ascii="宋体" w:hAnsi="宋体" w:cs="宋体"/>
          <w:color w:val="auto"/>
          <w:szCs w:val="21"/>
          <w:highlight w:val="none"/>
        </w:rPr>
        <w:t>本项目已由</w:t>
      </w:r>
      <w:r>
        <w:rPr>
          <w:rFonts w:hint="eastAsia" w:ascii="宋体" w:hAnsi="宋体" w:cs="宋体"/>
          <w:i/>
          <w:iCs/>
          <w:color w:val="auto"/>
          <w:szCs w:val="21"/>
          <w:highlight w:val="none"/>
          <w:u w:val="single"/>
        </w:rPr>
        <w:t xml:space="preserve"> </w:t>
      </w:r>
      <w:r>
        <w:rPr>
          <w:rFonts w:hint="eastAsia" w:ascii="宋体" w:hAnsi="宋体" w:cs="宋体"/>
          <w:color w:val="auto"/>
          <w:szCs w:val="21"/>
          <w:highlight w:val="none"/>
          <w:u w:val="single"/>
          <w:lang w:val="en-US" w:eastAsia="zh-CN"/>
        </w:rPr>
        <w:t>中国石油昆仑物流有限公司陕豫分公司</w:t>
      </w:r>
      <w:r>
        <w:rPr>
          <w:rFonts w:hint="eastAsia" w:ascii="宋体" w:hAnsi="宋体" w:cs="宋体"/>
          <w:bCs/>
          <w:i/>
          <w:iCs/>
          <w:color w:val="auto"/>
          <w:spacing w:val="10"/>
          <w:szCs w:val="21"/>
          <w:highlight w:val="none"/>
          <w:u w:val="single"/>
        </w:rPr>
        <w:t xml:space="preserve"> </w:t>
      </w:r>
      <w:r>
        <w:rPr>
          <w:rFonts w:hint="eastAsia" w:ascii="宋体" w:hAnsi="宋体" w:cs="宋体"/>
          <w:color w:val="auto"/>
          <w:kern w:val="0"/>
          <w:szCs w:val="21"/>
          <w:highlight w:val="none"/>
        </w:rPr>
        <w:t>按要求履行了相关报批及备案等手续，资金已落实。</w:t>
      </w:r>
      <w:r>
        <w:rPr>
          <w:rFonts w:hint="eastAsia" w:ascii="宋体" w:hAnsi="宋体" w:cs="宋体"/>
          <w:color w:val="auto"/>
          <w:spacing w:val="10"/>
          <w:szCs w:val="21"/>
          <w:highlight w:val="none"/>
        </w:rPr>
        <w:t>现进行谈判</w:t>
      </w:r>
      <w:r>
        <w:rPr>
          <w:rFonts w:hint="eastAsia" w:ascii="宋体" w:hAnsi="宋体" w:cs="宋体"/>
          <w:color w:val="auto"/>
          <w:spacing w:val="10"/>
          <w:szCs w:val="21"/>
          <w:highlight w:val="none"/>
          <w:lang w:val="en-US" w:eastAsia="zh-CN"/>
        </w:rPr>
        <w:t>采购</w:t>
      </w:r>
      <w:r>
        <w:rPr>
          <w:rFonts w:hint="eastAsia" w:ascii="宋体" w:hAnsi="宋体" w:cs="宋体"/>
          <w:color w:val="auto"/>
          <w:spacing w:val="1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1"/>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二、</w:t>
      </w:r>
      <w:r>
        <w:rPr>
          <w:rFonts w:hint="eastAsia" w:ascii="宋体" w:hAnsi="宋体" w:cs="宋体"/>
          <w:b/>
          <w:color w:val="auto"/>
          <w:szCs w:val="21"/>
          <w:highlight w:val="none"/>
        </w:rPr>
        <w:t>项目基本情况</w:t>
      </w:r>
    </w:p>
    <w:p>
      <w:pPr>
        <w:spacing w:line="400" w:lineRule="exact"/>
        <w:ind w:firstLine="420" w:firstLineChars="200"/>
        <w:rPr>
          <w:rFonts w:ascii="宋体" w:hAnsi="宋体" w:eastAsia="宋体" w:cs="宋体"/>
          <w:color w:val="auto"/>
          <w:kern w:val="0"/>
          <w:szCs w:val="21"/>
          <w:highlight w:val="none"/>
        </w:rPr>
      </w:pPr>
      <w:bookmarkStart w:id="0" w:name="_Toc309305499"/>
      <w:bookmarkStart w:id="1" w:name="_Toc309246654"/>
      <w:bookmarkStart w:id="2" w:name="_Toc309246786"/>
      <w:bookmarkStart w:id="3" w:name="_Toc309244628"/>
      <w:bookmarkStart w:id="4" w:name="_Toc25785"/>
      <w:r>
        <w:rPr>
          <w:rFonts w:hint="eastAsia" w:ascii="宋体" w:hAnsi="宋体" w:eastAsia="宋体" w:cs="宋体"/>
          <w:color w:val="auto"/>
          <w:kern w:val="0"/>
          <w:szCs w:val="21"/>
          <w:highlight w:val="none"/>
        </w:rPr>
        <w:t>1. 项目基本情况介绍：</w:t>
      </w:r>
    </w:p>
    <w:p>
      <w:pPr>
        <w:spacing w:line="400" w:lineRule="exact"/>
        <w:ind w:firstLine="420" w:firstLineChars="200"/>
        <w:rPr>
          <w:rFonts w:hint="eastAsia" w:ascii="宋体" w:hAnsi="宋体" w:eastAsia="宋体" w:cs="宋体"/>
          <w:kern w:val="0"/>
          <w:szCs w:val="21"/>
          <w:highlight w:val="none"/>
        </w:rPr>
      </w:pPr>
      <w:r>
        <w:rPr>
          <w:rFonts w:hint="eastAsia" w:ascii="宋体" w:hAnsi="宋体" w:eastAsia="宋体" w:cs="宋体"/>
          <w:color w:val="000000"/>
          <w:kern w:val="0"/>
          <w:szCs w:val="21"/>
          <w:highlight w:val="none"/>
        </w:rPr>
        <w:t>（1）项目介绍：</w:t>
      </w:r>
      <w:r>
        <w:rPr>
          <w:rFonts w:hint="eastAsia" w:ascii="宋体" w:hAnsi="宋体" w:eastAsia="宋体" w:cs="宋体"/>
          <w:kern w:val="0"/>
          <w:szCs w:val="21"/>
          <w:highlight w:val="none"/>
          <w:u w:val="single"/>
        </w:rPr>
        <w:t>中国石油昆仑物流有限公司陕</w:t>
      </w:r>
      <w:r>
        <w:rPr>
          <w:rFonts w:hint="eastAsia" w:ascii="宋体" w:hAnsi="宋体" w:eastAsia="宋体" w:cs="宋体"/>
          <w:kern w:val="0"/>
          <w:szCs w:val="21"/>
          <w:highlight w:val="none"/>
          <w:u w:val="single"/>
          <w:lang w:val="en-US" w:eastAsia="zh-CN"/>
        </w:rPr>
        <w:t>西</w:t>
      </w:r>
      <w:r>
        <w:rPr>
          <w:rFonts w:hint="eastAsia" w:ascii="宋体" w:hAnsi="宋体" w:eastAsia="宋体" w:cs="宋体"/>
          <w:kern w:val="0"/>
          <w:szCs w:val="21"/>
          <w:highlight w:val="none"/>
          <w:u w:val="single"/>
        </w:rPr>
        <w:t>分公司承接蒲城化工固体化工（普通）运输服务项目，为了切实做好市场开拓工作，除自有运力以外，现拟通过谈判采购方式选择1家符合条件的普通货物公路运输服务承运商或网络货运平台企业入库作为后备补充运力。</w:t>
      </w:r>
    </w:p>
    <w:p>
      <w:pPr>
        <w:spacing w:line="400" w:lineRule="exact"/>
        <w:ind w:firstLine="420" w:firstLineChars="200"/>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（2）采购条件落实情况：本项目由分公司自筹资金</w:t>
      </w:r>
      <w:r>
        <w:rPr>
          <w:rFonts w:hint="eastAsia" w:ascii="宋体" w:hAnsi="宋体" w:eastAsia="宋体" w:cs="宋体"/>
          <w:kern w:val="0"/>
          <w:szCs w:val="21"/>
          <w:highlight w:val="none"/>
          <w:lang w:eastAsia="zh-CN"/>
        </w:rPr>
        <w:t>。</w:t>
      </w:r>
    </w:p>
    <w:p>
      <w:pPr>
        <w:spacing w:line="40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 项目资金</w:t>
      </w:r>
    </w:p>
    <w:p>
      <w:pPr>
        <w:spacing w:line="40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计划资金：</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u w:val="single"/>
          <w:lang w:val="en-US" w:eastAsia="zh-CN"/>
        </w:rPr>
        <w:t>98</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万元</w:t>
      </w:r>
      <w:r>
        <w:rPr>
          <w:rFonts w:ascii="宋体" w:hAnsi="宋体" w:eastAsia="宋体" w:cs="Times New Roman"/>
          <w:color w:val="FF0000"/>
          <w:szCs w:val="21"/>
          <w:highlight w:val="none"/>
          <w:u w:val="single"/>
        </w:rPr>
        <w:t>（</w:t>
      </w:r>
      <w:r>
        <w:rPr>
          <w:rFonts w:ascii="宋体" w:hAnsi="宋体" w:eastAsia="宋体" w:cs="Times New Roman"/>
          <w:szCs w:val="21"/>
          <w:highlight w:val="none"/>
          <w:u w:val="single"/>
        </w:rPr>
        <w:sym w:font="Wingdings 2" w:char="0052"/>
      </w:r>
      <w:r>
        <w:rPr>
          <w:rFonts w:ascii="宋体" w:hAnsi="宋体" w:eastAsia="宋体" w:cs="Times New Roman"/>
          <w:szCs w:val="21"/>
          <w:highlight w:val="none"/>
          <w:u w:val="single"/>
        </w:rPr>
        <w:t>含增值税；□不含增值税）</w:t>
      </w:r>
      <w:r>
        <w:rPr>
          <w:rFonts w:hint="eastAsia" w:ascii="Times New Roman" w:hAnsi="Times New Roman" w:eastAsia="宋体" w:cs="Times New Roman"/>
          <w:highlight w:val="none"/>
        </w:rPr>
        <w:t>。</w:t>
      </w:r>
    </w:p>
    <w:p>
      <w:pPr>
        <w:widowControl/>
        <w:spacing w:line="400" w:lineRule="exact"/>
        <w:ind w:firstLine="420" w:firstLineChars="200"/>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3. 采购单位：</w:t>
      </w:r>
      <w:r>
        <w:rPr>
          <w:rFonts w:hint="eastAsia" w:ascii="宋体" w:hAnsi="宋体" w:eastAsia="宋体" w:cs="宋体"/>
          <w:kern w:val="0"/>
          <w:szCs w:val="21"/>
          <w:highlight w:val="none"/>
          <w:lang w:val="en-US" w:eastAsia="zh-CN"/>
        </w:rPr>
        <w:t>中国石油昆仑物流有限公司陕西分公司；</w:t>
      </w:r>
    </w:p>
    <w:p>
      <w:pPr>
        <w:widowControl/>
        <w:spacing w:line="400" w:lineRule="exact"/>
        <w:ind w:firstLine="420" w:firstLineChars="200"/>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4. 承办人</w:t>
      </w:r>
      <w:r>
        <w:rPr>
          <w:rFonts w:hint="eastAsia" w:ascii="方正仿宋简体" w:hAnsi="宋体" w:eastAsia="方正仿宋简体" w:cs="宋体"/>
          <w:kern w:val="0"/>
          <w:sz w:val="28"/>
          <w:szCs w:val="28"/>
          <w:highlight w:val="none"/>
        </w:rPr>
        <w:t>：</w:t>
      </w:r>
      <w:r>
        <w:rPr>
          <w:rFonts w:hint="eastAsia" w:ascii="宋体" w:hAnsi="宋体" w:eastAsia="宋体" w:cs="宋体"/>
          <w:kern w:val="0"/>
          <w:szCs w:val="21"/>
          <w:highlight w:val="none"/>
          <w:lang w:val="en-US" w:eastAsia="zh-CN"/>
        </w:rPr>
        <w:t>车江涛</w:t>
      </w:r>
    </w:p>
    <w:p>
      <w:pPr>
        <w:widowControl/>
        <w:spacing w:line="400" w:lineRule="exact"/>
        <w:ind w:firstLine="630" w:firstLineChars="300"/>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联系方式：18691890966</w:t>
      </w:r>
    </w:p>
    <w:p>
      <w:pPr>
        <w:widowControl/>
        <w:spacing w:line="400" w:lineRule="exact"/>
        <w:jc w:val="left"/>
        <w:rPr>
          <w:rFonts w:hint="eastAsia" w:ascii="方正仿宋简体" w:hAnsi="宋体" w:eastAsia="方正仿宋简体" w:cs="宋体"/>
          <w:kern w:val="0"/>
          <w:szCs w:val="21"/>
          <w:highlight w:val="none"/>
        </w:rPr>
      </w:pPr>
    </w:p>
    <w:p>
      <w:pPr>
        <w:keepNext w:val="0"/>
        <w:keepLines w:val="0"/>
        <w:pageBreakBefore w:val="0"/>
        <w:widowControl/>
        <w:kinsoku/>
        <w:wordWrap/>
        <w:overflowPunct/>
        <w:topLinePunct w:val="0"/>
        <w:autoSpaceDE/>
        <w:autoSpaceDN/>
        <w:bidi w:val="0"/>
        <w:adjustRightInd/>
        <w:snapToGrid/>
        <w:spacing w:line="400" w:lineRule="exact"/>
        <w:ind w:firstLine="707" w:firstLineChars="337"/>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黑体" w:cs="宋体"/>
          <w:i/>
          <w:color w:val="auto"/>
          <w:kern w:val="0"/>
          <w:szCs w:val="21"/>
          <w:highlight w:val="none"/>
          <w:lang w:val="en-US" w:eastAsia="zh-CN"/>
        </w:rPr>
      </w:pPr>
      <w:r>
        <w:rPr>
          <w:rFonts w:hint="eastAsia" w:ascii="黑体" w:hAnsi="宋体" w:eastAsia="黑体" w:cs="宋体"/>
          <w:color w:val="auto"/>
          <w:kern w:val="0"/>
          <w:sz w:val="24"/>
          <w:highlight w:val="none"/>
          <w:lang w:val="en-US" w:eastAsia="zh-CN"/>
        </w:rPr>
        <w:t>三</w:t>
      </w:r>
      <w:r>
        <w:rPr>
          <w:rFonts w:hint="eastAsia" w:ascii="黑体" w:hAnsi="宋体" w:eastAsia="黑体" w:cs="宋体"/>
          <w:color w:val="auto"/>
          <w:kern w:val="0"/>
          <w:sz w:val="24"/>
          <w:highlight w:val="none"/>
        </w:rPr>
        <w:t>、采购范围</w:t>
      </w:r>
      <w:r>
        <w:rPr>
          <w:rFonts w:hint="eastAsia" w:ascii="黑体" w:hAnsi="宋体" w:eastAsia="黑体" w:cs="宋体"/>
          <w:color w:val="auto"/>
          <w:kern w:val="0"/>
          <w:sz w:val="24"/>
          <w:highlight w:val="none"/>
          <w:lang w:val="en-US" w:eastAsia="zh-CN"/>
        </w:rPr>
        <w:t>及要求</w:t>
      </w:r>
    </w:p>
    <w:p>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default" w:ascii="黑体" w:hAnsi="宋体" w:eastAsia="黑体" w:cs="宋体"/>
          <w:kern w:val="0"/>
          <w:sz w:val="24"/>
          <w:lang w:val="en-US" w:eastAsia="zh-CN"/>
        </w:rPr>
      </w:pPr>
      <w:r>
        <w:rPr>
          <w:rFonts w:hint="eastAsia" w:ascii="黑体" w:hAnsi="宋体" w:eastAsia="黑体" w:cs="宋体"/>
          <w:kern w:val="0"/>
          <w:sz w:val="24"/>
          <w:lang w:eastAsia="zh-CN"/>
        </w:rPr>
        <w:t>（</w:t>
      </w:r>
      <w:r>
        <w:rPr>
          <w:rFonts w:hint="eastAsia" w:ascii="黑体" w:hAnsi="宋体" w:eastAsia="黑体" w:cs="宋体"/>
          <w:kern w:val="0"/>
          <w:sz w:val="24"/>
          <w:lang w:val="en-US" w:eastAsia="zh-CN"/>
        </w:rPr>
        <w:t>一</w:t>
      </w:r>
      <w:r>
        <w:rPr>
          <w:rFonts w:hint="eastAsia" w:ascii="黑体" w:hAnsi="宋体" w:eastAsia="黑体" w:cs="宋体"/>
          <w:kern w:val="0"/>
          <w:sz w:val="24"/>
          <w:lang w:eastAsia="zh-CN"/>
        </w:rPr>
        <w:t>）、</w:t>
      </w:r>
      <w:r>
        <w:rPr>
          <w:rFonts w:hint="eastAsia" w:ascii="黑体" w:hAnsi="宋体" w:eastAsia="黑体" w:cs="宋体"/>
          <w:kern w:val="0"/>
          <w:sz w:val="24"/>
          <w:lang w:val="en-US" w:eastAsia="zh-CN"/>
        </w:rPr>
        <w:t>采购范围</w:t>
      </w:r>
    </w:p>
    <w:p>
      <w:pPr>
        <w:widowControl/>
        <w:spacing w:line="400" w:lineRule="exact"/>
        <w:ind w:firstLine="436" w:firstLineChars="200"/>
        <w:jc w:val="left"/>
        <w:rPr>
          <w:rFonts w:hint="eastAsia" w:ascii="宋体" w:hAnsi="宋体" w:eastAsia="宋体" w:cs="宋体"/>
          <w:kern w:val="0"/>
          <w:szCs w:val="21"/>
          <w:highlight w:val="none"/>
        </w:rPr>
      </w:pPr>
      <w:r>
        <w:rPr>
          <w:rFonts w:hint="eastAsia" w:ascii="宋体" w:hAnsi="宋体" w:eastAsia="宋体" w:cs="宋体"/>
          <w:spacing w:val="4"/>
          <w:kern w:val="0"/>
          <w:szCs w:val="21"/>
          <w:highlight w:val="none"/>
        </w:rPr>
        <w:t xml:space="preserve">1. </w:t>
      </w:r>
      <w:r>
        <w:rPr>
          <w:rFonts w:hint="eastAsia" w:ascii="宋体" w:hAnsi="宋体" w:eastAsia="宋体" w:cs="宋体"/>
          <w:kern w:val="0"/>
          <w:szCs w:val="21"/>
          <w:highlight w:val="none"/>
        </w:rPr>
        <w:t>采购</w:t>
      </w:r>
      <w:r>
        <w:rPr>
          <w:rFonts w:hint="eastAsia" w:ascii="宋体" w:hAnsi="宋体" w:eastAsia="宋体" w:cs="宋体"/>
          <w:spacing w:val="4"/>
          <w:kern w:val="0"/>
          <w:szCs w:val="21"/>
          <w:highlight w:val="none"/>
        </w:rPr>
        <w:t>范围为：</w:t>
      </w:r>
      <w:r>
        <w:rPr>
          <w:rFonts w:hint="eastAsia" w:ascii="宋体" w:hAnsi="宋体" w:eastAsia="宋体" w:cs="宋体"/>
          <w:spacing w:val="4"/>
          <w:kern w:val="0"/>
          <w:szCs w:val="21"/>
          <w:highlight w:val="none"/>
          <w:u w:val="single"/>
          <w:lang w:val="en-US" w:eastAsia="zh-CN"/>
        </w:rPr>
        <w:t xml:space="preserve"> </w:t>
      </w:r>
      <w:r>
        <w:rPr>
          <w:rFonts w:hint="eastAsia" w:ascii="宋体" w:hAnsi="宋体" w:eastAsia="宋体" w:cs="宋体"/>
          <w:i w:val="0"/>
          <w:iCs w:val="0"/>
          <w:caps w:val="0"/>
          <w:color w:val="606266"/>
          <w:spacing w:val="0"/>
          <w:sz w:val="21"/>
          <w:szCs w:val="21"/>
          <w:u w:val="single"/>
          <w:shd w:val="clear" w:fill="FFFFFF"/>
        </w:rPr>
        <w:t>中国石油昆仑物流有限公司</w:t>
      </w:r>
      <w:r>
        <w:rPr>
          <w:rFonts w:hint="eastAsia" w:ascii="宋体" w:hAnsi="宋体" w:eastAsia="宋体" w:cs="宋体"/>
          <w:i w:val="0"/>
          <w:iCs w:val="0"/>
          <w:caps w:val="0"/>
          <w:color w:val="606266"/>
          <w:spacing w:val="0"/>
          <w:sz w:val="21"/>
          <w:szCs w:val="21"/>
          <w:u w:val="single"/>
          <w:shd w:val="clear" w:fill="FFFFFF"/>
          <w:lang w:eastAsia="zh-CN"/>
        </w:rPr>
        <w:t>陕西</w:t>
      </w:r>
      <w:r>
        <w:rPr>
          <w:rFonts w:hint="eastAsia" w:ascii="宋体" w:hAnsi="宋体" w:eastAsia="宋体" w:cs="宋体"/>
          <w:i w:val="0"/>
          <w:iCs w:val="0"/>
          <w:caps w:val="0"/>
          <w:color w:val="606266"/>
          <w:spacing w:val="0"/>
          <w:sz w:val="21"/>
          <w:szCs w:val="21"/>
          <w:u w:val="single"/>
          <w:shd w:val="clear" w:fill="FFFFFF"/>
        </w:rPr>
        <w:t>分公司承接蒲城化工固体化工（普通）运输服务项目，</w:t>
      </w:r>
      <w:r>
        <w:rPr>
          <w:rFonts w:hint="eastAsia" w:ascii="宋体" w:hAnsi="宋体" w:eastAsia="宋体" w:cs="宋体"/>
          <w:i w:val="0"/>
          <w:iCs w:val="0"/>
          <w:caps w:val="0"/>
          <w:color w:val="606266"/>
          <w:spacing w:val="0"/>
          <w:sz w:val="21"/>
          <w:szCs w:val="21"/>
          <w:u w:val="single"/>
          <w:shd w:val="clear" w:fill="FFFFFF"/>
          <w:lang w:val="en-US" w:eastAsia="zh-CN"/>
        </w:rPr>
        <w:t>运输范围为</w:t>
      </w:r>
      <w:r>
        <w:rPr>
          <w:rFonts w:hint="eastAsia" w:ascii="宋体" w:hAnsi="宋体" w:eastAsia="宋体" w:cs="宋体"/>
          <w:i w:val="0"/>
          <w:iCs w:val="0"/>
          <w:caps w:val="0"/>
          <w:color w:val="606266"/>
          <w:spacing w:val="0"/>
          <w:sz w:val="21"/>
          <w:szCs w:val="21"/>
          <w:u w:val="single"/>
          <w:shd w:val="clear" w:fill="FFFFFF"/>
        </w:rPr>
        <w:t>陕西省渭南地区</w:t>
      </w:r>
      <w:r>
        <w:rPr>
          <w:rFonts w:hint="eastAsia" w:ascii="宋体" w:hAnsi="宋体" w:eastAsia="宋体" w:cs="宋体"/>
          <w:i w:val="0"/>
          <w:iCs w:val="0"/>
          <w:caps w:val="0"/>
          <w:color w:val="606266"/>
          <w:spacing w:val="0"/>
          <w:sz w:val="21"/>
          <w:szCs w:val="21"/>
          <w:u w:val="single"/>
          <w:shd w:val="clear" w:fill="FFFFFF"/>
          <w:lang w:val="en-US" w:eastAsia="zh-CN"/>
        </w:rPr>
        <w:t>及</w:t>
      </w:r>
      <w:r>
        <w:rPr>
          <w:rFonts w:hint="eastAsia" w:ascii="宋体" w:hAnsi="宋体" w:eastAsia="宋体" w:cs="宋体"/>
          <w:i w:val="0"/>
          <w:iCs w:val="0"/>
          <w:caps w:val="0"/>
          <w:color w:val="606266"/>
          <w:spacing w:val="0"/>
          <w:sz w:val="21"/>
          <w:szCs w:val="21"/>
          <w:u w:val="single"/>
          <w:shd w:val="clear" w:fill="FFFFFF"/>
        </w:rPr>
        <w:t>周边邻省</w:t>
      </w:r>
      <w:r>
        <w:rPr>
          <w:rFonts w:hint="eastAsia" w:ascii="宋体" w:hAnsi="宋体" w:eastAsia="宋体" w:cs="宋体"/>
          <w:kern w:val="0"/>
          <w:szCs w:val="21"/>
          <w:highlight w:val="none"/>
        </w:rPr>
        <w:t>。</w:t>
      </w:r>
    </w:p>
    <w:p>
      <w:pPr>
        <w:widowControl/>
        <w:spacing w:line="40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2. </w:t>
      </w:r>
      <w:r>
        <w:rPr>
          <w:rFonts w:hint="eastAsia" w:ascii="宋体" w:hAnsi="宋体" w:eastAsia="宋体" w:cs="宋体"/>
          <w:kern w:val="0"/>
          <w:szCs w:val="21"/>
        </w:rPr>
        <w:sym w:font="Wingdings 2" w:char="00A3"/>
      </w:r>
      <w:r>
        <w:rPr>
          <w:rFonts w:hint="eastAsia" w:ascii="宋体" w:hAnsi="宋体" w:eastAsia="宋体" w:cs="宋体"/>
          <w:kern w:val="0"/>
          <w:szCs w:val="21"/>
        </w:rPr>
        <w:t>是</w:t>
      </w:r>
      <w:r>
        <w:rPr>
          <w:rFonts w:hint="eastAsia" w:ascii="宋体" w:hAnsi="宋体" w:eastAsia="宋体" w:cs="宋体"/>
          <w:kern w:val="0"/>
          <w:szCs w:val="21"/>
        </w:rPr>
        <w:sym w:font="Wingdings 2" w:char="0052"/>
      </w:r>
      <w:r>
        <w:rPr>
          <w:rFonts w:hint="eastAsia" w:ascii="宋体" w:hAnsi="宋体" w:eastAsia="宋体" w:cs="宋体"/>
          <w:kern w:val="0"/>
          <w:szCs w:val="21"/>
        </w:rPr>
        <w:t>否划分标段。</w:t>
      </w:r>
    </w:p>
    <w:p>
      <w:pPr>
        <w:widowControl/>
        <w:spacing w:line="40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highlight w:val="none"/>
        </w:rPr>
        <w:t>3.</w:t>
      </w:r>
      <w:r>
        <w:rPr>
          <w:rFonts w:hint="eastAsia" w:ascii="宋体" w:hAnsi="宋体" w:eastAsia="宋体" w:cs="宋体"/>
          <w:szCs w:val="21"/>
          <w:highlight w:val="none"/>
        </w:rPr>
        <w:t xml:space="preserve"> 服务地点：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u w:val="single"/>
        </w:rPr>
        <w:t>按照</w:t>
      </w:r>
      <w:r>
        <w:rPr>
          <w:rFonts w:hint="eastAsia" w:ascii="宋体" w:hAnsi="宋体" w:eastAsia="宋体" w:cs="宋体"/>
          <w:kern w:val="0"/>
          <w:szCs w:val="21"/>
          <w:u w:val="single"/>
          <w:lang w:val="en-US" w:eastAsia="zh-CN"/>
        </w:rPr>
        <w:t>采购</w:t>
      </w:r>
      <w:r>
        <w:rPr>
          <w:rFonts w:hint="eastAsia" w:ascii="宋体" w:hAnsi="宋体" w:eastAsia="宋体" w:cs="宋体"/>
          <w:kern w:val="0"/>
          <w:szCs w:val="21"/>
          <w:u w:val="single"/>
        </w:rPr>
        <w:t>人承揽的具体订单约定的交货地点为准</w:t>
      </w:r>
      <w:r>
        <w:rPr>
          <w:rFonts w:hint="eastAsia" w:ascii="宋体" w:hAnsi="宋体" w:eastAsia="宋体" w:cs="宋体"/>
          <w:kern w:val="0"/>
          <w:szCs w:val="21"/>
          <w:u w:val="single"/>
          <w:lang w:eastAsia="zh-CN"/>
        </w:rPr>
        <w:t>，</w:t>
      </w:r>
      <w:r>
        <w:rPr>
          <w:rFonts w:hint="eastAsia" w:ascii="宋体" w:hAnsi="宋体" w:eastAsia="宋体" w:cs="宋体"/>
          <w:kern w:val="0"/>
          <w:szCs w:val="21"/>
          <w:u w:val="single"/>
          <w:lang w:val="en-US" w:eastAsia="zh-CN"/>
        </w:rPr>
        <w:t>主要服务地点为陕西省</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pPr>
        <w:widowControl/>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 服务期限：自合同签订之日起至</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2026</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12</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31</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pPr>
        <w:widowControl/>
        <w:spacing w:line="40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rPr>
        <w:t>5. 本项目拟</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不组织   </w:t>
      </w:r>
      <w:r>
        <w:rPr>
          <w:rFonts w:hint="eastAsia" w:ascii="宋体" w:hAnsi="宋体" w:eastAsia="宋体" w:cs="宋体"/>
          <w:szCs w:val="21"/>
          <w:highlight w:val="none"/>
        </w:rPr>
        <w:t>踏勘现场。</w:t>
      </w:r>
    </w:p>
    <w:p>
      <w:pPr>
        <w:widowControl/>
        <w:spacing w:line="40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6.</w:t>
      </w:r>
      <w:r>
        <w:rPr>
          <w:rFonts w:hint="eastAsia" w:ascii="Times New Roman" w:hAnsi="Times New Roman" w:eastAsia="宋体" w:cs="Times New Roman"/>
          <w:highlight w:val="none"/>
        </w:rPr>
        <w:t xml:space="preserve"> 其他说明事项：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kern w:val="2"/>
          <w:sz w:val="21"/>
          <w:szCs w:val="21"/>
          <w:lang w:val="en-US" w:eastAsia="zh-CN" w:bidi="ar"/>
        </w:rPr>
      </w:pPr>
    </w:p>
    <w:p>
      <w:pPr>
        <w:widowControl/>
        <w:spacing w:before="120" w:beforeLines="50" w:after="120" w:afterLines="50" w:line="400" w:lineRule="exact"/>
        <w:ind w:firstLine="588" w:firstLineChars="245"/>
        <w:jc w:val="left"/>
        <w:rPr>
          <w:rFonts w:hint="eastAsia" w:ascii="黑体" w:hAnsi="宋体" w:eastAsia="黑体" w:cs="宋体"/>
          <w:kern w:val="0"/>
          <w:sz w:val="24"/>
          <w:lang w:eastAsia="zh-CN"/>
        </w:rPr>
      </w:pPr>
      <w:r>
        <w:rPr>
          <w:rFonts w:hint="eastAsia" w:ascii="黑体" w:hAnsi="宋体" w:eastAsia="黑体" w:cs="宋体"/>
          <w:kern w:val="0"/>
          <w:sz w:val="24"/>
          <w:lang w:eastAsia="zh-CN"/>
        </w:rPr>
        <w:t>（</w:t>
      </w:r>
      <w:r>
        <w:rPr>
          <w:rFonts w:hint="eastAsia" w:ascii="黑体" w:hAnsi="宋体" w:eastAsia="黑体" w:cs="宋体"/>
          <w:kern w:val="0"/>
          <w:sz w:val="24"/>
          <w:lang w:val="en-US" w:eastAsia="zh-CN"/>
        </w:rPr>
        <w:t>二</w:t>
      </w:r>
      <w:r>
        <w:rPr>
          <w:rFonts w:hint="eastAsia" w:ascii="黑体" w:hAnsi="宋体" w:eastAsia="黑体" w:cs="宋体"/>
          <w:kern w:val="0"/>
          <w:sz w:val="24"/>
          <w:lang w:eastAsia="zh-CN"/>
        </w:rPr>
        <w:t>）</w:t>
      </w:r>
      <w:r>
        <w:rPr>
          <w:rFonts w:hint="eastAsia" w:ascii="黑体" w:hAnsi="宋体" w:eastAsia="黑体" w:cs="宋体"/>
          <w:kern w:val="0"/>
          <w:sz w:val="24"/>
        </w:rPr>
        <w:t>服务标准和要求</w:t>
      </w:r>
      <w:r>
        <w:rPr>
          <w:rFonts w:hint="eastAsia" w:ascii="宋体" w:hAnsi="宋体" w:cs="宋体"/>
          <w:color w:val="808080"/>
          <w:kern w:val="0"/>
          <w:szCs w:val="21"/>
          <w:highlight w:val="none"/>
        </w:rPr>
        <w:t>（根据项目实际情况及需求设置）</w:t>
      </w:r>
    </w:p>
    <w:p>
      <w:pPr>
        <w:widowControl/>
        <w:spacing w:line="400" w:lineRule="exact"/>
        <w:ind w:firstLine="420" w:firstLineChars="200"/>
        <w:jc w:val="left"/>
        <w:rPr>
          <w:rFonts w:hint="eastAsia" w:ascii="黑体" w:hAnsi="宋体" w:eastAsia="黑体" w:cs="宋体"/>
          <w:kern w:val="0"/>
          <w:sz w:val="28"/>
          <w:szCs w:val="28"/>
          <w:highlight w:val="none"/>
        </w:rPr>
      </w:pPr>
      <w:r>
        <w:rPr>
          <w:rFonts w:hint="eastAsia" w:ascii="宋体" w:hAnsi="宋体" w:eastAsia="宋体" w:cs="宋体"/>
          <w:szCs w:val="21"/>
          <w:highlight w:val="none"/>
        </w:rPr>
        <w:t>1. 本项目</w:t>
      </w:r>
      <w:r>
        <w:rPr>
          <w:rFonts w:hint="eastAsia" w:ascii="宋体" w:hAnsi="宋体" w:eastAsia="宋体" w:cs="宋体"/>
          <w:szCs w:val="21"/>
          <w:highlight w:val="none"/>
          <w:u w:val="single"/>
        </w:rPr>
        <w:t xml:space="preserve">  不允许  </w:t>
      </w:r>
      <w:r>
        <w:rPr>
          <w:rFonts w:hint="eastAsia" w:ascii="宋体" w:hAnsi="宋体" w:eastAsia="宋体" w:cs="宋体"/>
          <w:szCs w:val="21"/>
          <w:highlight w:val="none"/>
        </w:rPr>
        <w:t>分包。</w:t>
      </w:r>
    </w:p>
    <w:p>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 服务标准：</w:t>
      </w:r>
    </w:p>
    <w:p>
      <w:pPr>
        <w:spacing w:line="400" w:lineRule="exact"/>
        <w:ind w:firstLine="420" w:firstLineChars="200"/>
        <w:rPr>
          <w:rFonts w:hint="eastAsia" w:ascii="宋体" w:hAnsi="宋体" w:eastAsia="宋体" w:cs="Times New Roman"/>
        </w:rPr>
      </w:pPr>
      <w:r>
        <w:rPr>
          <w:rFonts w:hint="eastAsia" w:ascii="宋体" w:hAnsi="宋体" w:eastAsia="宋体" w:cs="Times New Roman"/>
        </w:rPr>
        <w:t>（1）</w:t>
      </w:r>
      <w:r>
        <w:rPr>
          <w:rFonts w:hint="eastAsia" w:ascii="Times New Roman" w:hAnsi="Times New Roman" w:eastAsia="宋体" w:cs="Times New Roman"/>
          <w:lang w:eastAsia="zh-CN"/>
        </w:rPr>
        <w:t>响应人</w:t>
      </w:r>
      <w:r>
        <w:rPr>
          <w:rFonts w:hint="eastAsia" w:ascii="宋体" w:hAnsi="宋体" w:eastAsia="宋体" w:cs="Times New Roman"/>
        </w:rPr>
        <w:t>须</w:t>
      </w:r>
      <w:r>
        <w:rPr>
          <w:rFonts w:ascii="宋体" w:hAnsi="宋体" w:eastAsia="宋体" w:cs="Times New Roman"/>
        </w:rPr>
        <w:t>严格执行国家《中华人民共和国劳动法》</w:t>
      </w:r>
      <w:r>
        <w:rPr>
          <w:rFonts w:hint="eastAsia" w:ascii="宋体" w:hAnsi="宋体" w:eastAsia="宋体" w:cs="Times New Roman"/>
        </w:rPr>
        <w:t>、</w:t>
      </w:r>
      <w:r>
        <w:rPr>
          <w:rFonts w:ascii="宋体" w:hAnsi="宋体" w:eastAsia="宋体" w:cs="Times New Roman"/>
        </w:rPr>
        <w:t>《中华人民共和国道路交通安全法》</w:t>
      </w:r>
      <w:r>
        <w:rPr>
          <w:rFonts w:hint="eastAsia" w:ascii="宋体" w:hAnsi="宋体" w:eastAsia="宋体" w:cs="Times New Roman"/>
        </w:rPr>
        <w:t>、</w:t>
      </w:r>
      <w:r>
        <w:rPr>
          <w:rFonts w:ascii="宋体" w:hAnsi="宋体" w:eastAsia="宋体" w:cs="Times New Roman"/>
        </w:rPr>
        <w:t>《中华人民共和国道路运输条例》</w:t>
      </w:r>
      <w:r>
        <w:rPr>
          <w:rFonts w:hint="eastAsia" w:ascii="宋体" w:hAnsi="宋体" w:eastAsia="宋体" w:cs="Times New Roman"/>
        </w:rPr>
        <w:t>、《道路货物运输及站场管理规定》</w:t>
      </w:r>
      <w:r>
        <w:rPr>
          <w:rFonts w:ascii="宋体" w:hAnsi="宋体" w:eastAsia="宋体" w:cs="Times New Roman"/>
        </w:rPr>
        <w:t>等相关法律法规，以及</w:t>
      </w:r>
      <w:r>
        <w:rPr>
          <w:rFonts w:hint="eastAsia" w:ascii="宋体" w:hAnsi="宋体" w:eastAsia="宋体" w:cs="Times New Roman"/>
        </w:rPr>
        <w:t>中国石油</w:t>
      </w:r>
      <w:r>
        <w:rPr>
          <w:rFonts w:ascii="宋体" w:hAnsi="宋体" w:eastAsia="宋体" w:cs="Times New Roman"/>
        </w:rPr>
        <w:t>集团公司、油田公司</w:t>
      </w:r>
      <w:r>
        <w:rPr>
          <w:rFonts w:hint="eastAsia" w:ascii="宋体" w:hAnsi="宋体" w:eastAsia="宋体" w:cs="Times New Roman"/>
        </w:rPr>
        <w:t>及中国石油昆仑物流有限公司</w:t>
      </w:r>
      <w:r>
        <w:rPr>
          <w:rFonts w:ascii="宋体" w:hAnsi="宋体" w:eastAsia="宋体" w:cs="Times New Roman"/>
        </w:rPr>
        <w:t>相关管理制度</w:t>
      </w:r>
      <w:r>
        <w:rPr>
          <w:rFonts w:hint="eastAsia" w:ascii="宋体" w:hAnsi="宋体" w:eastAsia="宋体" w:cs="Times New Roman"/>
        </w:rPr>
        <w:t>。</w:t>
      </w:r>
    </w:p>
    <w:p>
      <w:pPr>
        <w:spacing w:line="400" w:lineRule="exact"/>
        <w:ind w:firstLine="420" w:firstLineChars="200"/>
        <w:rPr>
          <w:rFonts w:hint="eastAsia" w:ascii="宋体" w:hAnsi="宋体" w:eastAsia="宋体" w:cs="Times New Roman"/>
        </w:rPr>
      </w:pPr>
      <w:r>
        <w:rPr>
          <w:rFonts w:hint="eastAsia" w:ascii="宋体" w:hAnsi="宋体" w:eastAsia="宋体" w:cs="Times New Roman"/>
        </w:rPr>
        <w:t>（2）</w:t>
      </w:r>
      <w:r>
        <w:rPr>
          <w:rFonts w:hint="eastAsia" w:ascii="Times New Roman" w:hAnsi="Times New Roman" w:eastAsia="宋体" w:cs="Times New Roman"/>
          <w:lang w:eastAsia="zh-CN"/>
        </w:rPr>
        <w:t>响应人</w:t>
      </w:r>
      <w:r>
        <w:rPr>
          <w:rFonts w:hint="eastAsia" w:ascii="宋体" w:hAnsi="宋体" w:eastAsia="宋体" w:cs="Times New Roman"/>
        </w:rPr>
        <w:t>具备24小时作业能力，</w:t>
      </w:r>
      <w:r>
        <w:rPr>
          <w:rFonts w:ascii="宋体" w:hAnsi="宋体" w:eastAsia="宋体" w:cs="Times New Roman"/>
        </w:rPr>
        <w:t>服从</w:t>
      </w:r>
      <w:r>
        <w:rPr>
          <w:rFonts w:hint="eastAsia" w:ascii="宋体" w:hAnsi="宋体" w:eastAsia="宋体" w:cs="Times New Roman"/>
          <w:lang w:val="en-US" w:eastAsia="zh-CN"/>
        </w:rPr>
        <w:t>采购人</w:t>
      </w:r>
      <w:r>
        <w:rPr>
          <w:rFonts w:ascii="宋体" w:hAnsi="宋体" w:eastAsia="宋体" w:cs="Times New Roman"/>
        </w:rPr>
        <w:t>合理的调配和指挥</w:t>
      </w:r>
      <w:r>
        <w:rPr>
          <w:rFonts w:hint="eastAsia" w:ascii="宋体" w:hAnsi="宋体" w:eastAsia="宋体" w:cs="Times New Roman"/>
        </w:rPr>
        <w:t>。</w:t>
      </w:r>
      <w:r>
        <w:rPr>
          <w:rFonts w:hint="eastAsia" w:ascii="Times New Roman" w:hAnsi="Times New Roman" w:eastAsia="宋体" w:cs="Times New Roman"/>
          <w:lang w:eastAsia="zh-CN"/>
        </w:rPr>
        <w:t>响应人</w:t>
      </w:r>
      <w:r>
        <w:rPr>
          <w:rFonts w:hint="eastAsia" w:ascii="宋体" w:hAnsi="宋体" w:eastAsia="宋体" w:cs="Times New Roman"/>
        </w:rPr>
        <w:t>接到发货单后， 30分钟内必须确认并回应，并</w:t>
      </w:r>
      <w:r>
        <w:rPr>
          <w:rFonts w:hint="eastAsia" w:ascii="Times New Roman" w:hAnsi="Times New Roman" w:eastAsia="宋体" w:cs="Times New Roman"/>
        </w:rPr>
        <w:t>按</w:t>
      </w:r>
      <w:r>
        <w:rPr>
          <w:rFonts w:hint="eastAsia" w:ascii="Times New Roman" w:hAnsi="Times New Roman" w:eastAsia="宋体" w:cs="Times New Roman"/>
          <w:lang w:val="en-US" w:eastAsia="zh-CN"/>
        </w:rPr>
        <w:t>采购人</w:t>
      </w:r>
      <w:r>
        <w:rPr>
          <w:rFonts w:hint="eastAsia" w:ascii="Times New Roman" w:hAnsi="Times New Roman" w:eastAsia="宋体" w:cs="Times New Roman"/>
        </w:rPr>
        <w:t>指定地点、规定时间进行货物配送</w:t>
      </w:r>
      <w:r>
        <w:rPr>
          <w:rFonts w:hint="eastAsia" w:ascii="宋体" w:hAnsi="宋体" w:eastAsia="宋体" w:cs="Times New Roman"/>
        </w:rPr>
        <w:t>，不得以任何原因耽误供货时间。</w:t>
      </w:r>
    </w:p>
    <w:p>
      <w:pPr>
        <w:spacing w:line="400" w:lineRule="exact"/>
        <w:ind w:firstLine="420" w:firstLineChars="200"/>
        <w:rPr>
          <w:rFonts w:ascii="宋体" w:hAnsi="宋体" w:eastAsia="宋体" w:cs="Times New Roman"/>
        </w:rPr>
      </w:pP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w:t>
      </w:r>
      <w:r>
        <w:rPr>
          <w:rFonts w:hint="eastAsia" w:ascii="Times New Roman" w:hAnsi="Times New Roman" w:eastAsia="宋体" w:cs="Times New Roman"/>
          <w:lang w:eastAsia="zh-CN"/>
        </w:rPr>
        <w:t>响应人</w:t>
      </w:r>
      <w:r>
        <w:rPr>
          <w:rFonts w:hint="eastAsia" w:ascii="Times New Roman" w:hAnsi="Times New Roman" w:eastAsia="宋体" w:cs="Times New Roman"/>
        </w:rPr>
        <w:t>须按照</w:t>
      </w:r>
      <w:r>
        <w:rPr>
          <w:rFonts w:hint="eastAsia" w:ascii="Times New Roman" w:hAnsi="Times New Roman" w:eastAsia="宋体" w:cs="Times New Roman"/>
          <w:lang w:val="en-US" w:eastAsia="zh-CN"/>
        </w:rPr>
        <w:t>采购人</w:t>
      </w:r>
      <w:r>
        <w:rPr>
          <w:rFonts w:ascii="宋体" w:hAnsi="宋体" w:eastAsia="宋体" w:cs="Times New Roman"/>
        </w:rPr>
        <w:t>指定地点进行装卸。装车前</w:t>
      </w:r>
      <w:r>
        <w:rPr>
          <w:rFonts w:hint="eastAsia" w:ascii="宋体" w:hAnsi="宋体" w:eastAsia="宋体" w:cs="Times New Roman"/>
        </w:rPr>
        <w:t>须按要求对承运车辆进行车属附件的检查，</w:t>
      </w:r>
      <w:r>
        <w:rPr>
          <w:rFonts w:ascii="宋体" w:hAnsi="宋体" w:eastAsia="宋体" w:cs="Times New Roman"/>
        </w:rPr>
        <w:t>卸货时间严格控制在规定时间范围内，如有夜间装卸等特殊情况，第一时间与</w:t>
      </w:r>
      <w:r>
        <w:rPr>
          <w:rFonts w:hint="eastAsia" w:ascii="宋体" w:hAnsi="宋体" w:eastAsia="宋体" w:cs="Times New Roman"/>
          <w:lang w:val="en-US" w:eastAsia="zh-CN"/>
        </w:rPr>
        <w:t>采购人</w:t>
      </w:r>
      <w:r>
        <w:rPr>
          <w:rFonts w:ascii="宋体" w:hAnsi="宋体" w:eastAsia="宋体" w:cs="Times New Roman"/>
        </w:rPr>
        <w:t>进行沟通</w:t>
      </w:r>
      <w:r>
        <w:rPr>
          <w:rFonts w:hint="eastAsia" w:ascii="宋体" w:hAnsi="宋体" w:eastAsia="宋体" w:cs="Times New Roman"/>
        </w:rPr>
        <w:t>，</w:t>
      </w:r>
      <w:r>
        <w:rPr>
          <w:rFonts w:ascii="宋体" w:hAnsi="宋体" w:eastAsia="宋体" w:cs="Times New Roman"/>
        </w:rPr>
        <w:t>保证及时、安全将货物运达目的地，并向收货人发出到货通知，办理相应的交接手续。</w:t>
      </w:r>
    </w:p>
    <w:p>
      <w:pPr>
        <w:spacing w:line="400" w:lineRule="exact"/>
        <w:ind w:firstLine="420" w:firstLineChars="200"/>
        <w:rPr>
          <w:rFonts w:hint="eastAsia" w:ascii="宋体" w:hAnsi="宋体" w:eastAsia="宋体" w:cs="Times New Roman"/>
        </w:rPr>
      </w:pPr>
      <w:r>
        <w:rPr>
          <w:rFonts w:hint="eastAsia" w:ascii="宋体" w:hAnsi="宋体" w:eastAsia="宋体" w:cs="Times New Roman"/>
        </w:rPr>
        <w:t>（4）</w:t>
      </w:r>
      <w:r>
        <w:rPr>
          <w:rFonts w:hint="eastAsia" w:ascii="宋体" w:hAnsi="宋体" w:eastAsia="宋体" w:cs="Times New Roman"/>
          <w:lang w:eastAsia="zh-CN"/>
        </w:rPr>
        <w:t>响应人</w:t>
      </w:r>
      <w:r>
        <w:rPr>
          <w:rFonts w:hint="eastAsia" w:ascii="宋体" w:hAnsi="宋体" w:eastAsia="宋体" w:cs="Times New Roman"/>
        </w:rPr>
        <w:t>在装货前，需按提货单内容核对产品名称、产品数量等，</w:t>
      </w:r>
      <w:r>
        <w:rPr>
          <w:rFonts w:hint="eastAsia" w:ascii="宋体" w:hAnsi="宋体" w:eastAsia="宋体" w:cs="Times New Roman"/>
          <w:lang w:eastAsia="zh-CN"/>
        </w:rPr>
        <w:t>响应人</w:t>
      </w:r>
      <w:r>
        <w:rPr>
          <w:rFonts w:hint="eastAsia" w:ascii="宋体" w:hAnsi="宋体" w:eastAsia="宋体" w:cs="Times New Roman"/>
        </w:rPr>
        <w:t>运输途中不得超载、超速，严格按公路交管部门要求安全运输货物。</w:t>
      </w:r>
    </w:p>
    <w:p>
      <w:pPr>
        <w:spacing w:line="40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（5）运输过程中，应按国家有关运输规定进行妥善保管，并采取有效措施保证运输货物安全，避免丢失和环境污染。</w:t>
      </w:r>
    </w:p>
    <w:p>
      <w:pPr>
        <w:spacing w:line="400" w:lineRule="exact"/>
        <w:ind w:firstLine="420" w:firstLineChars="200"/>
        <w:rPr>
          <w:rFonts w:hint="eastAsia" w:ascii="宋体" w:hAnsi="宋体" w:eastAsia="宋体" w:cs="Times New Roman"/>
        </w:rPr>
      </w:pPr>
      <w:r>
        <w:rPr>
          <w:rFonts w:hint="eastAsia" w:ascii="宋体" w:hAnsi="宋体" w:eastAsia="宋体" w:cs="Times New Roman"/>
        </w:rPr>
        <w:t>（6）</w:t>
      </w:r>
      <w:r>
        <w:rPr>
          <w:rFonts w:hint="eastAsia" w:ascii="宋体" w:hAnsi="宋体" w:eastAsia="宋体" w:cs="Times New Roman"/>
          <w:lang w:eastAsia="zh-CN"/>
        </w:rPr>
        <w:t>响应人</w:t>
      </w:r>
      <w:r>
        <w:rPr>
          <w:rFonts w:ascii="宋体" w:hAnsi="宋体" w:eastAsia="宋体" w:cs="Times New Roman"/>
        </w:rPr>
        <w:t>严格使用</w:t>
      </w:r>
      <w:r>
        <w:rPr>
          <w:rFonts w:hint="eastAsia" w:ascii="宋体" w:hAnsi="宋体" w:eastAsia="宋体" w:cs="Times New Roman"/>
          <w:lang w:val="en-US" w:eastAsia="zh-CN"/>
        </w:rPr>
        <w:t>响应</w:t>
      </w:r>
      <w:r>
        <w:rPr>
          <w:rFonts w:ascii="宋体" w:hAnsi="宋体" w:eastAsia="宋体" w:cs="Times New Roman"/>
        </w:rPr>
        <w:t>且备案车辆进行服务，不得擅自将承运车辆调回，因承运车辆维修、保养等原因停运，应提前向</w:t>
      </w:r>
      <w:r>
        <w:rPr>
          <w:rFonts w:hint="eastAsia" w:ascii="宋体" w:hAnsi="宋体" w:eastAsia="宋体" w:cs="Times New Roman"/>
          <w:lang w:val="en-US" w:eastAsia="zh-CN"/>
        </w:rPr>
        <w:t>采购人</w:t>
      </w:r>
      <w:r>
        <w:rPr>
          <w:rFonts w:ascii="宋体" w:hAnsi="宋体" w:eastAsia="宋体" w:cs="Times New Roman"/>
        </w:rPr>
        <w:t>报备，并以性能良好的同类型承运车辆临时替换，不得影响正常工作，如车辆报废等其它原因更换车辆，按相关规定办理备案手续。</w:t>
      </w:r>
    </w:p>
    <w:p>
      <w:pPr>
        <w:spacing w:line="400" w:lineRule="exact"/>
        <w:ind w:firstLine="420" w:firstLineChars="200"/>
        <w:rPr>
          <w:rFonts w:hint="eastAsia" w:ascii="宋体" w:hAnsi="宋体" w:eastAsia="宋体" w:cs="Times New Roman"/>
        </w:rPr>
      </w:pPr>
      <w:r>
        <w:rPr>
          <w:rFonts w:ascii="宋体" w:hAnsi="宋体" w:eastAsia="宋体" w:cs="Times New Roman"/>
        </w:rPr>
        <w:t>（</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lang w:eastAsia="zh-CN"/>
        </w:rPr>
        <w:t>响应人</w:t>
      </w:r>
      <w:r>
        <w:rPr>
          <w:rFonts w:hint="eastAsia" w:ascii="宋体" w:hAnsi="宋体" w:eastAsia="宋体" w:cs="Times New Roman"/>
        </w:rPr>
        <w:t>须</w:t>
      </w:r>
      <w:r>
        <w:rPr>
          <w:rFonts w:ascii="宋体" w:hAnsi="宋体" w:eastAsia="宋体" w:cs="Times New Roman"/>
        </w:rPr>
        <w:t>按</w:t>
      </w:r>
      <w:r>
        <w:rPr>
          <w:rFonts w:hint="eastAsia" w:ascii="宋体" w:hAnsi="宋体" w:eastAsia="宋体" w:cs="Times New Roman"/>
        </w:rPr>
        <w:t>中国石油昆仑物流有限公司</w:t>
      </w:r>
      <w:r>
        <w:rPr>
          <w:rFonts w:ascii="宋体" w:hAnsi="宋体" w:eastAsia="宋体" w:cs="Times New Roman"/>
        </w:rPr>
        <w:t>相关要求办理</w:t>
      </w:r>
      <w:r>
        <w:rPr>
          <w:rFonts w:hint="eastAsia" w:ascii="宋体" w:hAnsi="宋体" w:eastAsia="宋体" w:cs="Times New Roman"/>
        </w:rPr>
        <w:t>交货单据</w:t>
      </w:r>
      <w:r>
        <w:rPr>
          <w:rFonts w:ascii="宋体" w:hAnsi="宋体" w:eastAsia="宋体" w:cs="Times New Roman"/>
        </w:rPr>
        <w:t>，</w:t>
      </w:r>
      <w:r>
        <w:rPr>
          <w:rFonts w:hint="eastAsia" w:ascii="宋体" w:hAnsi="宋体" w:eastAsia="宋体" w:cs="Times New Roman"/>
        </w:rPr>
        <w:t>单据不得涂改、丢失、复印、损坏，否则属于无效单据。</w:t>
      </w:r>
    </w:p>
    <w:p>
      <w:pPr>
        <w:spacing w:line="400" w:lineRule="exact"/>
        <w:ind w:firstLine="420" w:firstLineChars="200"/>
        <w:rPr>
          <w:rFonts w:ascii="宋体" w:hAnsi="宋体" w:eastAsia="宋体" w:cs="Times New Roman"/>
        </w:rPr>
      </w:pPr>
      <w:r>
        <w:rPr>
          <w:rFonts w:ascii="宋体" w:hAnsi="宋体" w:eastAsia="宋体" w:cs="Times New Roman"/>
        </w:rPr>
        <w:t>（</w:t>
      </w:r>
      <w:r>
        <w:rPr>
          <w:rFonts w:hint="eastAsia" w:ascii="宋体" w:hAnsi="宋体" w:eastAsia="宋体" w:cs="Times New Roman"/>
        </w:rPr>
        <w:t>8</w:t>
      </w:r>
      <w:r>
        <w:rPr>
          <w:rFonts w:ascii="宋体" w:hAnsi="宋体" w:eastAsia="宋体" w:cs="Times New Roman"/>
        </w:rPr>
        <w:t>）</w:t>
      </w:r>
      <w:r>
        <w:rPr>
          <w:rFonts w:hint="eastAsia" w:ascii="宋体" w:hAnsi="宋体" w:eastAsia="宋体" w:cs="Times New Roman"/>
        </w:rPr>
        <w:t>服务本项目的车辆、驾驶员均符合</w:t>
      </w:r>
      <w:r>
        <w:rPr>
          <w:rFonts w:ascii="宋体" w:hAnsi="宋体" w:eastAsia="宋体" w:cs="Times New Roman"/>
        </w:rPr>
        <w:t>驾驶安全</w:t>
      </w:r>
      <w:r>
        <w:rPr>
          <w:rFonts w:hint="eastAsia" w:ascii="宋体" w:hAnsi="宋体" w:eastAsia="宋体" w:cs="Times New Roman"/>
        </w:rPr>
        <w:t>标准的相关要求。</w:t>
      </w:r>
    </w:p>
    <w:p>
      <w:pPr>
        <w:spacing w:line="400" w:lineRule="exact"/>
        <w:ind w:firstLine="420" w:firstLineChars="200"/>
        <w:rPr>
          <w:rFonts w:hint="eastAsia" w:ascii="宋体" w:hAnsi="宋体" w:eastAsia="宋体" w:cs="Times New Roman"/>
        </w:rPr>
      </w:pPr>
      <w:r>
        <w:rPr>
          <w:rFonts w:hint="eastAsia" w:ascii="宋体" w:hAnsi="宋体" w:eastAsia="宋体" w:cs="Times New Roman"/>
        </w:rPr>
        <w:t>（9）</w:t>
      </w:r>
      <w:r>
        <w:rPr>
          <w:rFonts w:hint="eastAsia" w:ascii="宋体" w:hAnsi="宋体" w:eastAsia="宋体" w:cs="Times New Roman"/>
          <w:lang w:eastAsia="zh-CN"/>
        </w:rPr>
        <w:t>响应人</w:t>
      </w:r>
      <w:r>
        <w:rPr>
          <w:rFonts w:hint="eastAsia" w:ascii="宋体" w:hAnsi="宋体" w:eastAsia="宋体" w:cs="Times New Roman"/>
        </w:rPr>
        <w:t>须承诺在满足中国石油相关HSE要求下完成对货物的及时配送。</w:t>
      </w:r>
    </w:p>
    <w:p>
      <w:pPr>
        <w:spacing w:line="400" w:lineRule="exact"/>
        <w:ind w:firstLine="420" w:firstLineChars="200"/>
        <w:rPr>
          <w:rFonts w:hint="eastAsia" w:ascii="宋体" w:hAnsi="宋体" w:eastAsia="宋体" w:cs="Times New Roman"/>
        </w:rPr>
      </w:pPr>
      <w:r>
        <w:rPr>
          <w:rFonts w:hint="eastAsia" w:ascii="宋体" w:hAnsi="宋体" w:eastAsia="宋体" w:cs="宋体"/>
          <w:kern w:val="2"/>
          <w:sz w:val="21"/>
          <w:szCs w:val="21"/>
          <w:highlight w:val="none"/>
          <w:lang w:val="en-US" w:eastAsia="zh-CN" w:bidi="ar-SA"/>
        </w:rPr>
        <w:t>3.</w:t>
      </w:r>
      <w:r>
        <w:rPr>
          <w:rFonts w:hint="eastAsia" w:ascii="宋体" w:hAnsi="宋体" w:eastAsia="宋体" w:cs="Times New Roman"/>
          <w:lang w:val="en-US" w:eastAsia="zh-CN"/>
        </w:rPr>
        <w:t>服务商</w:t>
      </w:r>
      <w:r>
        <w:rPr>
          <w:rFonts w:hint="eastAsia" w:ascii="宋体" w:hAnsi="宋体" w:eastAsia="宋体" w:cs="Times New Roman"/>
        </w:rPr>
        <w:t>须办理国家规定的机动车交通事故责任强制保险、道路危险货物承运人责任险、第三者责任险等保险，并承担承运车辆交通肇事等意外事故造成的甲方及任何第三方财产、人身伤害赔偿，其中：承运人责任险保额不低于20万；第三者责任险保额不低于100万。</w:t>
      </w:r>
      <w:r>
        <w:rPr>
          <w:rFonts w:hint="eastAsia" w:ascii="宋体" w:hAnsi="宋体" w:eastAsia="宋体" w:cs="Times New Roman"/>
          <w:lang w:val="en-US" w:eastAsia="zh-CN"/>
        </w:rPr>
        <w:t>若响应人已购买的现有保险保额未达到以上规定标准的，须承诺中标后各项保险保额达到规定标准。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jc w:val="left"/>
        <w:rPr>
          <w:rFonts w:hint="eastAsia" w:ascii="宋体" w:hAnsi="宋体" w:eastAsia="宋体" w:cs="宋体"/>
          <w:kern w:val="2"/>
          <w:sz w:val="21"/>
          <w:szCs w:val="21"/>
          <w:highlight w:val="none"/>
          <w:lang w:val="en-US" w:eastAsia="zh-CN" w:bidi="ar-SA"/>
        </w:rPr>
      </w:pPr>
    </w:p>
    <w:p>
      <w:pPr>
        <w:widowControl/>
        <w:spacing w:line="400" w:lineRule="exact"/>
        <w:ind w:firstLine="420" w:firstLineChars="200"/>
        <w:jc w:val="left"/>
        <w:rPr>
          <w:rFonts w:hint="default" w:ascii="宋体" w:hAnsi="宋体" w:eastAsia="宋体" w:cs="宋体"/>
          <w:szCs w:val="21"/>
          <w:highlight w:val="none"/>
          <w:u w:val="single"/>
          <w:lang w:val="en-US" w:eastAsia="zh-CN"/>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 其他要求：</w:t>
      </w:r>
      <w:r>
        <w:rPr>
          <w:rFonts w:hint="eastAsia" w:ascii="宋体" w:hAnsi="宋体" w:eastAsia="宋体" w:cs="宋体"/>
          <w:szCs w:val="21"/>
          <w:highlight w:val="none"/>
          <w:u w:val="single"/>
          <w:lang w:val="en-US" w:eastAsia="zh-CN"/>
        </w:rPr>
        <w:t xml:space="preserve">       /     </w:t>
      </w:r>
      <w:r>
        <w:rPr>
          <w:rFonts w:hint="eastAsia" w:ascii="宋体" w:hAnsi="宋体" w:eastAsia="宋体" w:cs="宋体"/>
          <w:szCs w:val="21"/>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黑体" w:hAnsi="宋体" w:eastAsia="黑体" w:cs="宋体"/>
          <w:kern w:val="0"/>
          <w:sz w:val="24"/>
          <w:lang w:eastAsia="zh-CN"/>
        </w:rPr>
      </w:pPr>
      <w:r>
        <w:rPr>
          <w:rFonts w:hint="eastAsia" w:ascii="黑体" w:hAnsi="宋体" w:eastAsia="黑体" w:cs="宋体"/>
          <w:kern w:val="0"/>
          <w:sz w:val="24"/>
          <w:lang w:eastAsia="zh-CN"/>
        </w:rPr>
        <w:t>（</w:t>
      </w:r>
      <w:r>
        <w:rPr>
          <w:rFonts w:hint="eastAsia" w:ascii="黑体" w:hAnsi="宋体" w:eastAsia="黑体" w:cs="宋体"/>
          <w:kern w:val="0"/>
          <w:sz w:val="24"/>
          <w:lang w:val="en-US" w:eastAsia="zh-CN"/>
        </w:rPr>
        <w:t>三</w:t>
      </w:r>
      <w:r>
        <w:rPr>
          <w:rFonts w:hint="eastAsia" w:ascii="黑体" w:hAnsi="宋体" w:eastAsia="黑体" w:cs="宋体"/>
          <w:kern w:val="0"/>
          <w:sz w:val="24"/>
          <w:lang w:eastAsia="zh-CN"/>
        </w:rPr>
        <w:t>）报价要求</w:t>
      </w:r>
    </w:p>
    <w:p>
      <w:pPr>
        <w:spacing w:line="360" w:lineRule="auto"/>
        <w:ind w:firstLine="420" w:firstLineChars="200"/>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1. 计费方式：</w:t>
      </w:r>
      <w:bookmarkStart w:id="5" w:name="OLE_LINK3"/>
      <w:r>
        <w:rPr>
          <w:rFonts w:hint="eastAsia" w:ascii="宋体" w:hAnsi="宋体" w:eastAsia="宋体" w:cs="宋体"/>
          <w:kern w:val="0"/>
          <w:szCs w:val="21"/>
          <w:highlight w:val="none"/>
          <w:u w:val="single"/>
          <w:lang w:val="en-US" w:eastAsia="zh-CN"/>
        </w:rPr>
        <w:t>含税报价；</w:t>
      </w:r>
      <w:r>
        <w:rPr>
          <w:rFonts w:hint="eastAsia" w:ascii="宋体" w:hAnsi="宋体" w:eastAsia="宋体" w:cs="宋体"/>
          <w:color w:val="auto"/>
          <w:kern w:val="0"/>
          <w:szCs w:val="21"/>
          <w:highlight w:val="none"/>
          <w:u w:val="single"/>
        </w:rPr>
        <w:t>固定费率，以</w:t>
      </w:r>
      <w:r>
        <w:rPr>
          <w:rFonts w:hint="eastAsia" w:ascii="宋体" w:hAnsi="宋体" w:eastAsia="宋体" w:cs="宋体"/>
          <w:color w:val="auto"/>
          <w:kern w:val="0"/>
          <w:szCs w:val="21"/>
          <w:highlight w:val="none"/>
          <w:u w:val="single"/>
          <w:lang w:val="en-US" w:eastAsia="zh-CN"/>
        </w:rPr>
        <w:t>下浮</w:t>
      </w:r>
      <w:r>
        <w:rPr>
          <w:rFonts w:hint="eastAsia" w:ascii="宋体" w:hAnsi="宋体" w:eastAsia="宋体" w:cs="宋体"/>
          <w:color w:val="auto"/>
          <w:kern w:val="0"/>
          <w:szCs w:val="21"/>
          <w:highlight w:val="none"/>
          <w:u w:val="single"/>
        </w:rPr>
        <w:t>比例形式报价</w:t>
      </w:r>
      <w:r>
        <w:rPr>
          <w:rFonts w:hint="eastAsia" w:ascii="Times New Roman" w:hAnsi="Times New Roman" w:eastAsia="宋体" w:cs="Times New Roman"/>
          <w:color w:val="auto"/>
          <w:highlight w:val="none"/>
          <w:lang w:val="en-US" w:eastAsia="zh-CN"/>
        </w:rPr>
        <w:t>。</w:t>
      </w:r>
      <w:bookmarkEnd w:id="5"/>
    </w:p>
    <w:p>
      <w:pPr>
        <w:widowControl/>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kern w:val="0"/>
          <w:szCs w:val="21"/>
          <w:highlight w:val="none"/>
        </w:rPr>
        <w:t xml:space="preserve">2. </w:t>
      </w:r>
      <w:r>
        <w:rPr>
          <w:rFonts w:hint="eastAsia" w:ascii="宋体" w:hAnsi="宋体" w:eastAsia="宋体" w:cs="宋体"/>
          <w:szCs w:val="21"/>
          <w:highlight w:val="none"/>
        </w:rPr>
        <w:t>报价要求：</w:t>
      </w:r>
    </w:p>
    <w:p>
      <w:pPr>
        <w:spacing w:line="360" w:lineRule="auto"/>
        <w:ind w:firstLine="315" w:firstLineChars="150"/>
        <w:rPr>
          <w:rFonts w:hint="eastAsia" w:ascii="宋体" w:hAnsi="宋体" w:eastAsia="宋体" w:cs="宋体"/>
          <w:szCs w:val="21"/>
          <w:highlight w:val="none"/>
        </w:rPr>
      </w:pPr>
      <w:r>
        <w:rPr>
          <w:rFonts w:hint="eastAsia" w:ascii="宋体" w:hAnsi="宋体" w:eastAsia="宋体" w:cs="宋体"/>
          <w:color w:val="auto"/>
          <w:kern w:val="0"/>
          <w:szCs w:val="21"/>
          <w:highlight w:val="none"/>
        </w:rPr>
        <w:t xml:space="preserve">（1） </w:t>
      </w:r>
      <w:r>
        <w:rPr>
          <w:rFonts w:hint="eastAsia" w:ascii="宋体" w:hAnsi="宋体" w:eastAsia="宋体" w:cs="宋体"/>
          <w:color w:val="auto"/>
          <w:szCs w:val="21"/>
          <w:highlight w:val="none"/>
        </w:rPr>
        <w:t>报价所涵盖的范围：此费用为</w:t>
      </w:r>
      <w:r>
        <w:rPr>
          <w:rFonts w:hint="eastAsia" w:ascii="Times New Roman" w:hAnsi="Times New Roman" w:eastAsia="宋体" w:cs="Times New Roman"/>
          <w:color w:val="auto"/>
          <w:highlight w:val="none"/>
        </w:rPr>
        <w:t>全费用</w:t>
      </w:r>
      <w:r>
        <w:rPr>
          <w:rFonts w:hint="eastAsia" w:ascii="Times New Roman" w:hAnsi="Times New Roman" w:eastAsia="宋体" w:cs="Times New Roman"/>
          <w:color w:val="auto"/>
          <w:highlight w:val="none"/>
          <w:lang w:val="en-US" w:eastAsia="zh-CN"/>
        </w:rPr>
        <w:t>固定费率</w:t>
      </w:r>
      <w:r>
        <w:rPr>
          <w:rFonts w:hint="eastAsia" w:ascii="宋体" w:hAnsi="宋体" w:eastAsia="宋体" w:cs="宋体"/>
          <w:color w:val="auto"/>
          <w:szCs w:val="21"/>
          <w:highlight w:val="none"/>
        </w:rPr>
        <w:t>报价，包含但不限于</w:t>
      </w:r>
      <w:r>
        <w:rPr>
          <w:rFonts w:hint="eastAsia" w:ascii="宋体" w:hAnsi="宋体" w:eastAsia="宋体" w:cs="宋体"/>
          <w:szCs w:val="21"/>
          <w:highlight w:val="none"/>
          <w:u w:val="single"/>
        </w:rPr>
        <w:t xml:space="preserve"> </w:t>
      </w:r>
      <w:r>
        <w:rPr>
          <w:rFonts w:hint="eastAsia" w:ascii="宋体" w:hAnsi="宋体" w:eastAsia="宋体" w:cs="宋体"/>
          <w:color w:val="auto"/>
          <w:szCs w:val="21"/>
          <w:highlight w:val="none"/>
          <w:u w:val="single"/>
          <w:lang w:val="en-US" w:eastAsia="zh-CN"/>
        </w:rPr>
        <w:t>人工费（驾驶员）、车辆折旧费、材料费、修理费、油料费、保险费、过路过桥费、停车费、安全管理费、利润等</w:t>
      </w:r>
      <w:r>
        <w:rPr>
          <w:rFonts w:hint="eastAsia" w:ascii="宋体" w:hAnsi="宋体" w:eastAsia="宋体" w:cs="宋体"/>
          <w:szCs w:val="21"/>
          <w:highlight w:val="none"/>
          <w:u w:val="none"/>
        </w:rPr>
        <w:t>一切费用</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采购人</w:t>
      </w:r>
      <w:r>
        <w:rPr>
          <w:rFonts w:hint="eastAsia" w:ascii="宋体" w:hAnsi="宋体" w:eastAsia="宋体" w:cs="宋体"/>
          <w:szCs w:val="21"/>
          <w:highlight w:val="none"/>
        </w:rPr>
        <w:t>不再为</w:t>
      </w:r>
      <w:r>
        <w:rPr>
          <w:rFonts w:hint="eastAsia" w:ascii="宋体" w:hAnsi="宋体" w:eastAsia="宋体" w:cs="宋体"/>
          <w:szCs w:val="21"/>
          <w:highlight w:val="none"/>
          <w:lang w:val="en-US" w:eastAsia="zh-CN"/>
        </w:rPr>
        <w:t>服务商</w:t>
      </w:r>
      <w:r>
        <w:rPr>
          <w:rFonts w:hint="eastAsia" w:ascii="宋体" w:hAnsi="宋体" w:eastAsia="宋体" w:cs="宋体"/>
          <w:szCs w:val="21"/>
          <w:highlight w:val="none"/>
        </w:rPr>
        <w:t>提供额外的费用。</w:t>
      </w:r>
    </w:p>
    <w:p>
      <w:pPr>
        <w:spacing w:line="360" w:lineRule="auto"/>
        <w:ind w:firstLine="315" w:firstLineChars="150"/>
        <w:rPr>
          <w:rFonts w:hint="eastAsia" w:ascii="Times New Roman" w:hAnsi="Times New Roman" w:eastAsia="宋体" w:cs="Times New Roman"/>
          <w:highlight w:val="none"/>
        </w:rPr>
      </w:pPr>
      <w:r>
        <w:rPr>
          <w:rFonts w:hint="eastAsia" w:ascii="宋体" w:hAnsi="宋体" w:eastAsia="宋体" w:cs="宋体"/>
          <w:szCs w:val="21"/>
          <w:highlight w:val="none"/>
        </w:rPr>
        <w:t xml:space="preserve">（2） </w:t>
      </w:r>
      <w:r>
        <w:rPr>
          <w:rFonts w:hint="eastAsia" w:ascii="Times New Roman" w:hAnsi="Times New Roman" w:eastAsia="宋体" w:cs="Times New Roman"/>
          <w:highlight w:val="none"/>
        </w:rPr>
        <w:t>本项目不接受选择性报价；不接受具有附加条件的报价；</w:t>
      </w:r>
      <w:r>
        <w:rPr>
          <w:rFonts w:hint="eastAsia" w:ascii="宋体" w:hAnsi="宋体" w:eastAsia="宋体" w:cs="Times New Roman"/>
          <w:color w:val="000000"/>
          <w:kern w:val="0"/>
          <w:szCs w:val="21"/>
          <w:highlight w:val="none"/>
        </w:rPr>
        <w:t>不得包含采购文件要求以外的内容，否则，在评审时不予核减</w:t>
      </w:r>
      <w:r>
        <w:rPr>
          <w:rFonts w:hint="eastAsia" w:ascii="Times New Roman" w:hAnsi="Times New Roman" w:eastAsia="宋体" w:cs="Times New Roman"/>
          <w:highlight w:val="none"/>
        </w:rPr>
        <w:t>。</w:t>
      </w:r>
    </w:p>
    <w:p>
      <w:pPr>
        <w:spacing w:line="360" w:lineRule="auto"/>
        <w:ind w:firstLine="315" w:firstLineChars="15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（3）</w:t>
      </w:r>
      <w:r>
        <w:rPr>
          <w:rFonts w:hint="eastAsia" w:ascii="Times New Roman" w:hAnsi="Times New Roman" w:eastAsia="宋体" w:cs="Times New Roman"/>
          <w:highlight w:val="none"/>
          <w:lang w:val="en-US" w:eastAsia="zh-CN"/>
        </w:rPr>
        <w:t>最高限价为：上游结算含税价格*（1-下浮比例）。响应报价不得低于下浮比例限价，低于下浮比例限价为无效报价，取消其响应资格。</w:t>
      </w:r>
    </w:p>
    <w:p>
      <w:pPr>
        <w:spacing w:line="360" w:lineRule="auto"/>
        <w:ind w:firstLine="315" w:firstLineChars="15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（4）最低比例限价：3%。</w:t>
      </w:r>
    </w:p>
    <w:p>
      <w:pPr>
        <w:pStyle w:val="2"/>
        <w:ind w:firstLine="420" w:firstLineChars="20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 参考运价标准</w:t>
      </w:r>
    </w:p>
    <w:tbl>
      <w:tblPr>
        <w:tblStyle w:val="19"/>
        <w:tblW w:w="7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176"/>
        <w:gridCol w:w="1080"/>
        <w:gridCol w:w="1080"/>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始发地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省份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地址</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运价含税（元/吨公里）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西安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渭南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咸阳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宝鸡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河南省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郑州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河南省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开封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河南省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洛阳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河南省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平顶山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河南省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安阳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河南省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河南省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焦作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山西省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运城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陕西蒲城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河北省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邢台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0.22</w:t>
            </w:r>
          </w:p>
        </w:tc>
      </w:tr>
    </w:tbl>
    <w:p>
      <w:pPr>
        <w:pStyle w:val="2"/>
        <w:ind w:firstLine="420" w:firstLineChars="200"/>
        <w:rPr>
          <w:rFonts w:hint="eastAsia" w:ascii="Times New Roman" w:hAnsi="Times New Roman" w:eastAsia="宋体" w:cs="Times New Roman"/>
          <w:kern w:val="2"/>
          <w:sz w:val="21"/>
          <w:szCs w:val="24"/>
          <w:highlight w:val="none"/>
          <w:lang w:val="en-US" w:eastAsia="zh-CN" w:bidi="ar-SA"/>
        </w:rPr>
      </w:pPr>
    </w:p>
    <w:p>
      <w:pPr>
        <w:widowControl/>
        <w:numPr>
          <w:ilvl w:val="0"/>
          <w:numId w:val="0"/>
        </w:numPr>
        <w:spacing w:line="360" w:lineRule="auto"/>
        <w:ind w:firstLine="420" w:firstLineChars="200"/>
        <w:jc w:val="left"/>
        <w:rPr>
          <w:rFonts w:hint="eastAsia" w:ascii="Times New Roman" w:hAnsi="Times New Roman" w:eastAsia="宋体" w:cs="宋体"/>
          <w:color w:val="auto"/>
          <w:spacing w:val="0"/>
          <w:kern w:val="2"/>
          <w:sz w:val="21"/>
          <w:szCs w:val="24"/>
          <w:highlight w:val="none"/>
          <w:lang w:val="en-US" w:eastAsia="zh-CN" w:bidi="ar-SA"/>
        </w:rPr>
      </w:pPr>
      <w:r>
        <w:rPr>
          <w:rFonts w:hint="eastAsia" w:cs="宋体"/>
          <w:color w:val="auto"/>
          <w:spacing w:val="0"/>
          <w:kern w:val="2"/>
          <w:sz w:val="21"/>
          <w:szCs w:val="24"/>
          <w:highlight w:val="none"/>
          <w:lang w:val="en-US" w:eastAsia="zh-CN" w:bidi="ar-SA"/>
        </w:rPr>
        <w:t>4</w:t>
      </w:r>
      <w:r>
        <w:rPr>
          <w:rFonts w:hint="eastAsia" w:ascii="Times New Roman" w:hAnsi="Times New Roman" w:eastAsia="宋体" w:cs="宋体"/>
          <w:color w:val="auto"/>
          <w:spacing w:val="0"/>
          <w:kern w:val="2"/>
          <w:sz w:val="21"/>
          <w:szCs w:val="24"/>
          <w:highlight w:val="none"/>
          <w:lang w:val="en-US" w:eastAsia="zh-CN" w:bidi="ar-SA"/>
        </w:rPr>
        <w:t>. 报价格式</w:t>
      </w:r>
    </w:p>
    <w:p>
      <w:pPr>
        <w:pStyle w:val="18"/>
        <w:jc w:val="center"/>
        <w:rPr>
          <w:u w:val="none"/>
        </w:rPr>
      </w:pPr>
      <w:bookmarkStart w:id="6" w:name="_Toc310252855"/>
      <w:bookmarkStart w:id="7" w:name="_Toc310252654"/>
      <w:bookmarkStart w:id="8" w:name="_Toc388005113"/>
      <w:bookmarkStart w:id="9" w:name="_Toc499746669"/>
      <w:bookmarkStart w:id="10" w:name="_Toc386970875"/>
      <w:bookmarkStart w:id="11" w:name="_Toc498082533"/>
      <w:bookmarkStart w:id="12" w:name="_Toc471916850"/>
      <w:bookmarkStart w:id="13" w:name="_Toc471917366"/>
      <w:bookmarkStart w:id="14" w:name="_Toc60846934"/>
      <w:r>
        <w:rPr>
          <w:rFonts w:hint="eastAsia" w:ascii="宋体" w:hAnsi="宋体"/>
          <w:color w:val="FF0000"/>
          <w:kern w:val="0"/>
          <w:sz w:val="36"/>
          <w:szCs w:val="36"/>
          <w:highlight w:val="none"/>
          <w:u w:val="none"/>
        </w:rPr>
        <w:t>报价</w:t>
      </w:r>
      <w:bookmarkEnd w:id="6"/>
      <w:bookmarkEnd w:id="7"/>
      <w:bookmarkEnd w:id="8"/>
      <w:bookmarkEnd w:id="9"/>
      <w:bookmarkEnd w:id="10"/>
      <w:bookmarkEnd w:id="11"/>
      <w:bookmarkEnd w:id="12"/>
      <w:bookmarkEnd w:id="13"/>
      <w:bookmarkEnd w:id="14"/>
      <w:r>
        <w:rPr>
          <w:rFonts w:hint="eastAsia" w:ascii="宋体" w:hAnsi="宋体"/>
          <w:color w:val="FF0000"/>
          <w:kern w:val="0"/>
          <w:sz w:val="36"/>
          <w:szCs w:val="36"/>
          <w:highlight w:val="none"/>
          <w:u w:val="none"/>
        </w:rPr>
        <w:t>一览表</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92"/>
        <w:gridCol w:w="2344"/>
        <w:gridCol w:w="1362"/>
        <w:gridCol w:w="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2"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FF0000"/>
                <w:highlight w:val="none"/>
              </w:rPr>
            </w:pPr>
            <w:r>
              <w:rPr>
                <w:rFonts w:hint="eastAsia" w:ascii="宋体" w:hAnsi="宋体" w:eastAsia="宋体" w:cs="Times New Roman"/>
                <w:color w:val="FF0000"/>
                <w:highlight w:val="none"/>
              </w:rPr>
              <w:t>项目名称</w:t>
            </w:r>
          </w:p>
        </w:tc>
        <w:tc>
          <w:tcPr>
            <w:tcW w:w="2344"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FF0000"/>
                <w:highlight w:val="none"/>
              </w:rPr>
            </w:pPr>
            <w:r>
              <w:rPr>
                <w:rFonts w:hint="eastAsia" w:ascii="宋体" w:hAnsi="宋体" w:eastAsia="宋体" w:cs="Times New Roman"/>
                <w:color w:val="FF0000"/>
                <w:highlight w:val="none"/>
              </w:rPr>
              <w:t>服务期限</w:t>
            </w:r>
          </w:p>
        </w:tc>
        <w:tc>
          <w:tcPr>
            <w:tcW w:w="136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FF0000"/>
                <w:highlight w:val="none"/>
              </w:rPr>
            </w:pPr>
            <w:r>
              <w:rPr>
                <w:rFonts w:hint="eastAsia" w:ascii="宋体" w:hAnsi="宋体" w:eastAsia="宋体" w:cs="Times New Roman"/>
                <w:color w:val="FF0000"/>
                <w:highlight w:val="none"/>
              </w:rPr>
              <w:t>报价</w:t>
            </w:r>
          </w:p>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FF0000"/>
                <w:highlight w:val="none"/>
                <w:lang w:eastAsia="zh-CN"/>
              </w:rPr>
            </w:pPr>
            <w:r>
              <w:rPr>
                <w:rFonts w:hint="eastAsia" w:ascii="宋体" w:hAnsi="宋体" w:eastAsia="宋体" w:cs="Times New Roman"/>
                <w:color w:val="FF0000"/>
                <w:highlight w:val="none"/>
                <w:lang w:eastAsia="zh-CN"/>
              </w:rPr>
              <w:t>（</w:t>
            </w:r>
            <w:r>
              <w:rPr>
                <w:rFonts w:hint="eastAsia" w:ascii="宋体" w:hAnsi="宋体" w:eastAsia="宋体" w:cs="Times New Roman"/>
                <w:color w:val="FF0000"/>
                <w:highlight w:val="none"/>
                <w:lang w:val="en-US" w:eastAsia="zh-CN"/>
              </w:rPr>
              <w:t>%含税</w:t>
            </w:r>
            <w:r>
              <w:rPr>
                <w:rFonts w:hint="eastAsia" w:ascii="宋体" w:hAnsi="宋体" w:eastAsia="宋体" w:cs="Times New Roman"/>
                <w:color w:val="FF0000"/>
                <w:highlight w:val="none"/>
                <w:lang w:eastAsia="zh-CN"/>
              </w:rPr>
              <w:t>）</w:t>
            </w:r>
          </w:p>
        </w:tc>
        <w:tc>
          <w:tcPr>
            <w:tcW w:w="798"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FF0000"/>
                <w:highlight w:val="none"/>
              </w:rPr>
            </w:pPr>
            <w:r>
              <w:rPr>
                <w:rFonts w:hint="eastAsia" w:ascii="宋体" w:hAnsi="宋体" w:eastAsia="宋体" w:cs="Times New Roman"/>
                <w:color w:val="FF0000"/>
                <w:highlight w:val="none"/>
              </w:rPr>
              <w:t>税率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3392" w:type="dxa"/>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FF0000"/>
                <w:highlight w:val="none"/>
              </w:rPr>
            </w:pPr>
            <w:r>
              <w:rPr>
                <w:rFonts w:hint="eastAsia" w:ascii="Times New Roman" w:hAnsi="Times New Roman" w:eastAsia="宋体" w:cs="Times New Roman"/>
                <w:highlight w:val="none"/>
              </w:rPr>
              <w:t>中国石油</w:t>
            </w:r>
            <w:r>
              <w:rPr>
                <w:rFonts w:hint="eastAsia" w:ascii="Times New Roman" w:hAnsi="Times New Roman" w:eastAsia="宋体" w:cs="Times New Roman"/>
                <w:highlight w:val="none"/>
                <w:lang w:val="en-US" w:eastAsia="zh-CN"/>
              </w:rPr>
              <w:t>昆仑物流</w:t>
            </w:r>
            <w:r>
              <w:rPr>
                <w:rFonts w:hint="eastAsia" w:ascii="Times New Roman" w:hAnsi="Times New Roman" w:eastAsia="宋体" w:cs="Times New Roman"/>
                <w:highlight w:val="none"/>
              </w:rPr>
              <w:t>公司</w:t>
            </w:r>
            <w:r>
              <w:rPr>
                <w:rFonts w:hint="eastAsia" w:ascii="Times New Roman" w:hAnsi="Times New Roman" w:eastAsia="宋体" w:cs="Times New Roman"/>
                <w:highlight w:val="none"/>
                <w:lang w:val="en-US" w:eastAsia="zh-CN"/>
              </w:rPr>
              <w:t>陕西</w:t>
            </w:r>
            <w:r>
              <w:rPr>
                <w:rFonts w:hint="eastAsia" w:ascii="Times New Roman" w:hAnsi="Times New Roman" w:eastAsia="宋体" w:cs="Times New Roman"/>
                <w:highlight w:val="none"/>
              </w:rPr>
              <w:t>分公司固体化工（普货）运输</w:t>
            </w:r>
            <w:r>
              <w:rPr>
                <w:rFonts w:hint="eastAsia" w:ascii="Times New Roman" w:hAnsi="Times New Roman" w:eastAsia="宋体" w:cs="Times New Roman"/>
                <w:highlight w:val="none"/>
                <w:lang w:val="en-US" w:eastAsia="zh-CN"/>
              </w:rPr>
              <w:t>服务</w:t>
            </w:r>
            <w:r>
              <w:rPr>
                <w:rFonts w:hint="eastAsia" w:ascii="Times New Roman" w:hAnsi="Times New Roman" w:eastAsia="宋体" w:cs="Times New Roman"/>
                <w:highlight w:val="none"/>
              </w:rPr>
              <w:t>项目</w:t>
            </w:r>
            <w:r>
              <w:rPr>
                <w:rFonts w:hint="eastAsia" w:ascii="Times New Roman" w:hAnsi="Times New Roman" w:eastAsia="宋体" w:cs="Times New Roman"/>
                <w:highlight w:val="none"/>
                <w:lang w:val="en-US" w:eastAsia="zh-CN"/>
              </w:rPr>
              <w:t xml:space="preserve"> </w:t>
            </w:r>
          </w:p>
        </w:tc>
        <w:tc>
          <w:tcPr>
            <w:tcW w:w="2344"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FF0000"/>
                <w:highlight w:val="none"/>
                <w:lang w:val="en-US" w:eastAsia="zh-CN"/>
              </w:rPr>
            </w:pPr>
            <w:r>
              <w:rPr>
                <w:rFonts w:hint="eastAsia" w:ascii="宋体" w:hAnsi="宋体" w:eastAsia="宋体" w:cs="Times New Roman"/>
                <w:color w:val="FF0000"/>
                <w:highlight w:val="none"/>
                <w:lang w:val="en-US" w:eastAsia="zh-CN"/>
              </w:rPr>
              <w:t>自合同签订之日起至2026年12月31日</w:t>
            </w:r>
          </w:p>
        </w:tc>
        <w:tc>
          <w:tcPr>
            <w:tcW w:w="1362"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FF0000"/>
                <w:highlight w:val="none"/>
              </w:rPr>
            </w:pPr>
          </w:p>
        </w:tc>
        <w:tc>
          <w:tcPr>
            <w:tcW w:w="798"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FF0000"/>
                <w:highlight w:val="none"/>
              </w:rPr>
            </w:pPr>
            <w:r>
              <w:rPr>
                <w:rFonts w:hint="eastAsia" w:ascii="宋体" w:hAnsi="宋体" w:eastAsia="宋体" w:cs="Times New Roman"/>
                <w:color w:val="FF0000"/>
                <w:highlight w:val="none"/>
                <w:lang w:val="en-US" w:eastAsia="zh-CN"/>
              </w:rPr>
              <w:t>9</w:t>
            </w:r>
            <w:r>
              <w:rPr>
                <w:rFonts w:hint="eastAsia" w:ascii="宋体" w:hAnsi="宋体" w:eastAsia="宋体" w:cs="Times New Roman"/>
                <w:color w:val="FF0000"/>
                <w:highlight w:val="none"/>
              </w:rPr>
              <w:t>%</w:t>
            </w:r>
          </w:p>
        </w:tc>
      </w:tr>
    </w:tbl>
    <w:p>
      <w:pPr>
        <w:widowControl/>
        <w:spacing w:line="400" w:lineRule="exact"/>
        <w:ind w:firstLine="420" w:firstLineChars="200"/>
        <w:rPr>
          <w:rFonts w:hint="eastAsia" w:ascii="宋体" w:hAnsi="宋体" w:eastAsia="宋体" w:cs="宋体"/>
          <w:szCs w:val="21"/>
          <w:highlight w:val="none"/>
        </w:rPr>
      </w:pP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注：报价需为0.1%的整数倍进行报价，即3.1%，3.2%，3.3%等等。</w:t>
      </w:r>
    </w:p>
    <w:p>
      <w:pPr>
        <w:spacing w:line="360" w:lineRule="auto"/>
        <w:ind w:firstLine="420" w:firstLineChars="200"/>
        <w:rPr>
          <w:rFonts w:hint="eastAsia" w:ascii="Times New Roman" w:hAnsi="Times New Roman" w:eastAsia="宋体" w:cs="Times New Roman"/>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 结算方式：</w:t>
      </w:r>
      <w:r>
        <w:rPr>
          <w:rFonts w:hint="eastAsia" w:ascii="Times New Roman" w:hAnsi="Times New Roman" w:eastAsia="宋体" w:cs="Times New Roman"/>
          <w:highlight w:val="none"/>
          <w:u w:val="single"/>
          <w:lang w:val="en-US" w:eastAsia="zh-CN"/>
        </w:rPr>
        <w:t>采购人</w:t>
      </w:r>
      <w:r>
        <w:rPr>
          <w:rFonts w:hint="eastAsia" w:ascii="Times New Roman" w:hAnsi="Times New Roman" w:eastAsia="宋体" w:cs="Times New Roman"/>
          <w:highlight w:val="none"/>
          <w:u w:val="single"/>
        </w:rPr>
        <w:t>收到</w:t>
      </w:r>
      <w:r>
        <w:rPr>
          <w:rFonts w:hint="eastAsia" w:ascii="Times New Roman" w:hAnsi="Times New Roman" w:eastAsia="宋体" w:cs="Times New Roman"/>
          <w:highlight w:val="none"/>
          <w:u w:val="single"/>
          <w:lang w:val="en-US" w:eastAsia="zh-CN"/>
        </w:rPr>
        <w:t>成交人</w:t>
      </w:r>
      <w:r>
        <w:rPr>
          <w:rFonts w:hint="eastAsia" w:ascii="Times New Roman" w:hAnsi="Times New Roman" w:eastAsia="宋体" w:cs="Times New Roman"/>
          <w:highlight w:val="none"/>
          <w:u w:val="single"/>
        </w:rPr>
        <w:t>开具的增值税专用发票，以及</w:t>
      </w:r>
      <w:r>
        <w:rPr>
          <w:rFonts w:hint="eastAsia" w:ascii="Times New Roman" w:hAnsi="Times New Roman" w:eastAsia="宋体" w:cs="Times New Roman"/>
          <w:highlight w:val="none"/>
          <w:u w:val="single"/>
          <w:lang w:val="en-US" w:eastAsia="zh-CN"/>
        </w:rPr>
        <w:t>采购人</w:t>
      </w:r>
      <w:r>
        <w:rPr>
          <w:rFonts w:hint="eastAsia" w:ascii="Times New Roman" w:hAnsi="Times New Roman" w:eastAsia="宋体" w:cs="Times New Roman"/>
          <w:highlight w:val="none"/>
          <w:u w:val="single"/>
        </w:rPr>
        <w:t>要求的证明材料（包括但不限于收货人签收单证、交货确认文件等），六个月内以银行转账方式向</w:t>
      </w:r>
      <w:r>
        <w:rPr>
          <w:rFonts w:hint="eastAsia" w:ascii="Times New Roman" w:hAnsi="Times New Roman" w:eastAsia="宋体" w:cs="Times New Roman"/>
          <w:highlight w:val="none"/>
          <w:u w:val="single"/>
          <w:lang w:val="en-US" w:eastAsia="zh-CN"/>
        </w:rPr>
        <w:t>成交人</w:t>
      </w:r>
      <w:r>
        <w:rPr>
          <w:rFonts w:hint="eastAsia" w:ascii="Times New Roman" w:hAnsi="Times New Roman" w:eastAsia="宋体" w:cs="Times New Roman"/>
          <w:highlight w:val="none"/>
          <w:u w:val="single"/>
        </w:rPr>
        <w:t>人支付</w:t>
      </w:r>
      <w:r>
        <w:rPr>
          <w:rFonts w:hint="eastAsia" w:ascii="Times New Roman" w:hAnsi="Times New Roman" w:eastAsia="宋体" w:cs="Times New Roman"/>
          <w:highlight w:val="none"/>
          <w:u w:val="single"/>
          <w:lang w:val="en-US" w:eastAsia="zh-CN"/>
        </w:rPr>
        <w:t>运输款</w:t>
      </w:r>
      <w:r>
        <w:rPr>
          <w:rFonts w:hint="eastAsia" w:ascii="Times New Roman" w:hAnsi="Times New Roman" w:eastAsia="宋体" w:cs="Times New Roman"/>
          <w:highlight w:val="none"/>
          <w:u w:val="single"/>
        </w:rPr>
        <w:t>。</w:t>
      </w:r>
      <w:r>
        <w:rPr>
          <w:rFonts w:hint="eastAsia" w:ascii="Times New Roman" w:hAnsi="Times New Roman" w:eastAsia="宋体" w:cs="Times New Roman"/>
          <w:highlight w:val="none"/>
        </w:rPr>
        <w:t xml:space="preserve">      </w:t>
      </w:r>
    </w:p>
    <w:p>
      <w:pPr>
        <w:widowControl/>
        <w:spacing w:line="400" w:lineRule="exact"/>
        <w:ind w:firstLine="420" w:firstLineChars="200"/>
        <w:jc w:val="left"/>
        <w:rPr>
          <w:rFonts w:hint="eastAsia" w:ascii="宋体" w:hAnsi="宋体" w:eastAsia="宋体" w:cs="宋体"/>
          <w:color w:val="FF0000"/>
          <w:highlight w:val="none"/>
          <w:u w:val="single"/>
        </w:rPr>
      </w:pPr>
      <w:r>
        <w:rPr>
          <w:rFonts w:hint="eastAsia" w:ascii="宋体" w:hAnsi="宋体" w:eastAsia="宋体" w:cs="宋体"/>
          <w:highlight w:val="none"/>
          <w:lang w:val="en-US" w:eastAsia="zh-CN"/>
        </w:rPr>
        <w:t>6</w:t>
      </w:r>
      <w:r>
        <w:rPr>
          <w:rFonts w:hint="eastAsia" w:ascii="宋体" w:hAnsi="宋体" w:eastAsia="宋体" w:cs="宋体"/>
          <w:highlight w:val="none"/>
        </w:rPr>
        <w:t>. 付款方式：</w:t>
      </w:r>
      <w:r>
        <w:rPr>
          <w:rFonts w:hint="eastAsia" w:ascii="宋体" w:hAnsi="宋体" w:eastAsia="宋体" w:cs="宋体"/>
          <w:highlight w:val="none"/>
          <w:u w:val="single"/>
          <w:lang w:val="en-US" w:eastAsia="zh-CN"/>
        </w:rPr>
        <w:t xml:space="preserve">  </w:t>
      </w:r>
      <w:r>
        <w:rPr>
          <w:rFonts w:hint="eastAsia" w:ascii="Times New Roman" w:hAnsi="Times New Roman" w:eastAsia="宋体" w:cs="Times New Roman"/>
          <w:highlight w:val="none"/>
          <w:u w:val="single"/>
          <w:lang w:val="en-US" w:eastAsia="zh-CN"/>
        </w:rPr>
        <w:t xml:space="preserve">采用银行转账方式付款  </w:t>
      </w:r>
      <w:r>
        <w:rPr>
          <w:rFonts w:hint="eastAsia" w:ascii="Times New Roman" w:hAnsi="Times New Roman" w:eastAsia="宋体" w:cs="Times New Roman"/>
          <w:highlight w:val="none"/>
          <w:u w:val="none"/>
          <w:lang w:val="en-US" w:eastAsia="zh-CN"/>
        </w:rPr>
        <w:t>。</w:t>
      </w:r>
    </w:p>
    <w:p>
      <w:pPr>
        <w:widowControl/>
        <w:spacing w:line="400" w:lineRule="exact"/>
        <w:ind w:firstLine="420" w:firstLineChars="200"/>
        <w:jc w:val="left"/>
        <w:rPr>
          <w:rFonts w:hint="eastAsia" w:ascii="宋体" w:hAnsi="宋体" w:eastAsia="宋体" w:cs="宋体"/>
          <w:szCs w:val="21"/>
          <w:highlight w:val="none"/>
        </w:rPr>
      </w:pPr>
      <w:r>
        <w:rPr>
          <w:rFonts w:hint="eastAsia" w:ascii="Times New Roman" w:hAnsi="Times New Roman" w:eastAsia="宋体" w:cs="Times New Roman"/>
          <w:highlight w:val="none"/>
          <w:lang w:val="en-US" w:eastAsia="zh-CN"/>
        </w:rPr>
        <w:t>7</w:t>
      </w:r>
      <w:r>
        <w:rPr>
          <w:rFonts w:hint="eastAsia" w:ascii="Times New Roman" w:hAnsi="Times New Roman" w:eastAsia="宋体" w:cs="Times New Roman"/>
          <w:highlight w:val="none"/>
        </w:rPr>
        <w:t>. 其他说明事项：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1"/>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四、</w:t>
      </w:r>
      <w:bookmarkEnd w:id="0"/>
      <w:bookmarkEnd w:id="1"/>
      <w:bookmarkEnd w:id="2"/>
      <w:bookmarkEnd w:id="3"/>
      <w:bookmarkEnd w:id="4"/>
      <w:r>
        <w:rPr>
          <w:rFonts w:hint="eastAsia" w:ascii="宋体" w:hAnsi="宋体" w:cs="宋体"/>
          <w:b/>
          <w:color w:val="auto"/>
          <w:szCs w:val="21"/>
          <w:highlight w:val="none"/>
          <w:lang w:val="en-US" w:eastAsia="zh-CN"/>
        </w:rPr>
        <w:t>响应人资格要求</w:t>
      </w:r>
    </w:p>
    <w:p>
      <w:pPr>
        <w:widowControl/>
        <w:spacing w:line="400" w:lineRule="exact"/>
        <w:ind w:firstLine="315" w:firstLineChars="15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1. 须具备独立企业法人资格或其他组织，</w:t>
      </w:r>
      <w:r>
        <w:rPr>
          <w:rFonts w:hint="eastAsia" w:ascii="宋体" w:hAnsi="宋体" w:eastAsia="宋体" w:cs="宋体"/>
          <w:kern w:val="0"/>
          <w:szCs w:val="21"/>
          <w:highlight w:val="none"/>
        </w:rPr>
        <w:t>能开具增值税专用发票，</w:t>
      </w:r>
      <w:r>
        <w:rPr>
          <w:rFonts w:hint="eastAsia" w:ascii="Times New Roman" w:hAnsi="Times New Roman" w:eastAsia="宋体" w:cs="Times New Roman"/>
          <w:highlight w:val="none"/>
        </w:rPr>
        <w:t>提供有效的营业执照和</w:t>
      </w:r>
      <w:r>
        <w:rPr>
          <w:rFonts w:hint="eastAsia" w:ascii="Times New Roman" w:hAnsi="Times New Roman" w:eastAsia="宋体" w:cs="Times New Roman"/>
          <w:szCs w:val="21"/>
          <w:highlight w:val="none"/>
        </w:rPr>
        <w:t>一般纳税人证明文件</w:t>
      </w:r>
      <w:r>
        <w:rPr>
          <w:rFonts w:ascii="Times New Roman" w:hAnsi="Times New Roman" w:eastAsia="宋体" w:cs="Times New Roman"/>
          <w:highlight w:val="none"/>
        </w:rPr>
        <w:t>，具有与本</w:t>
      </w:r>
      <w:r>
        <w:rPr>
          <w:rFonts w:hint="eastAsia" w:ascii="Times New Roman" w:hAnsi="Times New Roman" w:eastAsia="宋体" w:cs="Times New Roman"/>
          <w:highlight w:val="none"/>
        </w:rPr>
        <w:t>采购</w:t>
      </w:r>
      <w:r>
        <w:rPr>
          <w:rFonts w:ascii="Times New Roman" w:hAnsi="Times New Roman" w:eastAsia="宋体" w:cs="Times New Roman"/>
          <w:highlight w:val="none"/>
        </w:rPr>
        <w:t>项目相应的</w:t>
      </w:r>
      <w:r>
        <w:rPr>
          <w:rFonts w:hint="eastAsia" w:ascii="Times New Roman" w:hAnsi="Times New Roman" w:eastAsia="宋体" w:cs="Times New Roman"/>
          <w:highlight w:val="none"/>
        </w:rPr>
        <w:t>服务</w:t>
      </w:r>
      <w:r>
        <w:rPr>
          <w:rFonts w:ascii="Times New Roman" w:hAnsi="Times New Roman" w:eastAsia="宋体" w:cs="Times New Roman"/>
          <w:highlight w:val="none"/>
        </w:rPr>
        <w:t>能力</w:t>
      </w:r>
      <w:r>
        <w:rPr>
          <w:rFonts w:hint="eastAsia" w:ascii="Times New Roman" w:hAnsi="Times New Roman" w:eastAsia="宋体" w:cs="Times New Roman"/>
          <w:highlight w:val="none"/>
        </w:rPr>
        <w:t>。</w:t>
      </w:r>
    </w:p>
    <w:p>
      <w:pPr>
        <w:widowControl/>
        <w:spacing w:line="400" w:lineRule="exact"/>
        <w:ind w:firstLine="315" w:firstLineChars="15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 资质要求：具有有效的《中华人民共和国道路运输经营许可证》，经营范围包含普通货物运输或者网络货运，提供证件扫描件。</w:t>
      </w:r>
    </w:p>
    <w:p>
      <w:pPr>
        <w:widowControl/>
        <w:spacing w:line="400" w:lineRule="exact"/>
        <w:ind w:firstLine="315" w:firstLineChars="15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rPr>
        <w:t>. 业绩要求：自</w:t>
      </w:r>
      <w:r>
        <w:rPr>
          <w:rFonts w:hint="eastAsia" w:ascii="Times New Roman" w:hAnsi="Times New Roman" w:eastAsia="宋体" w:cs="Times New Roman"/>
          <w:highlight w:val="none"/>
          <w:lang w:val="en-US" w:eastAsia="zh-CN"/>
        </w:rPr>
        <w:t xml:space="preserve"> 2023 </w:t>
      </w:r>
      <w:r>
        <w:rPr>
          <w:rFonts w:hint="eastAsia" w:ascii="Times New Roman" w:hAnsi="Times New Roman" w:eastAsia="宋体" w:cs="Times New Roman"/>
          <w:highlight w:val="none"/>
        </w:rPr>
        <w:t>年</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1</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月</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1</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日至</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截止之日</w:t>
      </w:r>
      <w:r>
        <w:rPr>
          <w:rFonts w:hint="eastAsia" w:ascii="Times New Roman" w:hAnsi="Times New Roman" w:eastAsia="宋体" w:cs="Times New Roman"/>
          <w:highlight w:val="none"/>
          <w:lang w:val="en-US" w:eastAsia="zh-CN"/>
        </w:rPr>
        <w:t>期间</w:t>
      </w:r>
      <w:r>
        <w:rPr>
          <w:rFonts w:hint="eastAsia" w:ascii="Times New Roman" w:hAnsi="Times New Roman" w:eastAsia="宋体" w:cs="Times New Roman"/>
          <w:highlight w:val="none"/>
        </w:rPr>
        <w:t>具有</w:t>
      </w:r>
      <w:r>
        <w:rPr>
          <w:rFonts w:hint="eastAsia" w:ascii="Times New Roman" w:hAnsi="Times New Roman" w:eastAsia="宋体" w:cs="Times New Roman"/>
          <w:highlight w:val="none"/>
          <w:lang w:val="en-US" w:eastAsia="zh-CN"/>
        </w:rPr>
        <w:t>固体化工</w:t>
      </w:r>
      <w:r>
        <w:rPr>
          <w:rFonts w:hint="eastAsia" w:ascii="Times New Roman" w:hAnsi="Times New Roman" w:eastAsia="宋体" w:cs="Times New Roman"/>
          <w:highlight w:val="none"/>
        </w:rPr>
        <w:t>相关运输业绩。资料提供</w:t>
      </w:r>
      <w:r>
        <w:rPr>
          <w:rFonts w:hint="eastAsia" w:ascii="Times New Roman" w:hAnsi="Times New Roman" w:eastAsia="宋体" w:cs="Times New Roman"/>
          <w:highlight w:val="none"/>
          <w:lang w:val="en-US" w:eastAsia="zh-CN"/>
        </w:rPr>
        <w:t>内容</w:t>
      </w:r>
      <w:r>
        <w:rPr>
          <w:rFonts w:hint="eastAsia" w:ascii="Times New Roman" w:hAnsi="Times New Roman" w:eastAsia="宋体" w:cs="Times New Roman"/>
          <w:highlight w:val="none"/>
        </w:rPr>
        <w:t>：①提供业绩汇总表</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包含合同名称、合同相对人、签约金额（含税）、结算金额（含税）等关键信息（以发票含税累加额为准）</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②业绩合同关键页扫描件（至少包含封面、承载服务内容页、承载金额页、签章页）；③对应合同结算发票扫描件，发票须附国家税务总局发票查验截图。</w:t>
      </w:r>
      <w:r>
        <w:rPr>
          <w:rFonts w:hint="eastAsia" w:ascii="Times New Roman" w:hAnsi="Times New Roman" w:eastAsia="宋体" w:cs="Times New Roman"/>
          <w:highlight w:val="none"/>
          <w:lang w:val="en-US" w:eastAsia="zh-CN"/>
        </w:rPr>
        <w:t>对响应</w:t>
      </w:r>
      <w:r>
        <w:rPr>
          <w:rFonts w:hint="eastAsia" w:ascii="Times New Roman" w:hAnsi="Times New Roman" w:eastAsia="宋体" w:cs="Times New Roman"/>
          <w:highlight w:val="none"/>
        </w:rPr>
        <w:t>人</w:t>
      </w:r>
      <w:r>
        <w:rPr>
          <w:rFonts w:hint="eastAsia" w:ascii="Times New Roman" w:hAnsi="Times New Roman" w:eastAsia="宋体" w:cs="Times New Roman"/>
          <w:highlight w:val="none"/>
          <w:lang w:val="en-US" w:eastAsia="zh-CN"/>
        </w:rPr>
        <w:t>提供发票</w:t>
      </w:r>
      <w:r>
        <w:rPr>
          <w:rFonts w:hint="eastAsia" w:ascii="Times New Roman" w:hAnsi="Times New Roman" w:eastAsia="宋体" w:cs="Times New Roman"/>
          <w:highlight w:val="none"/>
        </w:rPr>
        <w:t>，如经查询出现“不一致”、“作废”、“红冲”、“查无此票”的情形，否决其投标。</w:t>
      </w:r>
    </w:p>
    <w:p>
      <w:pPr>
        <w:widowControl/>
        <w:spacing w:line="400" w:lineRule="exact"/>
        <w:ind w:firstLine="315" w:firstLineChars="15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rPr>
        <w:t>. 财务要求</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未被责令停产停业、暂扣或者吊销许可证、暂扣或者吊销执照；未进入清算程序，或被宣告破产，或其他丧失履约能力的情形，提供书面承诺。资料提供</w:t>
      </w:r>
      <w:r>
        <w:rPr>
          <w:rFonts w:hint="eastAsia" w:ascii="Times New Roman" w:hAnsi="Times New Roman" w:eastAsia="宋体" w:cs="Times New Roman"/>
          <w:highlight w:val="none"/>
          <w:lang w:val="en-US" w:eastAsia="zh-CN"/>
        </w:rPr>
        <w:t>内容</w:t>
      </w:r>
      <w:r>
        <w:rPr>
          <w:rFonts w:hint="eastAsia" w:ascii="Times New Roman" w:hAnsi="Times New Roman" w:eastAsia="宋体" w:cs="Times New Roman"/>
          <w:highlight w:val="none"/>
        </w:rPr>
        <w:t>：提供2024年经会计师事务所或审计机构审计的审计报告扫描件主要内容页（包括资产负债表、现金流量表、利润表）。</w:t>
      </w:r>
    </w:p>
    <w:p>
      <w:pPr>
        <w:widowControl/>
        <w:spacing w:line="400" w:lineRule="exact"/>
        <w:ind w:firstLine="315" w:firstLineChars="15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rPr>
        <w:t>. 车辆要求：</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人须具备运输车辆且满足本</w:t>
      </w:r>
      <w:r>
        <w:rPr>
          <w:rFonts w:hint="eastAsia" w:ascii="Times New Roman" w:hAnsi="Times New Roman" w:eastAsia="宋体" w:cs="Times New Roman"/>
          <w:highlight w:val="none"/>
          <w:lang w:val="en-US" w:eastAsia="zh-CN"/>
        </w:rPr>
        <w:t>项目</w:t>
      </w:r>
      <w:r>
        <w:rPr>
          <w:rFonts w:hint="eastAsia" w:ascii="Times New Roman" w:hAnsi="Times New Roman" w:eastAsia="宋体" w:cs="Times New Roman"/>
          <w:highlight w:val="none"/>
        </w:rPr>
        <w:t>运力需求，其中包括30吨位及以上重型牵引半挂车，半挂长度≥1</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rPr>
        <w:t>米，总数不少于 20台，提供服务本项目的车辆清单，内容包括车牌号、车辆类型、购置日期，提供有效的证件</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包括</w:t>
      </w:r>
      <w:r>
        <w:rPr>
          <w:rFonts w:hint="eastAsia" w:ascii="Times New Roman" w:hAnsi="Times New Roman" w:eastAsia="宋体" w:cs="Times New Roman"/>
          <w:highlight w:val="none"/>
        </w:rPr>
        <w:t>机动车行驶证、道路运输营运证</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非自有车辆还须提供有效的车辆租赁合同或</w:t>
      </w:r>
      <w:r>
        <w:rPr>
          <w:rFonts w:hint="eastAsia" w:ascii="Times New Roman" w:hAnsi="Times New Roman" w:eastAsia="宋体" w:cs="Times New Roman"/>
          <w:highlight w:val="none"/>
          <w:lang w:val="zh-CN"/>
        </w:rPr>
        <w:t>合作协议。</w:t>
      </w:r>
      <w:r>
        <w:rPr>
          <w:rFonts w:hint="eastAsia" w:ascii="Times New Roman" w:hAnsi="Times New Roman" w:eastAsia="宋体" w:cs="Times New Roman"/>
          <w:highlight w:val="none"/>
        </w:rPr>
        <w:t>以上证件均需要提供扫描件，相关证件内容与车辆明细表中车辆相符。</w:t>
      </w:r>
    </w:p>
    <w:p>
      <w:pPr>
        <w:widowControl/>
        <w:spacing w:line="400" w:lineRule="exact"/>
        <w:ind w:firstLine="315" w:firstLineChars="15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6.</w:t>
      </w:r>
      <w:r>
        <w:rPr>
          <w:rFonts w:hint="eastAsia" w:ascii="Times New Roman" w:hAnsi="Times New Roman" w:eastAsia="宋体" w:cs="Times New Roman"/>
          <w:highlight w:val="none"/>
        </w:rPr>
        <w:t>人员要求：服务人员需与服务车辆相匹配，一车配备一名驾驶员。提供拟服务本项目的驾驶人员清单及对应的有效身份证、驾驶员驾驶证、资格证（A2及以上）。</w:t>
      </w:r>
    </w:p>
    <w:p>
      <w:pPr>
        <w:widowControl/>
        <w:spacing w:line="460" w:lineRule="exact"/>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7</w:t>
      </w:r>
      <w:r>
        <w:rPr>
          <w:rFonts w:hint="eastAsia" w:ascii="Times New Roman" w:hAnsi="Times New Roman" w:eastAsia="宋体" w:cs="Times New Roman"/>
          <w:highlight w:val="none"/>
        </w:rPr>
        <w:t>. 信誉要求：</w:t>
      </w:r>
    </w:p>
    <w:p>
      <w:pPr>
        <w:widowControl/>
        <w:spacing w:line="460" w:lineRule="exact"/>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（1）</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人未被“国家企业信用信息公示系统”网站（www.gsxt.gov.cn）列入严重违法失信企业名单。</w:t>
      </w:r>
    </w:p>
    <w:p>
      <w:pPr>
        <w:widowControl/>
        <w:spacing w:line="40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（2）</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人、法定代表人或者负责人未被人民法院在“信用中国”网站（www.creditchina.gov.cn）列入失信被执行人。</w:t>
      </w:r>
    </w:p>
    <w:p>
      <w:pPr>
        <w:widowControl/>
        <w:spacing w:line="40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（3）截至响应之日未被中国石油招标投标网暂停或取消投标资格的。</w:t>
      </w:r>
    </w:p>
    <w:p>
      <w:pPr>
        <w:widowControl/>
        <w:spacing w:line="460" w:lineRule="exact"/>
        <w:ind w:firstLine="420" w:firstLineChars="200"/>
        <w:jc w:val="left"/>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人自</w:t>
      </w:r>
      <w:r>
        <w:rPr>
          <w:rFonts w:hint="eastAsia" w:ascii="Times New Roman" w:hAnsi="Times New Roman" w:eastAsia="宋体" w:cs="Times New Roman"/>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2023 </w:t>
      </w:r>
      <w:r>
        <w:rPr>
          <w:rFonts w:hint="eastAsia" w:ascii="Times New Roman" w:hAnsi="Times New Roman" w:eastAsia="宋体" w:cs="Times New Roman"/>
          <w:highlight w:val="none"/>
        </w:rPr>
        <w:t>年</w:t>
      </w:r>
      <w:r>
        <w:rPr>
          <w:rFonts w:hint="eastAsia" w:ascii="Times New Roman" w:hAnsi="Times New Roman" w:eastAsia="宋体" w:cs="Times New Roman"/>
          <w:highlight w:val="none"/>
          <w:u w:val="single"/>
          <w:lang w:val="en-US" w:eastAsia="zh-CN"/>
        </w:rPr>
        <w:t xml:space="preserve"> </w:t>
      </w:r>
      <w:r>
        <w:rPr>
          <w:rFonts w:hint="eastAsia" w:ascii="宋体" w:hAnsi="宋体" w:eastAsia="宋体" w:cs="Times New Roman"/>
          <w:szCs w:val="21"/>
          <w:highlight w:val="none"/>
          <w:u w:val="single"/>
        </w:rPr>
        <w:t>1</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none"/>
        </w:rPr>
        <w:t>月</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1</w:t>
      </w:r>
      <w:r>
        <w:rPr>
          <w:rFonts w:hint="eastAsia" w:ascii="宋体" w:hAnsi="宋体" w:eastAsia="宋体" w:cs="Times New Roman"/>
          <w:szCs w:val="21"/>
          <w:highlight w:val="none"/>
          <w:u w:val="single"/>
          <w:lang w:val="en-US" w:eastAsia="zh-CN"/>
        </w:rPr>
        <w:t xml:space="preserve"> </w:t>
      </w:r>
      <w:r>
        <w:rPr>
          <w:rFonts w:hint="eastAsia" w:ascii="Times New Roman" w:hAnsi="Times New Roman" w:eastAsia="宋体" w:cs="Times New Roman"/>
          <w:highlight w:val="none"/>
        </w:rPr>
        <w:t>日至</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截止之日</w:t>
      </w:r>
      <w:r>
        <w:rPr>
          <w:rFonts w:hint="eastAsia" w:ascii="Times New Roman" w:hAnsi="Times New Roman" w:eastAsia="宋体" w:cs="Times New Roman"/>
          <w:highlight w:val="none"/>
          <w:lang w:val="en-US" w:eastAsia="zh-CN"/>
        </w:rPr>
        <w:t>期间</w:t>
      </w:r>
      <w:r>
        <w:rPr>
          <w:rFonts w:hint="eastAsia" w:ascii="Times New Roman" w:hAnsi="Times New Roman" w:eastAsia="宋体" w:cs="Times New Roman"/>
          <w:highlight w:val="none"/>
        </w:rPr>
        <w:t>未发生重（特）大交通责任事故，提供书面承诺或者相关证明。</w:t>
      </w:r>
    </w:p>
    <w:p>
      <w:pPr>
        <w:widowControl/>
        <w:spacing w:line="400" w:lineRule="exact"/>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8</w:t>
      </w:r>
      <w:r>
        <w:rPr>
          <w:rFonts w:hint="eastAsia" w:ascii="宋体" w:hAnsi="宋体" w:eastAsia="宋体" w:cs="Times New Roman"/>
          <w:szCs w:val="21"/>
          <w:highlight w:val="none"/>
        </w:rPr>
        <w:t>. 诉讼及仲裁情况要求：</w:t>
      </w:r>
      <w:r>
        <w:rPr>
          <w:rFonts w:hint="eastAsia" w:ascii="Times New Roman" w:hAnsi="Times New Roman" w:eastAsia="宋体" w:cs="Times New Roman"/>
          <w:highlight w:val="none"/>
        </w:rPr>
        <w:t>自</w:t>
      </w:r>
      <w:r>
        <w:rPr>
          <w:rFonts w:hint="eastAsia" w:ascii="Times New Roman" w:hAnsi="Times New Roman" w:eastAsia="宋体" w:cs="Times New Roman"/>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2023 </w:t>
      </w:r>
      <w:r>
        <w:rPr>
          <w:rFonts w:hint="eastAsia" w:ascii="Times New Roman" w:hAnsi="Times New Roman" w:eastAsia="宋体" w:cs="Times New Roman"/>
          <w:highlight w:val="none"/>
        </w:rPr>
        <w:t>年</w:t>
      </w:r>
      <w:r>
        <w:rPr>
          <w:rFonts w:hint="eastAsia" w:ascii="Times New Roman" w:hAnsi="Times New Roman" w:eastAsia="宋体" w:cs="Times New Roman"/>
          <w:highlight w:val="none"/>
          <w:u w:val="single"/>
          <w:lang w:val="en-US" w:eastAsia="zh-CN"/>
        </w:rPr>
        <w:t xml:space="preserve"> </w:t>
      </w:r>
      <w:r>
        <w:rPr>
          <w:rFonts w:hint="eastAsia" w:ascii="宋体" w:hAnsi="宋体" w:eastAsia="宋体" w:cs="Times New Roman"/>
          <w:szCs w:val="21"/>
          <w:highlight w:val="none"/>
          <w:u w:val="single"/>
        </w:rPr>
        <w:t>1</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none"/>
        </w:rPr>
        <w:t>月</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1</w:t>
      </w:r>
      <w:r>
        <w:rPr>
          <w:rFonts w:hint="eastAsia" w:ascii="宋体" w:hAnsi="宋体" w:eastAsia="宋体" w:cs="Times New Roman"/>
          <w:szCs w:val="21"/>
          <w:highlight w:val="none"/>
          <w:u w:val="single"/>
          <w:lang w:val="en-US" w:eastAsia="zh-CN"/>
        </w:rPr>
        <w:t xml:space="preserve"> </w:t>
      </w:r>
      <w:r>
        <w:rPr>
          <w:rFonts w:hint="eastAsia" w:ascii="Times New Roman" w:hAnsi="Times New Roman" w:eastAsia="宋体" w:cs="Times New Roman"/>
          <w:highlight w:val="none"/>
        </w:rPr>
        <w:t>日至</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截止之日</w:t>
      </w:r>
      <w:r>
        <w:rPr>
          <w:rFonts w:hint="eastAsia" w:ascii="Times New Roman" w:hAnsi="Times New Roman" w:eastAsia="宋体" w:cs="Times New Roman"/>
          <w:highlight w:val="none"/>
          <w:lang w:val="en-US" w:eastAsia="zh-CN"/>
        </w:rPr>
        <w:t>期间</w:t>
      </w:r>
      <w:r>
        <w:rPr>
          <w:rFonts w:hint="eastAsia" w:ascii="宋体" w:hAnsi="宋体" w:eastAsia="宋体" w:cs="Times New Roman"/>
          <w:szCs w:val="21"/>
          <w:highlight w:val="none"/>
        </w:rPr>
        <w:t>未发生过影响重大的诉讼案件，提供相关证明。</w:t>
      </w:r>
    </w:p>
    <w:p>
      <w:pPr>
        <w:widowControl/>
        <w:spacing w:line="400" w:lineRule="exact"/>
        <w:ind w:firstLine="420" w:firstLineChars="200"/>
        <w:jc w:val="left"/>
        <w:rPr>
          <w:rFonts w:ascii="Times New Roman" w:hAnsi="Times New Roman" w:eastAsia="宋体" w:cs="Times New Roman"/>
          <w:highlight w:val="none"/>
        </w:rPr>
      </w:pPr>
      <w:r>
        <w:rPr>
          <w:rFonts w:hint="eastAsia" w:ascii="宋体" w:hAnsi="宋体" w:eastAsia="宋体" w:cs="Times New Roman"/>
          <w:highlight w:val="none"/>
          <w:lang w:val="en-US" w:eastAsia="zh-CN"/>
        </w:rPr>
        <w:t>9</w:t>
      </w:r>
      <w:r>
        <w:rPr>
          <w:rFonts w:hint="eastAsia" w:ascii="宋体" w:hAnsi="宋体" w:eastAsia="宋体" w:cs="Times New Roman"/>
          <w:highlight w:val="none"/>
        </w:rPr>
        <w:t>.</w:t>
      </w:r>
      <w:r>
        <w:rPr>
          <w:rFonts w:ascii="宋体" w:hAnsi="宋体" w:eastAsia="宋体" w:cs="Times New Roman"/>
          <w:highlight w:val="none"/>
        </w:rPr>
        <w:t xml:space="preserve"> </w:t>
      </w:r>
      <w:r>
        <w:rPr>
          <w:rFonts w:ascii="Times New Roman" w:hAnsi="Times New Roman" w:eastAsia="宋体" w:cs="Times New Roman"/>
          <w:highlight w:val="none"/>
        </w:rPr>
        <w:t>本次</w:t>
      </w:r>
      <w:r>
        <w:rPr>
          <w:rFonts w:hint="eastAsia" w:ascii="Times New Roman" w:hAnsi="Times New Roman" w:eastAsia="宋体" w:cs="Times New Roman"/>
          <w:highlight w:val="none"/>
        </w:rPr>
        <w:t>采购</w:t>
      </w:r>
      <w:r>
        <w:rPr>
          <w:rFonts w:ascii="Times New Roman" w:hAnsi="Times New Roman" w:eastAsia="宋体" w:cs="Times New Roman"/>
          <w:highlight w:val="none"/>
        </w:rPr>
        <w:t>不接受联合体</w:t>
      </w:r>
      <w:r>
        <w:rPr>
          <w:rFonts w:hint="eastAsia" w:ascii="Times New Roman" w:hAnsi="Times New Roman" w:eastAsia="宋体" w:cs="Times New Roman"/>
          <w:highlight w:val="none"/>
        </w:rPr>
        <w:t>服务商</w:t>
      </w:r>
      <w:r>
        <w:rPr>
          <w:rFonts w:ascii="Times New Roman" w:hAnsi="Times New Roman" w:eastAsia="宋体" w:cs="Times New Roman"/>
          <w:highlight w:val="none"/>
        </w:rPr>
        <w:t>。</w:t>
      </w:r>
    </w:p>
    <w:p>
      <w:pPr>
        <w:widowControl/>
        <w:spacing w:line="400" w:lineRule="exact"/>
        <w:ind w:firstLine="420" w:firstLineChars="200"/>
        <w:jc w:val="left"/>
        <w:rPr>
          <w:rFonts w:ascii="Times New Roman" w:hAnsi="Times New Roman" w:eastAsia="宋体" w:cs="Times New Roman"/>
          <w:highlight w:val="none"/>
        </w:rPr>
      </w:pPr>
      <w:r>
        <w:rPr>
          <w:rFonts w:hint="eastAsia" w:ascii="宋体" w:hAnsi="宋体" w:eastAsia="宋体" w:cs="Times New Roman"/>
          <w:highlight w:val="none"/>
          <w:lang w:val="en-US" w:eastAsia="zh-CN"/>
        </w:rPr>
        <w:t xml:space="preserve">10. </w:t>
      </w:r>
      <w:r>
        <w:rPr>
          <w:rFonts w:ascii="Times New Roman" w:hAnsi="Times New Roman" w:eastAsia="宋体" w:cs="Times New Roman"/>
          <w:highlight w:val="none"/>
        </w:rPr>
        <w:t>本次</w:t>
      </w:r>
      <w:r>
        <w:rPr>
          <w:rFonts w:hint="eastAsia" w:ascii="Times New Roman" w:hAnsi="Times New Roman" w:eastAsia="宋体" w:cs="Times New Roman"/>
          <w:highlight w:val="none"/>
        </w:rPr>
        <w:t>采购</w:t>
      </w:r>
      <w:r>
        <w:rPr>
          <w:rFonts w:ascii="Times New Roman" w:hAnsi="Times New Roman" w:eastAsia="宋体" w:cs="Times New Roman"/>
          <w:highlight w:val="none"/>
        </w:rPr>
        <w:t>不接受存在失信行为的服务商（以</w:t>
      </w:r>
      <w:r>
        <w:rPr>
          <w:rFonts w:hint="eastAsia" w:ascii="Times New Roman" w:hAnsi="Times New Roman" w:eastAsia="宋体" w:cs="Times New Roman"/>
          <w:spacing w:val="2"/>
          <w:szCs w:val="21"/>
          <w:highlight w:val="none"/>
        </w:rPr>
        <w:t>中国石油招标投标网或中国石油电子招标投标平台发布的失信信息为准）。</w:t>
      </w:r>
    </w:p>
    <w:p>
      <w:pPr>
        <w:widowControl/>
        <w:spacing w:line="400" w:lineRule="exact"/>
        <w:ind w:firstLine="420" w:firstLineChars="200"/>
        <w:jc w:val="left"/>
        <w:rPr>
          <w:rFonts w:hint="eastAsia" w:ascii="宋体" w:hAnsi="宋体" w:eastAsia="宋体" w:cs="宋体"/>
          <w:color w:val="808080"/>
          <w:kern w:val="0"/>
          <w:szCs w:val="21"/>
          <w:highlight w:val="none"/>
          <w:u w:val="single"/>
          <w:lang w:val="en-US" w:eastAsia="zh-CN"/>
        </w:rPr>
      </w:pPr>
      <w:r>
        <w:rPr>
          <w:rFonts w:hint="eastAsia" w:ascii="宋体" w:hAnsi="宋体" w:eastAsia="宋体" w:cs="Times New Roman"/>
          <w:szCs w:val="21"/>
          <w:highlight w:val="none"/>
        </w:rPr>
        <w:t>1</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w:t>
      </w:r>
      <w:r>
        <w:rPr>
          <w:rFonts w:hint="eastAsia" w:ascii="Times New Roman" w:hAnsi="Times New Roman" w:eastAsia="宋体" w:cs="Times New Roman"/>
          <w:highlight w:val="none"/>
        </w:rPr>
        <w:t xml:space="preserve"> 其他要求：</w:t>
      </w:r>
      <w:r>
        <w:rPr>
          <w:rFonts w:hint="eastAsia" w:ascii="宋体" w:hAnsi="宋体" w:eastAsia="宋体" w:cs="宋体"/>
          <w:color w:val="808080"/>
          <w:kern w:val="0"/>
          <w:szCs w:val="21"/>
          <w:highlight w:val="none"/>
          <w:u w:val="single"/>
        </w:rPr>
        <w:t xml:space="preserve">         </w:t>
      </w:r>
      <w:r>
        <w:rPr>
          <w:rFonts w:hint="eastAsia" w:ascii="宋体" w:hAnsi="宋体" w:eastAsia="宋体" w:cs="宋体"/>
          <w:color w:val="808080"/>
          <w:kern w:val="0"/>
          <w:szCs w:val="21"/>
          <w:highlight w:val="none"/>
          <w:u w:val="single"/>
          <w:lang w:val="en-US" w:eastAsia="zh-CN"/>
        </w:rPr>
        <w:t>/</w:t>
      </w:r>
      <w:r>
        <w:rPr>
          <w:rFonts w:hint="eastAsia" w:ascii="宋体" w:hAnsi="宋体" w:eastAsia="宋体" w:cs="宋体"/>
          <w:color w:val="808080"/>
          <w:kern w:val="0"/>
          <w:szCs w:val="21"/>
          <w:highlight w:val="none"/>
          <w:u w:val="single"/>
        </w:rPr>
        <w:t xml:space="preserve">         </w:t>
      </w:r>
      <w:r>
        <w:rPr>
          <w:rFonts w:ascii="Times New Roman" w:hAnsi="Times New Roman" w:eastAsia="宋体" w:cs="Times New Roman"/>
          <w:highlight w:val="none"/>
        </w:rPr>
        <w:t>。</w:t>
      </w:r>
    </w:p>
    <w:p>
      <w:pPr>
        <w:widowControl/>
        <w:spacing w:line="400" w:lineRule="exact"/>
        <w:ind w:firstLine="422" w:firstLineChars="200"/>
        <w:jc w:val="left"/>
        <w:rPr>
          <w:rFonts w:hint="eastAsia" w:ascii="宋体" w:hAnsi="宋体" w:eastAsia="宋体" w:cs="宋体"/>
          <w:color w:val="808080"/>
          <w:kern w:val="0"/>
          <w:szCs w:val="21"/>
          <w:highlight w:val="none"/>
        </w:rPr>
      </w:pPr>
      <w:r>
        <w:rPr>
          <w:rFonts w:hint="eastAsia" w:ascii="宋体" w:hAnsi="宋体" w:eastAsia="宋体"/>
          <w:b/>
          <w:szCs w:val="21"/>
          <w:highlight w:val="none"/>
        </w:rPr>
        <w:t>以上条款如不满足，将否决其参与资格。</w:t>
      </w:r>
    </w:p>
    <w:p>
      <w:pPr>
        <w:pStyle w:val="16"/>
        <w:keepNext w:val="0"/>
        <w:keepLines w:val="0"/>
        <w:pageBreakBefore w:val="0"/>
        <w:widowControl w:val="0"/>
        <w:suppressLineNumbers w:val="0"/>
        <w:kinsoku/>
        <w:wordWrap/>
        <w:overflowPunct/>
        <w:topLinePunct w:val="0"/>
        <w:autoSpaceDN/>
        <w:bidi w:val="0"/>
        <w:adjustRightInd/>
        <w:spacing w:before="0" w:beforeAutospacing="0" w:after="0" w:afterAutospacing="0" w:line="400" w:lineRule="exact"/>
        <w:ind w:left="0" w:right="0" w:firstLine="420"/>
        <w:jc w:val="both"/>
        <w:textAlignment w:val="auto"/>
        <w:rPr>
          <w:rFonts w:hint="eastAsia" w:ascii="宋体" w:hAnsi="宋体" w:eastAsia="宋体" w:cs="Times New Roman"/>
          <w:b/>
          <w:bCs w:val="0"/>
          <w:kern w:val="2"/>
          <w:sz w:val="21"/>
          <w:szCs w:val="21"/>
        </w:rPr>
      </w:pPr>
    </w:p>
    <w:p>
      <w:pPr>
        <w:keepNext w:val="0"/>
        <w:keepLines w:val="0"/>
        <w:pageBreakBefore w:val="0"/>
        <w:widowControl w:val="0"/>
        <w:tabs>
          <w:tab w:val="left" w:pos="-105"/>
          <w:tab w:val="left" w:pos="420"/>
          <w:tab w:val="left" w:pos="630"/>
          <w:tab w:val="left" w:pos="1155"/>
          <w:tab w:val="left" w:pos="1890"/>
          <w:tab w:val="left" w:pos="3150"/>
          <w:tab w:val="left" w:pos="3780"/>
        </w:tabs>
        <w:kinsoku/>
        <w:wordWrap/>
        <w:overflowPunct/>
        <w:topLinePunct w:val="0"/>
        <w:autoSpaceDE/>
        <w:autoSpaceDN/>
        <w:bidi w:val="0"/>
        <w:adjustRightInd/>
        <w:snapToGrid/>
        <w:spacing w:line="460" w:lineRule="exact"/>
        <w:ind w:right="-23" w:rightChars="-11" w:firstLine="422" w:firstLineChars="200"/>
        <w:textAlignment w:val="auto"/>
        <w:outlineLvl w:val="1"/>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rPr>
        <w:t>谈判文件的获取：</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60" w:lineRule="exact"/>
        <w:ind w:left="0" w:right="0" w:firstLine="422" w:firstLineChars="200"/>
        <w:jc w:val="both"/>
        <w:textAlignment w:val="auto"/>
        <w:rPr>
          <w:rFonts w:hint="eastAsia" w:ascii="宋体" w:hAnsi="宋体" w:cs="宋体"/>
          <w:b/>
          <w:bCs/>
          <w:color w:val="auto"/>
          <w:spacing w:val="0"/>
          <w:highlight w:val="none"/>
          <w:lang w:eastAsia="zh-CN"/>
        </w:rPr>
      </w:pPr>
      <w:r>
        <w:rPr>
          <w:rFonts w:hint="eastAsia" w:ascii="宋体" w:hAnsi="宋体" w:eastAsia="宋体" w:cs="宋体"/>
          <w:b/>
          <w:bCs/>
          <w:spacing w:val="0"/>
          <w:kern w:val="2"/>
          <w:sz w:val="21"/>
          <w:szCs w:val="21"/>
          <w:lang w:val="en-US" w:eastAsia="zh-CN" w:bidi="ar"/>
        </w:rPr>
        <w:t>1.报名时间：</w:t>
      </w:r>
      <w:r>
        <w:rPr>
          <w:rFonts w:hint="eastAsia" w:ascii="宋体" w:hAnsi="宋体" w:eastAsia="宋体" w:cs="宋体"/>
          <w:spacing w:val="0"/>
          <w:kern w:val="2"/>
          <w:sz w:val="21"/>
          <w:szCs w:val="21"/>
          <w:lang w:val="en-US" w:eastAsia="zh-CN" w:bidi="ar"/>
        </w:rPr>
        <w:t>凡有意参加的</w:t>
      </w:r>
      <w:r>
        <w:rPr>
          <w:rFonts w:hint="eastAsia" w:ascii="宋体" w:hAnsi="宋体" w:cs="宋体"/>
          <w:spacing w:val="0"/>
          <w:kern w:val="2"/>
          <w:sz w:val="21"/>
          <w:szCs w:val="21"/>
          <w:lang w:val="en-US" w:eastAsia="zh-CN" w:bidi="ar"/>
        </w:rPr>
        <w:t>服务</w:t>
      </w:r>
      <w:r>
        <w:rPr>
          <w:rFonts w:hint="eastAsia" w:ascii="宋体" w:hAnsi="宋体" w:eastAsia="宋体" w:cs="宋体"/>
          <w:spacing w:val="0"/>
          <w:kern w:val="2"/>
          <w:sz w:val="21"/>
          <w:szCs w:val="21"/>
          <w:lang w:val="en-US" w:eastAsia="zh-CN" w:bidi="ar"/>
        </w:rPr>
        <w:t>商，</w:t>
      </w:r>
      <w:r>
        <w:rPr>
          <w:rFonts w:hint="eastAsia" w:ascii="宋体" w:hAnsi="宋体" w:eastAsia="宋体" w:cs="宋体"/>
          <w:color w:val="auto"/>
          <w:spacing w:val="0"/>
          <w:highlight w:val="none"/>
        </w:rPr>
        <w:t>请于</w:t>
      </w:r>
      <w:r>
        <w:rPr>
          <w:rFonts w:hint="eastAsia" w:ascii="宋体" w:hAnsi="宋体" w:eastAsia="宋体" w:cs="宋体"/>
          <w:color w:val="auto"/>
          <w:spacing w:val="0"/>
          <w:highlight w:val="none"/>
          <w:lang w:val="en-US" w:eastAsia="zh-CN"/>
        </w:rPr>
        <w:t>北京时间</w:t>
      </w:r>
      <w:r>
        <w:rPr>
          <w:rFonts w:hint="eastAsia" w:ascii="宋体" w:hAnsi="宋体" w:eastAsia="宋体" w:cs="宋体"/>
          <w:b/>
          <w:bCs/>
          <w:color w:val="auto"/>
          <w:spacing w:val="0"/>
          <w:highlight w:val="none"/>
        </w:rPr>
        <w:t xml:space="preserve"> 202</w:t>
      </w:r>
      <w:r>
        <w:rPr>
          <w:rFonts w:hint="eastAsia" w:ascii="宋体" w:hAnsi="宋体" w:cs="宋体"/>
          <w:b/>
          <w:bCs/>
          <w:color w:val="auto"/>
          <w:spacing w:val="0"/>
          <w:highlight w:val="none"/>
          <w:lang w:val="en-US" w:eastAsia="zh-CN"/>
        </w:rPr>
        <w:t>5</w:t>
      </w:r>
      <w:r>
        <w:rPr>
          <w:rFonts w:hint="eastAsia" w:ascii="宋体" w:hAnsi="宋体" w:eastAsia="宋体" w:cs="宋体"/>
          <w:b/>
          <w:bCs/>
          <w:color w:val="auto"/>
          <w:spacing w:val="0"/>
          <w:highlight w:val="none"/>
        </w:rPr>
        <w:t xml:space="preserve"> 年</w:t>
      </w:r>
      <w:r>
        <w:rPr>
          <w:rFonts w:hint="eastAsia" w:ascii="宋体" w:hAnsi="宋体" w:cs="宋体"/>
          <w:b/>
          <w:bCs/>
          <w:color w:val="auto"/>
          <w:spacing w:val="0"/>
          <w:highlight w:val="none"/>
          <w:lang w:val="en-US" w:eastAsia="zh-CN"/>
        </w:rPr>
        <w:t>10</w:t>
      </w:r>
      <w:r>
        <w:rPr>
          <w:rFonts w:hint="eastAsia" w:ascii="宋体" w:hAnsi="宋体" w:eastAsia="宋体" w:cs="宋体"/>
          <w:b/>
          <w:bCs/>
          <w:color w:val="auto"/>
          <w:spacing w:val="0"/>
          <w:highlight w:val="none"/>
        </w:rPr>
        <w:t>月</w:t>
      </w:r>
      <w:r>
        <w:rPr>
          <w:rFonts w:hint="eastAsia" w:ascii="宋体" w:hAnsi="宋体" w:cs="宋体"/>
          <w:b/>
          <w:bCs/>
          <w:color w:val="auto"/>
          <w:spacing w:val="0"/>
          <w:highlight w:val="none"/>
          <w:lang w:val="en-US" w:eastAsia="zh-CN"/>
        </w:rPr>
        <w:t>9</w:t>
      </w:r>
      <w:r>
        <w:rPr>
          <w:rFonts w:hint="eastAsia" w:ascii="宋体" w:hAnsi="宋体" w:eastAsia="宋体" w:cs="宋体"/>
          <w:b/>
          <w:bCs/>
          <w:color w:val="auto"/>
          <w:spacing w:val="0"/>
          <w:highlight w:val="none"/>
        </w:rPr>
        <w:t>日</w:t>
      </w:r>
      <w:r>
        <w:rPr>
          <w:rFonts w:hint="eastAsia" w:ascii="宋体" w:hAnsi="宋体" w:cs="宋体"/>
          <w:b/>
          <w:bCs/>
          <w:color w:val="auto"/>
          <w:spacing w:val="0"/>
          <w:highlight w:val="none"/>
          <w:lang w:val="en-US" w:eastAsia="zh-CN"/>
        </w:rPr>
        <w:t>12:00</w:t>
      </w:r>
      <w:r>
        <w:rPr>
          <w:rFonts w:hint="eastAsia" w:ascii="宋体" w:hAnsi="宋体" w:eastAsia="宋体" w:cs="宋体"/>
          <w:b/>
          <w:bCs/>
          <w:color w:val="auto"/>
          <w:spacing w:val="0"/>
          <w:highlight w:val="none"/>
        </w:rPr>
        <w:t>至 202</w:t>
      </w:r>
      <w:r>
        <w:rPr>
          <w:rFonts w:hint="eastAsia" w:ascii="宋体" w:hAnsi="宋体" w:cs="宋体"/>
          <w:b/>
          <w:bCs/>
          <w:color w:val="auto"/>
          <w:spacing w:val="0"/>
          <w:highlight w:val="none"/>
          <w:lang w:val="en-US" w:eastAsia="zh-CN"/>
        </w:rPr>
        <w:t>5</w:t>
      </w:r>
      <w:r>
        <w:rPr>
          <w:rFonts w:hint="eastAsia" w:ascii="宋体" w:hAnsi="宋体" w:eastAsia="宋体" w:cs="宋体"/>
          <w:b/>
          <w:bCs/>
          <w:color w:val="auto"/>
          <w:spacing w:val="0"/>
          <w:highlight w:val="none"/>
        </w:rPr>
        <w:t xml:space="preserve"> 年</w:t>
      </w:r>
      <w:r>
        <w:rPr>
          <w:rFonts w:hint="eastAsia" w:ascii="宋体" w:hAnsi="宋体" w:cs="宋体"/>
          <w:b/>
          <w:bCs/>
          <w:color w:val="auto"/>
          <w:spacing w:val="0"/>
          <w:highlight w:val="none"/>
          <w:lang w:val="en-US" w:eastAsia="zh-CN"/>
        </w:rPr>
        <w:t>10</w:t>
      </w:r>
      <w:r>
        <w:rPr>
          <w:rFonts w:hint="eastAsia" w:ascii="宋体" w:hAnsi="宋体" w:eastAsia="宋体" w:cs="宋体"/>
          <w:b/>
          <w:bCs/>
          <w:color w:val="auto"/>
          <w:spacing w:val="0"/>
          <w:highlight w:val="none"/>
        </w:rPr>
        <w:t>月</w:t>
      </w:r>
      <w:r>
        <w:rPr>
          <w:rFonts w:hint="eastAsia" w:ascii="宋体" w:hAnsi="宋体" w:cs="宋体"/>
          <w:b/>
          <w:bCs/>
          <w:color w:val="auto"/>
          <w:spacing w:val="0"/>
          <w:highlight w:val="none"/>
          <w:lang w:val="en-US" w:eastAsia="zh-CN"/>
        </w:rPr>
        <w:t>12</w:t>
      </w:r>
      <w:r>
        <w:rPr>
          <w:rFonts w:hint="eastAsia" w:ascii="宋体" w:hAnsi="宋体" w:eastAsia="宋体" w:cs="宋体"/>
          <w:b/>
          <w:bCs/>
          <w:color w:val="auto"/>
          <w:spacing w:val="0"/>
          <w:highlight w:val="none"/>
        </w:rPr>
        <w:t>日</w:t>
      </w:r>
      <w:r>
        <w:rPr>
          <w:rFonts w:hint="eastAsia" w:ascii="宋体" w:hAnsi="宋体" w:cs="宋体"/>
          <w:b/>
          <w:bCs/>
          <w:color w:val="auto"/>
          <w:spacing w:val="0"/>
          <w:highlight w:val="none"/>
          <w:lang w:val="en-US" w:eastAsia="zh-CN"/>
        </w:rPr>
        <w:t>12</w:t>
      </w:r>
      <w:bookmarkStart w:id="15" w:name="_GoBack"/>
      <w:bookmarkEnd w:id="15"/>
      <w:r>
        <w:rPr>
          <w:rFonts w:hint="eastAsia" w:ascii="宋体" w:hAnsi="宋体" w:cs="宋体"/>
          <w:b/>
          <w:bCs/>
          <w:color w:val="auto"/>
          <w:spacing w:val="0"/>
          <w:highlight w:val="none"/>
          <w:lang w:val="en-US" w:eastAsia="zh-CN"/>
        </w:rPr>
        <w:t>：00</w:t>
      </w:r>
      <w:r>
        <w:rPr>
          <w:rFonts w:hint="eastAsia" w:ascii="宋体" w:hAnsi="宋体" w:cs="宋体"/>
          <w:color w:val="auto"/>
          <w:spacing w:val="0"/>
          <w:highlight w:val="none"/>
          <w:lang w:val="en-US" w:eastAsia="zh-CN"/>
        </w:rPr>
        <w:t>前</w:t>
      </w:r>
      <w:r>
        <w:rPr>
          <w:rFonts w:hint="eastAsia" w:ascii="宋体" w:hAnsi="宋体" w:eastAsia="宋体" w:cs="宋体"/>
          <w:color w:val="auto"/>
          <w:spacing w:val="0"/>
          <w:highlight w:val="none"/>
        </w:rPr>
        <w:t>将以下报名资料</w:t>
      </w:r>
      <w:r>
        <w:rPr>
          <w:rFonts w:hint="eastAsia" w:ascii="宋体" w:hAnsi="宋体" w:cs="宋体"/>
          <w:color w:val="auto"/>
          <w:spacing w:val="0"/>
          <w:highlight w:val="none"/>
          <w:lang w:val="en-US" w:eastAsia="zh-CN"/>
        </w:rPr>
        <w:t>填好盖章并扫描成一个PDF文件同报名表电子版一同提交</w:t>
      </w:r>
      <w:r>
        <w:rPr>
          <w:rFonts w:hint="eastAsia" w:ascii="宋体" w:hAnsi="宋体" w:eastAsia="宋体" w:cs="宋体"/>
          <w:color w:val="auto"/>
          <w:spacing w:val="0"/>
          <w:highlight w:val="none"/>
        </w:rPr>
        <w:t>至</w:t>
      </w:r>
      <w:r>
        <w:rPr>
          <w:rFonts w:hint="eastAsia" w:ascii="宋体" w:hAnsi="宋体" w:eastAsia="宋体" w:cs="宋体"/>
          <w:color w:val="auto"/>
          <w:spacing w:val="0"/>
          <w:highlight w:val="none"/>
          <w:lang w:eastAsia="zh-CN"/>
        </w:rPr>
        <w:t>中国石油</w:t>
      </w:r>
      <w:r>
        <w:rPr>
          <w:rFonts w:hint="eastAsia" w:ascii="宋体" w:hAnsi="宋体" w:eastAsia="宋体" w:cs="宋体"/>
          <w:color w:val="auto"/>
          <w:spacing w:val="0"/>
          <w:highlight w:val="none"/>
          <w:lang w:val="en-US" w:eastAsia="zh-CN"/>
        </w:rPr>
        <w:t>昆仑物流有限</w:t>
      </w:r>
      <w:r>
        <w:rPr>
          <w:rFonts w:hint="eastAsia" w:ascii="宋体" w:hAnsi="宋体" w:eastAsia="宋体" w:cs="宋体"/>
          <w:color w:val="auto"/>
          <w:spacing w:val="0"/>
          <w:highlight w:val="none"/>
          <w:lang w:eastAsia="zh-CN"/>
        </w:rPr>
        <w:t>公司智慧采购平台</w:t>
      </w:r>
      <w:r>
        <w:rPr>
          <w:rFonts w:hint="eastAsia" w:ascii="宋体" w:hAnsi="宋体" w:cs="宋体"/>
          <w:color w:val="auto"/>
          <w:spacing w:val="0"/>
          <w:highlight w:val="none"/>
          <w:lang w:val="en-US" w:eastAsia="zh-CN"/>
        </w:rPr>
        <w:t>系统中完成报名</w:t>
      </w:r>
      <w:r>
        <w:rPr>
          <w:rFonts w:hint="eastAsia" w:ascii="宋体" w:hAnsi="宋体" w:eastAsia="宋体" w:cs="宋体"/>
          <w:color w:val="auto"/>
          <w:spacing w:val="0"/>
          <w:highlight w:val="none"/>
          <w:lang w:eastAsia="zh-CN"/>
        </w:rPr>
        <w:t>。（</w:t>
      </w:r>
      <w:r>
        <w:rPr>
          <w:rFonts w:hint="eastAsia" w:ascii="宋体" w:hAnsi="宋体" w:cs="宋体"/>
          <w:color w:val="auto"/>
          <w:spacing w:val="0"/>
          <w:highlight w:val="none"/>
          <w:lang w:val="en-US" w:eastAsia="zh-CN"/>
        </w:rPr>
        <w:t>报名资料接收时间</w:t>
      </w:r>
      <w:r>
        <w:rPr>
          <w:rFonts w:hint="eastAsia" w:ascii="宋体" w:hAnsi="宋体" w:eastAsia="宋体" w:cs="宋体"/>
          <w:color w:val="auto"/>
          <w:spacing w:val="0"/>
          <w:highlight w:val="none"/>
          <w:lang w:eastAsia="zh-CN"/>
        </w:rPr>
        <w:t>以</w:t>
      </w:r>
      <w:r>
        <w:rPr>
          <w:rFonts w:hint="eastAsia" w:ascii="宋体" w:hAnsi="宋体" w:cs="宋体"/>
          <w:color w:val="auto"/>
          <w:spacing w:val="0"/>
          <w:highlight w:val="none"/>
          <w:lang w:val="en-US" w:eastAsia="zh-CN"/>
        </w:rPr>
        <w:t>系统接收</w:t>
      </w:r>
      <w:r>
        <w:rPr>
          <w:rFonts w:hint="eastAsia" w:ascii="宋体" w:hAnsi="宋体" w:eastAsia="宋体" w:cs="宋体"/>
          <w:color w:val="auto"/>
          <w:spacing w:val="0"/>
          <w:highlight w:val="none"/>
          <w:lang w:eastAsia="zh-CN"/>
        </w:rPr>
        <w:t>时间为准，</w:t>
      </w:r>
      <w:r>
        <w:rPr>
          <w:rFonts w:hint="eastAsia" w:ascii="宋体" w:hAnsi="宋体" w:eastAsia="宋体" w:cs="宋体"/>
          <w:color w:val="auto"/>
          <w:spacing w:val="0"/>
          <w:highlight w:val="none"/>
          <w:lang w:val="en-US" w:eastAsia="zh-CN"/>
        </w:rPr>
        <w:t>逾</w:t>
      </w:r>
      <w:r>
        <w:rPr>
          <w:rFonts w:hint="eastAsia" w:ascii="宋体" w:hAnsi="宋体" w:eastAsia="宋体" w:cs="宋体"/>
          <w:b/>
          <w:bCs/>
          <w:color w:val="auto"/>
          <w:spacing w:val="0"/>
          <w:highlight w:val="none"/>
          <w:lang w:val="en-US" w:eastAsia="zh-CN"/>
        </w:rPr>
        <w:t>期不予受理</w:t>
      </w:r>
      <w:r>
        <w:rPr>
          <w:rFonts w:hint="eastAsia" w:ascii="宋体" w:hAnsi="宋体" w:eastAsia="宋体" w:cs="宋体"/>
          <w:b/>
          <w:bCs/>
          <w:color w:val="auto"/>
          <w:spacing w:val="0"/>
          <w:highlight w:val="none"/>
          <w:lang w:eastAsia="zh-CN"/>
        </w:rPr>
        <w:t>）</w:t>
      </w:r>
      <w:r>
        <w:rPr>
          <w:rFonts w:hint="eastAsia" w:ascii="宋体" w:hAnsi="宋体" w:cs="宋体"/>
          <w:b/>
          <w:bCs/>
          <w:color w:val="auto"/>
          <w:spacing w:val="0"/>
          <w:highlight w:val="none"/>
          <w:lang w:eastAsia="zh-CN"/>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60" w:lineRule="exact"/>
        <w:ind w:left="0" w:right="0" w:firstLine="422" w:firstLineChars="200"/>
        <w:jc w:val="both"/>
        <w:textAlignment w:val="auto"/>
        <w:rPr>
          <w:rFonts w:hint="eastAsia" w:ascii="宋体" w:hAnsi="宋体" w:eastAsia="宋体" w:cs="宋体"/>
          <w:b/>
          <w:bCs/>
          <w:szCs w:val="21"/>
        </w:rPr>
      </w:pPr>
      <w:r>
        <w:rPr>
          <w:rFonts w:hint="eastAsia" w:ascii="宋体" w:hAnsi="宋体" w:cs="宋体"/>
          <w:b/>
          <w:bCs/>
          <w:color w:val="auto"/>
          <w:spacing w:val="0"/>
          <w:highlight w:val="none"/>
          <w:lang w:val="en-US" w:eastAsia="zh-CN"/>
        </w:rPr>
        <w:t>提示：</w:t>
      </w:r>
      <w:r>
        <w:rPr>
          <w:rFonts w:hint="eastAsia" w:ascii="宋体" w:hAnsi="宋体" w:eastAsia="宋体" w:cs="宋体"/>
          <w:b w:val="0"/>
          <w:bCs w:val="0"/>
          <w:i w:val="0"/>
          <w:iCs w:val="0"/>
          <w:kern w:val="2"/>
          <w:sz w:val="21"/>
          <w:szCs w:val="21"/>
          <w:highlight w:val="none"/>
          <w:lang w:val="en-US" w:eastAsia="zh-CN" w:bidi="ar"/>
        </w:rPr>
        <w:t>因</w:t>
      </w:r>
      <w:r>
        <w:rPr>
          <w:rFonts w:hint="eastAsia" w:ascii="宋体" w:hAnsi="宋体" w:cs="宋体"/>
          <w:b w:val="0"/>
          <w:bCs w:val="0"/>
          <w:i w:val="0"/>
          <w:iCs w:val="0"/>
          <w:kern w:val="2"/>
          <w:sz w:val="21"/>
          <w:szCs w:val="21"/>
          <w:highlight w:val="none"/>
          <w:lang w:val="en-US" w:eastAsia="zh-CN" w:bidi="ar"/>
        </w:rPr>
        <w:t>服务</w:t>
      </w:r>
      <w:r>
        <w:rPr>
          <w:rFonts w:hint="eastAsia" w:ascii="宋体" w:hAnsi="宋体" w:eastAsia="宋体" w:cs="宋体"/>
          <w:b w:val="0"/>
          <w:bCs w:val="0"/>
          <w:i w:val="0"/>
          <w:iCs w:val="0"/>
          <w:kern w:val="2"/>
          <w:sz w:val="21"/>
          <w:szCs w:val="21"/>
          <w:highlight w:val="none"/>
          <w:lang w:val="en-US" w:eastAsia="zh-CN" w:bidi="ar"/>
        </w:rPr>
        <w:t>商原因导致报名不成功的，服务商自行承担责任。未按要求提交报名资料的不予受理，未报名的、未从组织机构取得采购文件的服务商不能参与项目。</w:t>
      </w:r>
    </w:p>
    <w:p>
      <w:pPr>
        <w:keepNext w:val="0"/>
        <w:keepLines w:val="0"/>
        <w:pageBreakBefore w:val="0"/>
        <w:widowControl w:val="0"/>
        <w:kinsoku/>
        <w:wordWrap/>
        <w:overflowPunct/>
        <w:topLinePunct w:val="0"/>
        <w:autoSpaceDN/>
        <w:bidi w:val="0"/>
        <w:adjustRightInd/>
        <w:snapToGrid/>
        <w:spacing w:after="160" w:line="460" w:lineRule="exact"/>
        <w:ind w:firstLine="422" w:firstLineChars="200"/>
        <w:textAlignment w:val="auto"/>
        <w:rPr>
          <w:rFonts w:hint="eastAsia" w:ascii="宋体" w:hAnsi="宋体" w:cs="宋体"/>
          <w:b/>
          <w:bCs/>
          <w:color w:val="auto"/>
          <w:spacing w:val="0"/>
          <w:highlight w:val="none"/>
          <w:lang w:val="en-US" w:eastAsia="zh-CN"/>
        </w:rPr>
      </w:pPr>
      <w:r>
        <w:rPr>
          <w:rFonts w:hint="eastAsia" w:ascii="宋体" w:hAnsi="宋体" w:cs="宋体"/>
          <w:b/>
          <w:bCs/>
          <w:szCs w:val="21"/>
          <w:lang w:val="en-US" w:eastAsia="zh-CN"/>
        </w:rPr>
        <w:t>2.</w:t>
      </w:r>
      <w:r>
        <w:rPr>
          <w:rFonts w:hint="eastAsia" w:ascii="宋体" w:hAnsi="宋体" w:eastAsia="宋体" w:cs="宋体"/>
          <w:b/>
          <w:bCs/>
          <w:szCs w:val="21"/>
          <w:lang w:val="en-US" w:eastAsia="zh-CN"/>
        </w:rPr>
        <w:t>报名方式</w:t>
      </w:r>
      <w:r>
        <w:rPr>
          <w:rFonts w:hint="eastAsia" w:ascii="宋体" w:hAnsi="宋体" w:cs="宋体"/>
          <w:b/>
          <w:bCs/>
          <w:szCs w:val="21"/>
          <w:lang w:val="en-US" w:eastAsia="zh-CN"/>
        </w:rPr>
        <w:t>：服务商</w:t>
      </w:r>
      <w:r>
        <w:rPr>
          <w:rFonts w:hint="eastAsia" w:ascii="宋体" w:hAnsi="宋体" w:eastAsia="宋体" w:cs="宋体"/>
          <w:szCs w:val="21"/>
        </w:rPr>
        <w:t>进入“中国石油</w:t>
      </w:r>
      <w:r>
        <w:rPr>
          <w:rFonts w:hint="eastAsia" w:ascii="宋体" w:hAnsi="宋体" w:eastAsia="宋体" w:cs="宋体"/>
          <w:szCs w:val="21"/>
          <w:lang w:val="en-US" w:eastAsia="zh-CN" w:bidi="ar"/>
        </w:rPr>
        <w:t>昆仑物流有限</w:t>
      </w:r>
      <w:r>
        <w:rPr>
          <w:rFonts w:hint="eastAsia" w:ascii="宋体" w:hAnsi="宋体" w:eastAsia="宋体" w:cs="宋体"/>
          <w:szCs w:val="21"/>
        </w:rPr>
        <w:t>公司智慧采购平台——供应商业务中心”（网址：http://223.71.48.122/supplier），在“供应商登录”窗口输入账号和密码，登录到“供应商业务中心”，进入</w:t>
      </w:r>
      <w:r>
        <w:rPr>
          <w:rFonts w:hint="eastAsia" w:ascii="宋体" w:hAnsi="宋体" w:eastAsia="宋体" w:cs="宋体"/>
          <w:szCs w:val="21"/>
          <w:lang w:val="en-US" w:eastAsia="zh-CN"/>
        </w:rPr>
        <w:t>“投标服务商报名”下选</w:t>
      </w:r>
      <w:r>
        <w:rPr>
          <w:rFonts w:hint="eastAsia" w:ascii="宋体" w:hAnsi="宋体" w:eastAsia="宋体" w:cs="宋体"/>
          <w:szCs w:val="21"/>
        </w:rPr>
        <w:t>择对应的采购项目</w:t>
      </w:r>
      <w:r>
        <w:rPr>
          <w:rFonts w:hint="eastAsia" w:ascii="宋体" w:hAnsi="宋体" w:cs="宋体"/>
          <w:szCs w:val="21"/>
          <w:lang w:val="en-US" w:eastAsia="zh-CN"/>
        </w:rPr>
        <w:t>完成系统</w:t>
      </w:r>
      <w:r>
        <w:rPr>
          <w:rFonts w:hint="eastAsia" w:ascii="宋体" w:hAnsi="宋体" w:eastAsia="宋体" w:cs="宋体"/>
          <w:szCs w:val="21"/>
        </w:rPr>
        <w:t>报名。若无账号请先完成注册，再进行线上报名及后续项目组织实施过程的线上操作（账号为统一社会信用代码）。</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60" w:lineRule="exact"/>
        <w:ind w:left="0" w:right="0" w:firstLine="422" w:firstLineChars="200"/>
        <w:jc w:val="both"/>
        <w:textAlignment w:val="auto"/>
        <w:rPr>
          <w:rFonts w:hint="eastAsia" w:ascii="宋体" w:hAnsi="宋体" w:eastAsia="宋体" w:cs="宋体"/>
          <w:b/>
          <w:bCs/>
          <w:spacing w:val="0"/>
          <w:kern w:val="2"/>
          <w:sz w:val="21"/>
          <w:szCs w:val="21"/>
        </w:rPr>
      </w:pPr>
      <w:r>
        <w:rPr>
          <w:rFonts w:hint="eastAsia" w:ascii="宋体" w:hAnsi="宋体" w:cs="宋体"/>
          <w:b/>
          <w:bCs/>
          <w:color w:val="auto"/>
          <w:spacing w:val="0"/>
          <w:highlight w:val="none"/>
          <w:lang w:val="en-US" w:eastAsia="zh-CN"/>
        </w:rPr>
        <w:t>3.报名资料如下，格式见附件：</w:t>
      </w:r>
      <w:r>
        <w:rPr>
          <w:rFonts w:hint="eastAsia" w:ascii="宋体" w:hAnsi="宋体" w:eastAsia="宋体" w:cs="宋体"/>
          <w:b/>
          <w:bCs/>
          <w:color w:val="auto"/>
          <w:spacing w:val="0"/>
          <w:highlight w:val="none"/>
        </w:rPr>
        <w:t>①《报名登记表》</w:t>
      </w:r>
      <w:r>
        <w:rPr>
          <w:rFonts w:hint="eastAsia" w:ascii="宋体" w:hAnsi="宋体" w:cs="宋体"/>
          <w:b/>
          <w:bCs/>
          <w:color w:val="auto"/>
          <w:spacing w:val="0"/>
          <w:highlight w:val="none"/>
          <w:lang w:eastAsia="zh-CN"/>
        </w:rPr>
        <w:t>；</w:t>
      </w:r>
      <w:r>
        <w:rPr>
          <w:rFonts w:hint="eastAsia" w:ascii="宋体" w:hAnsi="宋体" w:eastAsia="宋体" w:cs="宋体"/>
          <w:b/>
          <w:bCs/>
          <w:color w:val="auto"/>
          <w:spacing w:val="0"/>
          <w:highlight w:val="none"/>
        </w:rPr>
        <w:t>②</w:t>
      </w:r>
      <w:r>
        <w:rPr>
          <w:rFonts w:hint="eastAsia" w:ascii="宋体" w:hAnsi="宋体" w:eastAsia="宋体" w:cs="宋体"/>
          <w:b/>
          <w:bCs/>
          <w:color w:val="auto"/>
          <w:spacing w:val="0"/>
          <w:highlight w:val="none"/>
          <w:lang w:val="en-US" w:eastAsia="zh-CN"/>
        </w:rPr>
        <w:t xml:space="preserve"> </w:t>
      </w:r>
      <w:r>
        <w:rPr>
          <w:rFonts w:hint="eastAsia" w:ascii="宋体" w:hAnsi="宋体" w:cs="宋体"/>
          <w:b/>
          <w:bCs/>
          <w:color w:val="auto"/>
          <w:spacing w:val="0"/>
          <w:highlight w:val="none"/>
          <w:lang w:val="en-US" w:eastAsia="zh-CN"/>
        </w:rPr>
        <w:t>营业执照和相关资质</w:t>
      </w:r>
      <w:r>
        <w:rPr>
          <w:rFonts w:hint="eastAsia" w:ascii="宋体" w:hAnsi="宋体" w:eastAsia="宋体" w:cs="宋体"/>
          <w:b/>
          <w:bCs/>
          <w:color w:val="auto"/>
          <w:spacing w:val="0"/>
          <w:highlight w:val="none"/>
          <w:lang w:val="en-US" w:eastAsia="zh-CN"/>
        </w:rPr>
        <w:t>③法定代表人身份证明书⑤</w:t>
      </w:r>
      <w:r>
        <w:rPr>
          <w:rFonts w:hint="eastAsia" w:ascii="宋体" w:hAnsi="宋体" w:cs="宋体"/>
          <w:b/>
          <w:bCs/>
          <w:color w:val="auto"/>
          <w:spacing w:val="0"/>
          <w:highlight w:val="none"/>
          <w:lang w:val="en-US" w:eastAsia="zh-CN"/>
        </w:rPr>
        <w:t>授权委托书（法定代表人自行办理获取谈判文件事宜的无需授权委托书）。</w:t>
      </w:r>
    </w:p>
    <w:p>
      <w:pPr>
        <w:keepNext w:val="0"/>
        <w:keepLines w:val="0"/>
        <w:pageBreakBefore w:val="0"/>
        <w:widowControl w:val="0"/>
        <w:kinsoku/>
        <w:wordWrap/>
        <w:overflowPunct/>
        <w:topLinePunct w:val="0"/>
        <w:autoSpaceDE/>
        <w:autoSpaceDN/>
        <w:bidi w:val="0"/>
        <w:adjustRightInd/>
        <w:snapToGrid/>
        <w:spacing w:after="0" w:line="460" w:lineRule="exact"/>
        <w:ind w:firstLine="422" w:firstLineChars="200"/>
        <w:textAlignment w:val="auto"/>
        <w:rPr>
          <w:rFonts w:hint="eastAsia" w:ascii="宋体" w:hAnsi="宋体" w:eastAsia="宋体" w:cs="宋体"/>
          <w:b/>
          <w:bCs/>
          <w:color w:val="auto"/>
          <w:spacing w:val="0"/>
          <w:szCs w:val="24"/>
          <w:highlight w:val="none"/>
          <w:lang w:eastAsia="zh-CN"/>
        </w:rPr>
      </w:pPr>
      <w:r>
        <w:rPr>
          <w:rFonts w:hint="eastAsia" w:ascii="宋体" w:hAnsi="宋体" w:cs="宋体"/>
          <w:b/>
          <w:bCs/>
          <w:color w:val="auto"/>
          <w:spacing w:val="0"/>
          <w:szCs w:val="24"/>
          <w:highlight w:val="none"/>
          <w:lang w:val="en-US" w:eastAsia="zh-CN"/>
        </w:rPr>
        <w:t>4</w:t>
      </w:r>
      <w:r>
        <w:rPr>
          <w:rFonts w:hint="eastAsia" w:ascii="宋体" w:hAnsi="宋体" w:eastAsia="宋体" w:cs="宋体"/>
          <w:b/>
          <w:bCs/>
          <w:color w:val="auto"/>
          <w:spacing w:val="0"/>
          <w:szCs w:val="24"/>
          <w:highlight w:val="none"/>
          <w:lang w:val="en-US" w:eastAsia="zh-CN"/>
        </w:rPr>
        <w:t>.谈判文件获取：报名通过发送</w:t>
      </w:r>
      <w:r>
        <w:rPr>
          <w:rFonts w:hint="eastAsia" w:ascii="宋体" w:hAnsi="宋体" w:eastAsia="宋体" w:cs="宋体"/>
          <w:b/>
          <w:bCs/>
          <w:color w:val="auto"/>
          <w:szCs w:val="21"/>
          <w:highlight w:val="none"/>
          <w:lang w:val="en-US" w:eastAsia="zh-CN"/>
        </w:rPr>
        <w:t>谈判</w:t>
      </w:r>
      <w:r>
        <w:rPr>
          <w:rFonts w:hint="eastAsia" w:ascii="宋体" w:hAnsi="宋体" w:eastAsia="宋体" w:cs="宋体"/>
          <w:b/>
          <w:bCs/>
          <w:color w:val="auto"/>
          <w:spacing w:val="0"/>
          <w:szCs w:val="24"/>
          <w:highlight w:val="none"/>
          <w:lang w:val="en-US" w:eastAsia="zh-CN"/>
        </w:rPr>
        <w:t>文件至</w:t>
      </w:r>
      <w:r>
        <w:rPr>
          <w:rFonts w:hint="eastAsia" w:ascii="宋体" w:hAnsi="宋体" w:cs="宋体"/>
          <w:b/>
          <w:bCs/>
          <w:color w:val="auto"/>
          <w:spacing w:val="0"/>
          <w:szCs w:val="24"/>
          <w:highlight w:val="none"/>
          <w:lang w:val="en-US" w:eastAsia="zh-CN"/>
        </w:rPr>
        <w:t>智慧采购平台系统服务商领取</w:t>
      </w:r>
      <w:r>
        <w:rPr>
          <w:rFonts w:hint="eastAsia" w:ascii="宋体" w:hAnsi="宋体" w:eastAsia="宋体" w:cs="宋体"/>
          <w:b/>
          <w:bCs/>
          <w:color w:val="auto"/>
          <w:spacing w:val="0"/>
          <w:szCs w:val="24"/>
          <w:highlight w:val="none"/>
          <w:lang w:val="en-US" w:eastAsia="zh-CN"/>
        </w:rPr>
        <w:t>。</w:t>
      </w:r>
      <w:r>
        <w:rPr>
          <w:rFonts w:hint="eastAsia" w:ascii="宋体" w:hAnsi="宋体" w:cs="宋体"/>
          <w:b/>
          <w:bCs/>
          <w:color w:val="auto"/>
          <w:spacing w:val="0"/>
          <w:szCs w:val="24"/>
          <w:highlight w:val="none"/>
          <w:lang w:val="en-US" w:eastAsia="zh-CN"/>
        </w:rPr>
        <w:t>（公告截止期后会发送谈判文件，在智慧采购平台领取）</w:t>
      </w:r>
    </w:p>
    <w:p>
      <w:pPr>
        <w:keepNext w:val="0"/>
        <w:keepLines w:val="0"/>
        <w:pageBreakBefore w:val="0"/>
        <w:widowControl w:val="0"/>
        <w:kinsoku/>
        <w:wordWrap/>
        <w:overflowPunct/>
        <w:topLinePunct w:val="0"/>
        <w:autoSpaceDE/>
        <w:autoSpaceDN/>
        <w:bidi w:val="0"/>
        <w:adjustRightInd/>
        <w:snapToGrid/>
        <w:spacing w:after="0" w:line="460" w:lineRule="exact"/>
        <w:ind w:left="0" w:leftChars="0" w:firstLine="422" w:firstLineChars="200"/>
        <w:jc w:val="left"/>
        <w:textAlignment w:val="auto"/>
        <w:rPr>
          <w:rFonts w:hint="eastAsia" w:ascii="宋体" w:hAnsi="宋体" w:cs="Times New Roman"/>
          <w:kern w:val="0"/>
          <w:sz w:val="21"/>
          <w:szCs w:val="21"/>
          <w:highlight w:val="none"/>
          <w:lang w:val="en-US" w:eastAsia="zh-CN" w:bidi="ar-SA"/>
        </w:rPr>
      </w:pPr>
      <w:r>
        <w:rPr>
          <w:rFonts w:hint="eastAsia" w:ascii="Times New Roman" w:hAnsi="Times New Roman" w:cs="Times New Roman"/>
          <w:b/>
          <w:bCs/>
          <w:szCs w:val="24"/>
          <w:lang w:val="en-US" w:eastAsia="zh-CN"/>
        </w:rPr>
        <w:t>5</w:t>
      </w:r>
      <w:r>
        <w:rPr>
          <w:rFonts w:hint="eastAsia" w:ascii="Times New Roman" w:hAnsi="Times New Roman" w:eastAsia="宋体" w:cs="Times New Roman"/>
          <w:b/>
          <w:bCs/>
          <w:szCs w:val="24"/>
          <w:lang w:val="en-US" w:eastAsia="zh-CN"/>
        </w:rPr>
        <w:t>.</w:t>
      </w:r>
      <w:r>
        <w:rPr>
          <w:rFonts w:hint="eastAsia" w:ascii="Times New Roman" w:hAnsi="Times New Roman" w:cs="Times New Roman"/>
          <w:b/>
          <w:bCs/>
          <w:szCs w:val="24"/>
          <w:lang w:val="en-US" w:eastAsia="zh-CN"/>
        </w:rPr>
        <w:t xml:space="preserve"> </w:t>
      </w:r>
      <w:r>
        <w:rPr>
          <w:rFonts w:hint="eastAsia" w:ascii="Times New Roman" w:hAnsi="Times New Roman" w:eastAsia="宋体" w:cs="Times New Roman"/>
          <w:b/>
          <w:bCs/>
          <w:szCs w:val="24"/>
          <w:lang w:val="en-US" w:eastAsia="zh-CN"/>
        </w:rPr>
        <w:t>采购文件发售：每套</w:t>
      </w:r>
      <w:r>
        <w:rPr>
          <w:rFonts w:hint="eastAsia" w:ascii="Times New Roman" w:hAnsi="Times New Roman" w:cs="Times New Roman"/>
          <w:b/>
          <w:bCs/>
          <w:szCs w:val="24"/>
          <w:lang w:val="en-US" w:eastAsia="zh-CN"/>
        </w:rPr>
        <w:t>每标段</w:t>
      </w:r>
      <w:r>
        <w:rPr>
          <w:rFonts w:hint="eastAsia" w:ascii="Times New Roman" w:hAnsi="Times New Roman" w:eastAsia="宋体" w:cs="Times New Roman"/>
          <w:szCs w:val="24"/>
          <w:lang w:val="en-US" w:eastAsia="zh-CN"/>
        </w:rPr>
        <w:t>售价为</w:t>
      </w:r>
      <w:r>
        <w:rPr>
          <w:rFonts w:hint="eastAsia" w:ascii="Times New Roman" w:hAnsi="Times New Roman" w:eastAsia="宋体" w:cs="Times New Roman"/>
          <w:b/>
          <w:bCs/>
          <w:szCs w:val="24"/>
          <w:lang w:val="en-US" w:eastAsia="zh-CN"/>
        </w:rPr>
        <w:t>200</w:t>
      </w:r>
      <w:r>
        <w:rPr>
          <w:rFonts w:hint="eastAsia" w:ascii="Times New Roman" w:hAnsi="Times New Roman" w:eastAsia="宋体" w:cs="Times New Roman"/>
          <w:szCs w:val="24"/>
          <w:lang w:val="en-US" w:eastAsia="zh-CN"/>
        </w:rPr>
        <w:t>元人民币，</w:t>
      </w:r>
      <w:r>
        <w:rPr>
          <w:rFonts w:hint="eastAsia" w:ascii="宋体" w:hAnsi="宋体" w:eastAsia="宋体" w:cs="Times New Roman"/>
          <w:kern w:val="0"/>
          <w:sz w:val="21"/>
          <w:szCs w:val="21"/>
          <w:highlight w:val="none"/>
          <w:lang w:val="en-US" w:eastAsia="zh-CN" w:bidi="ar-SA"/>
        </w:rPr>
        <w:t>请有意参与该项目的</w:t>
      </w:r>
      <w:r>
        <w:rPr>
          <w:rFonts w:hint="eastAsia" w:ascii="宋体" w:hAnsi="宋体" w:cs="Times New Roman"/>
          <w:kern w:val="0"/>
          <w:sz w:val="21"/>
          <w:szCs w:val="21"/>
          <w:highlight w:val="none"/>
          <w:lang w:val="en-US" w:eastAsia="zh-CN" w:bidi="ar-SA"/>
        </w:rPr>
        <w:t>服务</w:t>
      </w:r>
      <w:r>
        <w:rPr>
          <w:rFonts w:hint="eastAsia" w:ascii="宋体" w:hAnsi="宋体" w:eastAsia="宋体" w:cs="Times New Roman"/>
          <w:kern w:val="0"/>
          <w:sz w:val="21"/>
          <w:szCs w:val="21"/>
          <w:highlight w:val="none"/>
          <w:lang w:val="en-US" w:eastAsia="zh-CN" w:bidi="ar-SA"/>
        </w:rPr>
        <w:t>商确认自身资格条件是否满足要求，确认购买的项目标段，售后不退，应自负其责。汇款账户名称：中国石油昆仑物流有限公司物资分公司；开户银行名称：工行乌鲁木齐经济技术开发区支行；行号：102881001030；银行账号：3002019209200010066，备注请注明：</w:t>
      </w:r>
      <w:r>
        <w:rPr>
          <w:rFonts w:hint="eastAsia" w:ascii="宋体" w:hAnsi="宋体" w:eastAsia="宋体" w:cs="Times New Roman"/>
          <w:b/>
          <w:bCs/>
          <w:kern w:val="0"/>
          <w:sz w:val="21"/>
          <w:szCs w:val="21"/>
          <w:highlight w:val="none"/>
          <w:lang w:val="en-US" w:eastAsia="zh-CN" w:bidi="ar-SA"/>
        </w:rPr>
        <w:t>项目编号</w:t>
      </w:r>
      <w:r>
        <w:rPr>
          <w:rFonts w:hint="eastAsia" w:ascii="宋体" w:hAnsi="宋体" w:eastAsia="宋体" w:cs="Times New Roman"/>
          <w:b/>
          <w:bCs/>
          <w:color w:val="FF0000"/>
          <w:kern w:val="0"/>
          <w:sz w:val="21"/>
          <w:szCs w:val="21"/>
          <w:highlight w:val="none"/>
          <w:lang w:val="en-US" w:eastAsia="zh-CN" w:bidi="ar-SA"/>
        </w:rPr>
        <w:t>GYC-202</w:t>
      </w:r>
      <w:r>
        <w:rPr>
          <w:rFonts w:hint="eastAsia" w:ascii="宋体" w:hAnsi="宋体" w:cs="Times New Roman"/>
          <w:b/>
          <w:bCs/>
          <w:color w:val="FF0000"/>
          <w:kern w:val="0"/>
          <w:sz w:val="21"/>
          <w:szCs w:val="21"/>
          <w:highlight w:val="none"/>
          <w:lang w:val="en-US" w:eastAsia="zh-CN" w:bidi="ar-SA"/>
        </w:rPr>
        <w:t>5</w:t>
      </w:r>
      <w:r>
        <w:rPr>
          <w:rFonts w:hint="eastAsia" w:ascii="宋体" w:hAnsi="宋体" w:eastAsia="宋体" w:cs="Times New Roman"/>
          <w:b/>
          <w:bCs/>
          <w:color w:val="FF0000"/>
          <w:kern w:val="0"/>
          <w:sz w:val="21"/>
          <w:szCs w:val="21"/>
          <w:highlight w:val="none"/>
          <w:lang w:val="en-US" w:eastAsia="zh-CN" w:bidi="ar-SA"/>
        </w:rPr>
        <w:t>-</w:t>
      </w:r>
      <w:r>
        <w:rPr>
          <w:rFonts w:hint="eastAsia" w:ascii="宋体" w:hAnsi="宋体" w:cs="Times New Roman"/>
          <w:b/>
          <w:bCs/>
          <w:color w:val="FF0000"/>
          <w:kern w:val="0"/>
          <w:sz w:val="21"/>
          <w:szCs w:val="21"/>
          <w:highlight w:val="none"/>
          <w:lang w:val="en-US" w:eastAsia="zh-CN" w:bidi="ar-SA"/>
        </w:rPr>
        <w:t>432</w:t>
      </w:r>
      <w:r>
        <w:rPr>
          <w:rFonts w:hint="eastAsia" w:ascii="宋体" w:hAnsi="宋体" w:eastAsia="宋体" w:cs="Times New Roman"/>
          <w:b/>
          <w:bCs/>
          <w:color w:val="FF0000"/>
          <w:kern w:val="0"/>
          <w:sz w:val="21"/>
          <w:szCs w:val="21"/>
          <w:highlight w:val="none"/>
          <w:lang w:val="en-US" w:eastAsia="zh-CN" w:bidi="ar-SA"/>
        </w:rPr>
        <w:t>-</w:t>
      </w:r>
      <w:r>
        <w:rPr>
          <w:rFonts w:hint="eastAsia" w:ascii="宋体" w:hAnsi="宋体" w:cs="Times New Roman"/>
          <w:b/>
          <w:bCs/>
          <w:color w:val="FF0000"/>
          <w:kern w:val="0"/>
          <w:sz w:val="21"/>
          <w:szCs w:val="21"/>
          <w:highlight w:val="none"/>
          <w:lang w:val="en-US" w:eastAsia="zh-CN" w:bidi="ar-SA"/>
        </w:rPr>
        <w:t>F</w:t>
      </w:r>
      <w:r>
        <w:rPr>
          <w:rFonts w:hint="eastAsia" w:ascii="微软雅黑" w:hAnsi="微软雅黑" w:eastAsia="微软雅黑" w:cs="微软雅黑"/>
          <w:b/>
          <w:bCs/>
          <w:color w:val="FF0000"/>
          <w:kern w:val="0"/>
          <w:sz w:val="21"/>
          <w:szCs w:val="21"/>
          <w:highlight w:val="none"/>
          <w:lang w:val="en-US" w:eastAsia="zh-CN" w:bidi="ar-SA"/>
        </w:rPr>
        <w:t>W</w:t>
      </w:r>
      <w:r>
        <w:rPr>
          <w:rFonts w:hint="eastAsia" w:ascii="宋体" w:hAnsi="宋体" w:eastAsia="宋体" w:cs="Times New Roman"/>
          <w:kern w:val="0"/>
          <w:sz w:val="21"/>
          <w:szCs w:val="21"/>
          <w:highlight w:val="none"/>
          <w:lang w:val="en-US" w:eastAsia="zh-CN" w:bidi="ar-SA"/>
        </w:rPr>
        <w:t>。报名时请将付款凭证</w:t>
      </w:r>
      <w:r>
        <w:rPr>
          <w:rFonts w:hint="eastAsia" w:ascii="宋体" w:hAnsi="宋体" w:cs="Times New Roman"/>
          <w:kern w:val="0"/>
          <w:sz w:val="21"/>
          <w:szCs w:val="21"/>
          <w:highlight w:val="none"/>
          <w:lang w:val="en-US" w:eastAsia="zh-CN" w:bidi="ar-SA"/>
        </w:rPr>
        <w:t>与报名资料一并上传智慧采购系统。</w:t>
      </w:r>
    </w:p>
    <w:p>
      <w:pPr>
        <w:keepNext w:val="0"/>
        <w:keepLines w:val="0"/>
        <w:pageBreakBefore w:val="0"/>
        <w:widowControl w:val="0"/>
        <w:kinsoku/>
        <w:wordWrap/>
        <w:overflowPunct/>
        <w:topLinePunct w:val="0"/>
        <w:autoSpaceDE/>
        <w:autoSpaceDN/>
        <w:bidi w:val="0"/>
        <w:adjustRightInd/>
        <w:snapToGrid/>
        <w:spacing w:before="160" w:beforeLines="50" w:after="160" w:afterLines="50" w:line="400" w:lineRule="exact"/>
        <w:ind w:firstLine="482" w:firstLineChars="200"/>
        <w:jc w:val="left"/>
        <w:textAlignment w:val="auto"/>
        <w:outlineLvl w:val="1"/>
        <w:rPr>
          <w:rFonts w:hint="eastAsia" w:ascii="宋体" w:hAnsi="宋体" w:eastAsia="宋体" w:cs="宋体"/>
          <w:b/>
          <w:color w:val="auto"/>
          <w:spacing w:val="0"/>
          <w:sz w:val="24"/>
          <w:szCs w:val="24"/>
          <w:highlight w:val="yellow"/>
          <w:lang w:val="en-US" w:eastAsia="zh-CN"/>
        </w:rPr>
      </w:pPr>
      <w:r>
        <w:rPr>
          <w:rFonts w:hint="eastAsia" w:ascii="宋体" w:hAnsi="宋体" w:eastAsia="宋体" w:cs="宋体"/>
          <w:b/>
          <w:color w:val="auto"/>
          <w:spacing w:val="0"/>
          <w:sz w:val="24"/>
          <w:szCs w:val="24"/>
          <w:highlight w:val="yellow"/>
          <w:lang w:val="en-US" w:eastAsia="zh-CN"/>
        </w:rPr>
        <w:t>六、非招标采购项目服务费收取</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1、收费范围</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所有竞价、谈判、询比、直接采购等非招标采购方式成交的项目，由成交供应商（承包商、服务商）按本通知规定缴纳服务费。</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 xml:space="preserve">2、收费标准 </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 xml:space="preserve">代理服务费采用差额定率累进法计算。以各项目（标段）的成交金额为计算基数，根据成交金额所在区间对应的费率，分段计算后累加得出应收服务费。单笔代理服务费计算 结果不足500元的，按500元收取；单笔代理服务费收取上 限为50000元。 </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成交金额（万元）      服务费收取比例</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 xml:space="preserve">100及以下                0.8% </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 xml:space="preserve">100-500（含）             0.7% </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 xml:space="preserve">500以上                  0.45% </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 xml:space="preserve">示例：某物资采购项目成交金额为90万元，代理服务费计算公式为： 90×0.8%=0.72万元 某物资采购项目中标金额为300万元，代理服务费计算公式为： 100×0.8%+（300-100）×0.7%=0.8+1.4=2.2万元 某物资采购项目中标金额为600万元，代理服务费计算公式为： 100×0.8%+（500-100）×0.7%+（600-500）×0.45%=0.8+2.8+0.45=4.05万元 </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 xml:space="preserve">3、缴费流程 </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 xml:space="preserve">（一）通知缴费。采购项目完成采购程序后，在成交候选人公示结束后的3个工作日内，向成交供应商（承包商、服务商）发送《服务费缴纳通知单》。 </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 xml:space="preserve">（二）费用缴纳。成交供应商（承包商、服务商）应在收到通知后3个工作日内通过银行对公转账支付方式缴纳服务费，不接受现金或其他方式。 </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 xml:space="preserve">（三）发票开具。根据供应商（承包商、服务商）服务费缴纳金额开具增值税普通发票或专用发票，逾期未缴纳的，视为自动放弃成交资格。 </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 xml:space="preserve">（四）确认成交。缴费完成后，向成交供应商（承包商、服务商）出具《成交通知书》，供应商（承包商、服务商）凭此与采购单位签订正式合同。 </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 xml:space="preserve">（五）顺延规则。若成交供应商（承包商、服务商）放弃资格，可按评审排名顺延选择下一名候选供应商（承包商、服务商），并重新执行缴费流程。 </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六）其他。如供应商（承包商、服务商）对收费存在异议，可在收到缴费通知后2个工作日内向物资分公司书面申诉，由物资分公司复核并答复。若出现特殊情况需退费的，经公司相关业务部门及物资管理部门审核后，予以办理退费 手续。</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汇款账户名称：中国石油昆仑物流有限公司物资分公司；</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开户银行名称：工行乌鲁木齐经济技术开发区支行；</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行号：102881001030；</w:t>
      </w:r>
    </w:p>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jc w:val="left"/>
        <w:textAlignment w:val="auto"/>
        <w:rPr>
          <w:rFonts w:hint="eastAsia"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yellow"/>
          <w:lang w:val="en-US" w:eastAsia="zh-CN" w:bidi="ar-SA"/>
        </w:rPr>
        <w:t>银行账号：3002019209200010066</w:t>
      </w:r>
    </w:p>
    <w:p>
      <w:pPr>
        <w:pStyle w:val="1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160" w:beforeLines="50" w:after="160" w:afterLines="50" w:line="400" w:lineRule="exact"/>
        <w:ind w:firstLine="482" w:firstLineChars="200"/>
        <w:jc w:val="left"/>
        <w:textAlignment w:val="auto"/>
        <w:outlineLvl w:val="1"/>
        <w:rPr>
          <w:rFonts w:hint="eastAsia" w:ascii="宋体" w:hAnsi="宋体" w:eastAsia="宋体" w:cs="宋体"/>
          <w:b/>
          <w:color w:val="auto"/>
          <w:spacing w:val="0"/>
          <w:sz w:val="24"/>
          <w:szCs w:val="24"/>
          <w:highlight w:val="none"/>
          <w:lang w:val="en-US" w:eastAsia="zh-CN"/>
        </w:rPr>
      </w:pPr>
      <w:r>
        <w:rPr>
          <w:rFonts w:hint="eastAsia" w:ascii="宋体" w:hAnsi="宋体" w:eastAsia="宋体" w:cs="宋体"/>
          <w:b/>
          <w:color w:val="auto"/>
          <w:spacing w:val="0"/>
          <w:sz w:val="24"/>
          <w:szCs w:val="24"/>
          <w:highlight w:val="none"/>
          <w:lang w:val="en-US" w:eastAsia="zh-CN"/>
        </w:rPr>
        <w:t>七、响应文件的递交</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谈判响应文件发放及递交截止时间见谈判文件。</w:t>
      </w:r>
    </w:p>
    <w:p>
      <w:pPr>
        <w:keepNext w:val="0"/>
        <w:keepLines w:val="0"/>
        <w:pageBreakBefore w:val="0"/>
        <w:widowControl w:val="0"/>
        <w:kinsoku/>
        <w:wordWrap/>
        <w:overflowPunct/>
        <w:topLinePunct w:val="0"/>
        <w:autoSpaceDE/>
        <w:autoSpaceDN/>
        <w:bidi w:val="0"/>
        <w:adjustRightInd/>
        <w:snapToGrid/>
        <w:spacing w:before="160" w:beforeLines="50" w:after="160" w:afterLines="50" w:line="400" w:lineRule="exact"/>
        <w:ind w:firstLine="482" w:firstLineChars="200"/>
        <w:jc w:val="left"/>
        <w:textAlignment w:val="auto"/>
        <w:outlineLvl w:val="1"/>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八</w:t>
      </w:r>
      <w:r>
        <w:rPr>
          <w:rFonts w:hint="eastAsia" w:ascii="宋体" w:hAnsi="宋体" w:eastAsia="宋体" w:cs="宋体"/>
          <w:b/>
          <w:color w:val="auto"/>
          <w:spacing w:val="0"/>
          <w:sz w:val="24"/>
          <w:szCs w:val="24"/>
          <w:highlight w:val="none"/>
        </w:rPr>
        <w:t>、发布公告的媒体</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本次谈判公告同时在中国石油招标投标网（http://www.cnpcbidding.com/） 上公布。</w:t>
      </w:r>
    </w:p>
    <w:p>
      <w:pPr>
        <w:keepNext w:val="0"/>
        <w:keepLines w:val="0"/>
        <w:pageBreakBefore w:val="0"/>
        <w:widowControl w:val="0"/>
        <w:kinsoku/>
        <w:wordWrap/>
        <w:overflowPunct/>
        <w:topLinePunct w:val="0"/>
        <w:autoSpaceDE/>
        <w:autoSpaceDN/>
        <w:bidi w:val="0"/>
        <w:adjustRightInd/>
        <w:snapToGrid/>
        <w:spacing w:before="160" w:beforeLines="50" w:after="160" w:afterLines="50" w:line="400" w:lineRule="exact"/>
        <w:ind w:firstLine="482" w:firstLineChars="200"/>
        <w:jc w:val="left"/>
        <w:textAlignment w:val="auto"/>
        <w:outlineLvl w:val="1"/>
        <w:rPr>
          <w:rFonts w:hint="default" w:ascii="宋体" w:hAnsi="宋体" w:eastAsia="宋体" w:cs="宋体"/>
          <w:b/>
          <w:color w:val="auto"/>
          <w:spacing w:val="0"/>
          <w:sz w:val="24"/>
          <w:szCs w:val="24"/>
          <w:highlight w:val="none"/>
          <w:lang w:val="en-US"/>
        </w:rPr>
      </w:pPr>
      <w:r>
        <w:rPr>
          <w:rFonts w:hint="eastAsia" w:ascii="宋体" w:hAnsi="宋体" w:eastAsia="宋体" w:cs="宋体"/>
          <w:b/>
          <w:color w:val="auto"/>
          <w:spacing w:val="0"/>
          <w:sz w:val="24"/>
          <w:szCs w:val="24"/>
          <w:highlight w:val="none"/>
          <w:lang w:val="en-US" w:eastAsia="zh-CN"/>
        </w:rPr>
        <w:t>九、</w:t>
      </w:r>
      <w:r>
        <w:rPr>
          <w:rFonts w:hint="eastAsia" w:ascii="宋体" w:hAnsi="宋体" w:eastAsia="宋体" w:cs="宋体"/>
          <w:b/>
          <w:color w:val="auto"/>
          <w:spacing w:val="0"/>
          <w:sz w:val="24"/>
          <w:szCs w:val="24"/>
          <w:highlight w:val="none"/>
        </w:rPr>
        <w:t>谈判</w:t>
      </w:r>
      <w:r>
        <w:rPr>
          <w:rFonts w:hint="eastAsia" w:ascii="宋体" w:hAnsi="宋体" w:eastAsia="宋体" w:cs="宋体"/>
          <w:b/>
          <w:color w:val="auto"/>
          <w:spacing w:val="0"/>
          <w:sz w:val="24"/>
          <w:szCs w:val="24"/>
          <w:highlight w:val="none"/>
          <w:lang w:eastAsia="zh-CN"/>
        </w:rPr>
        <w:t>时间及</w:t>
      </w:r>
      <w:r>
        <w:rPr>
          <w:rFonts w:hint="eastAsia" w:ascii="宋体" w:hAnsi="宋体" w:eastAsia="宋体" w:cs="宋体"/>
          <w:b/>
          <w:color w:val="auto"/>
          <w:spacing w:val="0"/>
          <w:sz w:val="24"/>
          <w:szCs w:val="24"/>
          <w:highlight w:val="none"/>
          <w:lang w:val="en-US" w:eastAsia="zh-CN"/>
        </w:rPr>
        <w:t>地点</w:t>
      </w:r>
    </w:p>
    <w:p>
      <w:pPr>
        <w:keepNext w:val="0"/>
        <w:keepLines w:val="0"/>
        <w:pageBreakBefore w:val="0"/>
        <w:widowControl w:val="0"/>
        <w:kinsoku/>
        <w:wordWrap/>
        <w:overflowPunct/>
        <w:topLinePunct w:val="0"/>
        <w:autoSpaceDE/>
        <w:autoSpaceDN/>
        <w:bidi w:val="0"/>
        <w:adjustRightInd/>
        <w:snapToGrid/>
        <w:spacing w:before="160" w:beforeLines="50" w:after="160" w:afterLines="50" w:line="400" w:lineRule="exact"/>
        <w:ind w:left="0" w:leftChars="0" w:right="0" w:rightChars="0" w:firstLine="420" w:firstLineChars="200"/>
        <w:jc w:val="left"/>
        <w:textAlignment w:val="auto"/>
        <w:outlineLvl w:val="1"/>
        <w:rPr>
          <w:rFonts w:hint="eastAsia" w:ascii="宋体" w:hAnsi="宋体" w:eastAsia="宋体" w:cs="宋体"/>
          <w:i w:val="0"/>
          <w:iCs w:val="0"/>
          <w:color w:val="auto"/>
          <w:spacing w:val="0"/>
          <w:szCs w:val="21"/>
          <w:highlight w:val="none"/>
          <w:lang w:val="en-US" w:eastAsia="zh-CN"/>
        </w:rPr>
      </w:pPr>
      <w:r>
        <w:rPr>
          <w:rFonts w:hint="eastAsia" w:ascii="宋体" w:hAnsi="宋体" w:eastAsia="宋体" w:cs="宋体"/>
          <w:i w:val="0"/>
          <w:iCs w:val="0"/>
          <w:color w:val="auto"/>
          <w:spacing w:val="0"/>
          <w:szCs w:val="21"/>
          <w:highlight w:val="none"/>
          <w:lang w:val="en-US" w:eastAsia="zh-CN"/>
        </w:rPr>
        <w:t>详见谈判文件。</w:t>
      </w:r>
    </w:p>
    <w:p>
      <w:pPr>
        <w:keepNext w:val="0"/>
        <w:keepLines w:val="0"/>
        <w:pageBreakBefore w:val="0"/>
        <w:widowControl w:val="0"/>
        <w:kinsoku/>
        <w:wordWrap/>
        <w:overflowPunct/>
        <w:topLinePunct w:val="0"/>
        <w:autoSpaceDE/>
        <w:autoSpaceDN/>
        <w:bidi w:val="0"/>
        <w:adjustRightInd/>
        <w:snapToGrid/>
        <w:spacing w:before="160" w:beforeLines="50" w:after="160" w:afterLines="50" w:line="400" w:lineRule="exact"/>
        <w:ind w:left="0" w:leftChars="0" w:right="0" w:rightChars="0" w:firstLine="482" w:firstLineChars="200"/>
        <w:jc w:val="left"/>
        <w:textAlignment w:val="auto"/>
        <w:outlineLvl w:val="1"/>
        <w:rPr>
          <w:rFonts w:hint="eastAsia" w:ascii="宋体" w:hAnsi="宋体" w:eastAsia="宋体" w:cs="宋体"/>
          <w:color w:val="auto"/>
          <w:highlight w:val="none"/>
          <w:lang w:eastAsia="zh-CN"/>
        </w:rPr>
      </w:pPr>
      <w:r>
        <w:rPr>
          <w:rFonts w:hint="eastAsia" w:ascii="宋体" w:hAnsi="宋体" w:eastAsia="宋体" w:cs="宋体"/>
          <w:b/>
          <w:color w:val="auto"/>
          <w:spacing w:val="0"/>
          <w:sz w:val="24"/>
          <w:szCs w:val="24"/>
          <w:highlight w:val="none"/>
          <w:lang w:val="en-US" w:eastAsia="zh-CN"/>
        </w:rPr>
        <w:t>十、联系方式</w:t>
      </w:r>
    </w:p>
    <w:p>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kern w:val="0"/>
          <w:sz w:val="21"/>
          <w:szCs w:val="21"/>
          <w:highlight w:val="none"/>
          <w:u w:val="single"/>
          <w:lang w:val="en-US" w:eastAsia="zh-CN"/>
        </w:rPr>
      </w:pPr>
      <w:r>
        <w:rPr>
          <w:rFonts w:hint="eastAsia" w:ascii="宋体" w:hAnsi="宋体" w:eastAsia="宋体" w:cs="宋体"/>
          <w:b/>
          <w:bCs/>
          <w:i w:val="0"/>
          <w:iCs w:val="0"/>
          <w:color w:val="auto"/>
          <w:spacing w:val="0"/>
          <w:szCs w:val="21"/>
          <w:highlight w:val="none"/>
          <w:lang w:eastAsia="zh-CN"/>
        </w:rPr>
        <w:t>采购人</w:t>
      </w:r>
      <w:r>
        <w:rPr>
          <w:rFonts w:hint="eastAsia" w:ascii="宋体" w:hAnsi="宋体" w:eastAsia="宋体" w:cs="宋体"/>
          <w:b/>
          <w:bCs/>
          <w:i w:val="0"/>
          <w:iCs w:val="0"/>
          <w:color w:val="auto"/>
          <w:spacing w:val="0"/>
          <w:szCs w:val="21"/>
          <w:highlight w:val="none"/>
        </w:rPr>
        <w:t>：</w:t>
      </w:r>
      <w:r>
        <w:rPr>
          <w:rFonts w:hint="eastAsia" w:ascii="宋体" w:hAnsi="宋体" w:eastAsia="宋体" w:cs="宋体"/>
          <w:kern w:val="0"/>
          <w:sz w:val="21"/>
          <w:szCs w:val="21"/>
          <w:highlight w:val="none"/>
          <w:u w:val="single"/>
          <w:lang w:val="en-US" w:eastAsia="zh-CN"/>
        </w:rPr>
        <w:t>中国石油昆仑物流有限公司陕西分公司；</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val="0"/>
          <w:iCs w:val="0"/>
          <w:color w:val="auto"/>
          <w:spacing w:val="0"/>
          <w:szCs w:val="21"/>
          <w:highlight w:val="none"/>
          <w:u w:val="none"/>
        </w:rPr>
      </w:pPr>
      <w:r>
        <w:rPr>
          <w:rFonts w:hint="eastAsia" w:ascii="宋体" w:hAnsi="宋体" w:eastAsia="宋体" w:cs="宋体"/>
          <w:kern w:val="0"/>
          <w:sz w:val="21"/>
          <w:szCs w:val="21"/>
          <w:highlight w:val="none"/>
          <w:u w:val="single"/>
          <w:lang w:val="en-US" w:eastAsia="zh-CN"/>
        </w:rPr>
        <w:t>承办人：车江涛  ；联系方式：18691890966</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b/>
          <w:bCs/>
          <w:i w:val="0"/>
          <w:iCs w:val="0"/>
          <w:color w:val="auto"/>
          <w:spacing w:val="0"/>
          <w:szCs w:val="21"/>
          <w:highlight w:val="none"/>
          <w:lang w:val="en-US" w:eastAsia="zh-CN"/>
        </w:rPr>
      </w:pPr>
      <w:r>
        <w:rPr>
          <w:rFonts w:hint="eastAsia" w:ascii="宋体" w:hAnsi="宋体" w:eastAsia="宋体" w:cs="宋体"/>
          <w:b/>
          <w:bCs/>
          <w:i w:val="0"/>
          <w:iCs w:val="0"/>
          <w:color w:val="auto"/>
          <w:spacing w:val="0"/>
          <w:szCs w:val="21"/>
          <w:highlight w:val="none"/>
          <w:lang w:val="en-US" w:eastAsia="zh-CN"/>
        </w:rPr>
        <w:t>组织</w:t>
      </w:r>
      <w:r>
        <w:rPr>
          <w:rFonts w:hint="eastAsia" w:ascii="宋体" w:hAnsi="宋体" w:eastAsia="宋体" w:cs="宋体"/>
          <w:b/>
          <w:bCs/>
          <w:i w:val="0"/>
          <w:iCs w:val="0"/>
          <w:color w:val="auto"/>
          <w:spacing w:val="0"/>
          <w:szCs w:val="21"/>
          <w:highlight w:val="none"/>
          <w:lang w:eastAsia="zh-CN"/>
        </w:rPr>
        <w:t>机构</w:t>
      </w:r>
      <w:r>
        <w:rPr>
          <w:rFonts w:hint="eastAsia" w:ascii="宋体" w:hAnsi="宋体" w:eastAsia="宋体" w:cs="宋体"/>
          <w:b/>
          <w:bCs/>
          <w:i w:val="0"/>
          <w:iCs w:val="0"/>
          <w:color w:val="auto"/>
          <w:spacing w:val="0"/>
          <w:szCs w:val="21"/>
          <w:highlight w:val="none"/>
        </w:rPr>
        <w:t>：</w:t>
      </w:r>
      <w:r>
        <w:rPr>
          <w:rFonts w:hint="eastAsia" w:ascii="宋体" w:hAnsi="宋体" w:eastAsia="宋体" w:cs="宋体"/>
          <w:b/>
          <w:bCs/>
          <w:i w:val="0"/>
          <w:iCs w:val="0"/>
          <w:color w:val="auto"/>
          <w:spacing w:val="0"/>
          <w:szCs w:val="21"/>
          <w:highlight w:val="none"/>
          <w:lang w:val="en-US" w:eastAsia="zh-CN"/>
        </w:rPr>
        <w:t>中国石油昆仑物流</w:t>
      </w:r>
      <w:r>
        <w:rPr>
          <w:rFonts w:hint="eastAsia" w:ascii="宋体" w:hAnsi="宋体" w:cs="宋体"/>
          <w:b/>
          <w:bCs/>
          <w:i w:val="0"/>
          <w:iCs w:val="0"/>
          <w:color w:val="auto"/>
          <w:spacing w:val="0"/>
          <w:szCs w:val="21"/>
          <w:highlight w:val="none"/>
          <w:lang w:val="en-US" w:eastAsia="zh-CN"/>
        </w:rPr>
        <w:t>有限</w:t>
      </w:r>
      <w:r>
        <w:rPr>
          <w:rFonts w:hint="eastAsia" w:ascii="宋体" w:hAnsi="宋体" w:eastAsia="宋体" w:cs="宋体"/>
          <w:b/>
          <w:bCs/>
          <w:i w:val="0"/>
          <w:iCs w:val="0"/>
          <w:color w:val="auto"/>
          <w:spacing w:val="0"/>
          <w:szCs w:val="21"/>
          <w:highlight w:val="none"/>
          <w:lang w:val="en-US" w:eastAsia="zh-CN"/>
        </w:rPr>
        <w:t>公司物资分公司采购中心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pacing w:val="0"/>
          <w:kern w:val="0"/>
          <w:szCs w:val="21"/>
          <w:highlight w:val="none"/>
          <w:lang w:val="en-US" w:eastAsia="zh-CN"/>
        </w:rPr>
      </w:pPr>
      <w:r>
        <w:rPr>
          <w:rFonts w:hint="eastAsia" w:ascii="宋体" w:hAnsi="宋体" w:eastAsia="宋体" w:cs="宋体"/>
          <w:i w:val="0"/>
          <w:iCs w:val="0"/>
          <w:color w:val="auto"/>
          <w:spacing w:val="0"/>
          <w:szCs w:val="21"/>
          <w:highlight w:val="none"/>
        </w:rPr>
        <w:t>地  址：</w:t>
      </w:r>
      <w:r>
        <w:rPr>
          <w:rFonts w:hint="eastAsia" w:ascii="宋体" w:hAnsi="宋体" w:eastAsia="宋体" w:cs="宋体"/>
          <w:color w:val="auto"/>
          <w:spacing w:val="0"/>
          <w:kern w:val="0"/>
          <w:szCs w:val="21"/>
          <w:highlight w:val="none"/>
          <w:lang w:val="en-US" w:eastAsia="zh-CN"/>
        </w:rPr>
        <w:t>新疆乌鲁木齐市新市区西环北路2219号</w:t>
      </w:r>
      <w:r>
        <w:rPr>
          <w:rFonts w:hint="eastAsia" w:ascii="宋体" w:hAnsi="宋体" w:cs="宋体"/>
          <w:color w:val="auto"/>
          <w:spacing w:val="0"/>
          <w:kern w:val="0"/>
          <w:szCs w:val="21"/>
          <w:highlight w:val="none"/>
          <w:lang w:val="en-US" w:eastAsia="zh-CN"/>
        </w:rPr>
        <w:t>物资分公司</w:t>
      </w:r>
      <w:r>
        <w:rPr>
          <w:rFonts w:hint="eastAsia" w:ascii="宋体" w:hAnsi="宋体" w:eastAsia="宋体" w:cs="宋体"/>
          <w:color w:val="auto"/>
          <w:spacing w:val="0"/>
          <w:kern w:val="0"/>
          <w:szCs w:val="21"/>
          <w:highlight w:val="none"/>
          <w:lang w:val="en-US" w:eastAsia="zh-CN"/>
        </w:rPr>
        <w:t>办公楼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i w:val="0"/>
          <w:iCs w:val="0"/>
          <w:color w:val="auto"/>
          <w:spacing w:val="0"/>
          <w:szCs w:val="21"/>
          <w:highlight w:val="none"/>
          <w:lang w:val="en-US" w:eastAsia="zh-CN"/>
        </w:rPr>
      </w:pPr>
      <w:r>
        <w:rPr>
          <w:rFonts w:hint="eastAsia" w:ascii="宋体" w:hAnsi="宋体" w:eastAsia="宋体" w:cs="宋体"/>
          <w:i w:val="0"/>
          <w:iCs w:val="0"/>
          <w:color w:val="auto"/>
          <w:spacing w:val="0"/>
          <w:szCs w:val="21"/>
          <w:highlight w:val="none"/>
        </w:rPr>
        <w:t>联系人：</w:t>
      </w:r>
      <w:r>
        <w:rPr>
          <w:rFonts w:hint="eastAsia" w:ascii="宋体" w:hAnsi="宋体" w:cs="宋体"/>
          <w:i w:val="0"/>
          <w:iCs w:val="0"/>
          <w:color w:val="auto"/>
          <w:spacing w:val="0"/>
          <w:szCs w:val="21"/>
          <w:highlight w:val="none"/>
          <w:lang w:val="en-US" w:eastAsia="zh-CN"/>
        </w:rPr>
        <w:t>解珊珊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eastAsia="宋体" w:cs="宋体"/>
          <w:i w:val="0"/>
          <w:iCs w:val="0"/>
          <w:color w:val="auto"/>
          <w:spacing w:val="0"/>
          <w:szCs w:val="21"/>
          <w:highlight w:val="none"/>
          <w:lang w:val="en-US" w:eastAsia="zh-CN"/>
        </w:rPr>
      </w:pPr>
      <w:r>
        <w:rPr>
          <w:rFonts w:hint="eastAsia" w:ascii="宋体" w:hAnsi="宋体" w:eastAsia="宋体" w:cs="宋体"/>
          <w:i w:val="0"/>
          <w:iCs w:val="0"/>
          <w:color w:val="auto"/>
          <w:spacing w:val="0"/>
          <w:szCs w:val="21"/>
          <w:highlight w:val="none"/>
        </w:rPr>
        <w:t>联系电话：</w:t>
      </w:r>
      <w:r>
        <w:rPr>
          <w:rFonts w:hint="eastAsia" w:ascii="宋体" w:hAnsi="宋体" w:eastAsia="宋体" w:cs="宋体"/>
          <w:i w:val="0"/>
          <w:iCs w:val="0"/>
          <w:color w:val="auto"/>
          <w:spacing w:val="0"/>
          <w:szCs w:val="21"/>
          <w:highlight w:val="none"/>
          <w:lang w:val="en-US" w:eastAsia="zh-CN"/>
        </w:rPr>
        <w:t>13139913075</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rPr>
          <w:rFonts w:hint="default" w:ascii="宋体" w:hAnsi="宋体" w:eastAsia="宋体" w:cs="宋体"/>
          <w:i w:val="0"/>
          <w:iCs w:val="0"/>
          <w:color w:val="auto"/>
          <w:spacing w:val="0"/>
          <w:szCs w:val="21"/>
          <w:highlight w:val="none"/>
          <w:lang w:val="en-US" w:eastAsia="zh-CN"/>
        </w:rPr>
      </w:pPr>
      <w:r>
        <w:rPr>
          <w:rFonts w:hint="eastAsia" w:ascii="宋体" w:hAnsi="宋体" w:eastAsia="宋体" w:cs="宋体"/>
          <w:i w:val="0"/>
          <w:iCs w:val="0"/>
          <w:color w:val="auto"/>
          <w:spacing w:val="0"/>
          <w:szCs w:val="21"/>
          <w:highlight w:val="none"/>
        </w:rPr>
        <w:t xml:space="preserve">邮 </w:t>
      </w:r>
      <w:r>
        <w:rPr>
          <w:rFonts w:hint="eastAsia" w:ascii="宋体" w:hAnsi="宋体" w:eastAsia="宋体" w:cs="宋体"/>
          <w:i w:val="0"/>
          <w:iCs w:val="0"/>
          <w:color w:val="auto"/>
          <w:spacing w:val="0"/>
          <w:szCs w:val="21"/>
          <w:highlight w:val="none"/>
          <w:lang w:val="en-US" w:eastAsia="zh-CN"/>
        </w:rPr>
        <w:t xml:space="preserve"> </w:t>
      </w:r>
      <w:r>
        <w:rPr>
          <w:rFonts w:hint="eastAsia" w:ascii="宋体" w:hAnsi="宋体" w:eastAsia="宋体" w:cs="宋体"/>
          <w:i w:val="0"/>
          <w:iCs w:val="0"/>
          <w:color w:val="auto"/>
          <w:spacing w:val="0"/>
          <w:szCs w:val="21"/>
          <w:highlight w:val="none"/>
        </w:rPr>
        <w:t>箱：</w:t>
      </w:r>
      <w:r>
        <w:rPr>
          <w:rFonts w:hint="eastAsia" w:ascii="宋体" w:hAnsi="宋体" w:eastAsia="宋体" w:cs="宋体"/>
          <w:i w:val="0"/>
          <w:iCs w:val="0"/>
          <w:color w:val="auto"/>
          <w:spacing w:val="0"/>
          <w:szCs w:val="21"/>
          <w:highlight w:val="none"/>
          <w:lang w:val="en-US" w:eastAsia="zh-CN"/>
        </w:rPr>
        <w:t>xieshanshan@cnpc.com.cn</w:t>
      </w:r>
    </w:p>
    <w:p>
      <w:pPr>
        <w:keepNext w:val="0"/>
        <w:keepLines w:val="0"/>
        <w:pageBreakBefore w:val="0"/>
        <w:kinsoku/>
        <w:wordWrap/>
        <w:overflowPunct/>
        <w:topLinePunct w:val="0"/>
        <w:autoSpaceDN/>
        <w:bidi w:val="0"/>
        <w:adjustRightInd/>
        <w:spacing w:after="160" w:line="400" w:lineRule="exact"/>
        <w:ind w:firstLine="211" w:firstLineChars="100"/>
        <w:jc w:val="left"/>
        <w:textAlignment w:val="auto"/>
        <w:outlineLvl w:val="1"/>
        <w:rPr>
          <w:rFonts w:hint="eastAsia" w:ascii="宋体" w:hAnsi="宋体" w:eastAsia="宋体" w:cs="宋体"/>
          <w:b/>
          <w:szCs w:val="21"/>
          <w:lang w:val="en-US" w:eastAsia="zh-CN"/>
        </w:rPr>
      </w:pPr>
      <w:r>
        <w:rPr>
          <w:rFonts w:hint="eastAsia" w:ascii="宋体" w:hAnsi="宋体" w:eastAsia="宋体" w:cs="宋体"/>
          <w:b/>
          <w:szCs w:val="21"/>
          <w:lang w:val="en-US" w:eastAsia="zh-CN"/>
        </w:rPr>
        <w:t>十</w:t>
      </w:r>
      <w:r>
        <w:rPr>
          <w:rFonts w:hint="eastAsia" w:ascii="宋体" w:hAnsi="宋体" w:cs="宋体"/>
          <w:b/>
          <w:szCs w:val="21"/>
          <w:lang w:val="en-US" w:eastAsia="zh-CN"/>
        </w:rPr>
        <w:t>一</w:t>
      </w:r>
      <w:r>
        <w:rPr>
          <w:rFonts w:hint="eastAsia" w:ascii="宋体" w:hAnsi="宋体" w:eastAsia="宋体" w:cs="宋体"/>
          <w:b/>
          <w:szCs w:val="21"/>
          <w:lang w:val="en-US" w:eastAsia="zh-CN"/>
        </w:rPr>
        <w:t>、附件：</w:t>
      </w:r>
    </w:p>
    <w:p>
      <w:pPr>
        <w:keepNext w:val="0"/>
        <w:keepLines w:val="0"/>
        <w:pageBreakBefore w:val="0"/>
        <w:tabs>
          <w:tab w:val="left" w:pos="500"/>
        </w:tabs>
        <w:kinsoku/>
        <w:wordWrap/>
        <w:overflowPunct/>
        <w:topLinePunct w:val="0"/>
        <w:autoSpaceDN/>
        <w:bidi w:val="0"/>
        <w:adjustRightInd/>
        <w:snapToGrid w:val="0"/>
        <w:spacing w:after="160" w:line="400" w:lineRule="exact"/>
        <w:ind w:firstLine="210" w:firstLineChars="1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（一）报名登记表格式</w:t>
      </w:r>
    </w:p>
    <w:p>
      <w:pPr>
        <w:keepNext w:val="0"/>
        <w:keepLines w:val="0"/>
        <w:pageBreakBefore w:val="0"/>
        <w:tabs>
          <w:tab w:val="left" w:pos="500"/>
        </w:tabs>
        <w:kinsoku/>
        <w:wordWrap/>
        <w:overflowPunct/>
        <w:topLinePunct w:val="0"/>
        <w:autoSpaceDN/>
        <w:bidi w:val="0"/>
        <w:adjustRightInd/>
        <w:snapToGrid w:val="0"/>
        <w:spacing w:after="160" w:line="400" w:lineRule="exact"/>
        <w:ind w:firstLine="210" w:firstLineChars="1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（二）法定代表人身份证明格式</w:t>
      </w:r>
    </w:p>
    <w:p>
      <w:pPr>
        <w:keepNext w:val="0"/>
        <w:keepLines w:val="0"/>
        <w:pageBreakBefore w:val="0"/>
        <w:tabs>
          <w:tab w:val="left" w:pos="500"/>
        </w:tabs>
        <w:kinsoku/>
        <w:wordWrap/>
        <w:overflowPunct/>
        <w:topLinePunct w:val="0"/>
        <w:autoSpaceDN/>
        <w:bidi w:val="0"/>
        <w:adjustRightInd/>
        <w:snapToGrid w:val="0"/>
        <w:spacing w:after="160" w:line="400" w:lineRule="exact"/>
        <w:ind w:firstLine="210" w:firstLineChars="1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（三）授权委托书格式</w:t>
      </w:r>
    </w:p>
    <w:p>
      <w:pPr>
        <w:keepNext w:val="0"/>
        <w:keepLines w:val="0"/>
        <w:pageBreakBefore w:val="0"/>
        <w:tabs>
          <w:tab w:val="left" w:pos="500"/>
        </w:tabs>
        <w:kinsoku/>
        <w:wordWrap/>
        <w:overflowPunct/>
        <w:topLinePunct w:val="0"/>
        <w:autoSpaceDN/>
        <w:bidi w:val="0"/>
        <w:adjustRightInd/>
        <w:snapToGrid w:val="0"/>
        <w:spacing w:after="160" w:line="400" w:lineRule="exact"/>
        <w:ind w:firstLine="210" w:firstLineChars="1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（四）开票函</w:t>
      </w:r>
    </w:p>
    <w:p>
      <w:pPr>
        <w:keepNext w:val="0"/>
        <w:keepLines w:val="0"/>
        <w:pageBreakBefore w:val="0"/>
        <w:tabs>
          <w:tab w:val="left" w:pos="500"/>
        </w:tabs>
        <w:kinsoku/>
        <w:wordWrap/>
        <w:overflowPunct/>
        <w:topLinePunct w:val="0"/>
        <w:autoSpaceDN/>
        <w:bidi w:val="0"/>
        <w:adjustRightInd/>
        <w:snapToGrid w:val="0"/>
        <w:spacing w:after="160" w:line="400" w:lineRule="exact"/>
        <w:ind w:firstLine="210" w:firstLineChars="1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（五）开票信息格式</w:t>
      </w:r>
    </w:p>
    <w:p>
      <w:pPr>
        <w:keepNext w:val="0"/>
        <w:keepLines w:val="0"/>
        <w:pageBreakBefore w:val="0"/>
        <w:tabs>
          <w:tab w:val="left" w:pos="500"/>
        </w:tabs>
        <w:kinsoku/>
        <w:wordWrap/>
        <w:overflowPunct/>
        <w:topLinePunct w:val="0"/>
        <w:autoSpaceDN/>
        <w:bidi w:val="0"/>
        <w:adjustRightInd/>
        <w:snapToGrid w:val="0"/>
        <w:spacing w:after="160" w:line="400" w:lineRule="exact"/>
        <w:jc w:val="left"/>
        <w:textAlignment w:val="auto"/>
        <w:rPr>
          <w:rFonts w:hint="eastAsia" w:ascii="宋体" w:hAnsi="宋体" w:eastAsia="宋体" w:cs="宋体"/>
          <w:color w:val="auto"/>
          <w:szCs w:val="21"/>
          <w:highlight w:val="none"/>
        </w:rPr>
      </w:pPr>
    </w:p>
    <w:p>
      <w:pPr>
        <w:keepNext w:val="0"/>
        <w:keepLines w:val="0"/>
        <w:pageBreakBefore w:val="0"/>
        <w:tabs>
          <w:tab w:val="left" w:pos="500"/>
        </w:tabs>
        <w:kinsoku/>
        <w:wordWrap/>
        <w:overflowPunct/>
        <w:topLinePunct w:val="0"/>
        <w:autoSpaceDN/>
        <w:bidi w:val="0"/>
        <w:adjustRightInd/>
        <w:snapToGrid w:val="0"/>
        <w:spacing w:after="160" w:line="400" w:lineRule="exact"/>
        <w:jc w:val="left"/>
        <w:textAlignment w:val="auto"/>
        <w:rPr>
          <w:rFonts w:hint="eastAsia" w:ascii="宋体" w:hAnsi="宋体" w:eastAsia="宋体" w:cs="宋体"/>
          <w:color w:val="auto"/>
          <w:szCs w:val="21"/>
          <w:highlight w:val="none"/>
        </w:rPr>
      </w:pPr>
    </w:p>
    <w:p>
      <w:pPr>
        <w:keepNext w:val="0"/>
        <w:keepLines w:val="0"/>
        <w:pageBreakBefore w:val="0"/>
        <w:tabs>
          <w:tab w:val="left" w:pos="500"/>
        </w:tabs>
        <w:kinsoku/>
        <w:wordWrap/>
        <w:overflowPunct/>
        <w:topLinePunct w:val="0"/>
        <w:autoSpaceDN/>
        <w:bidi w:val="0"/>
        <w:adjustRightInd/>
        <w:snapToGrid w:val="0"/>
        <w:spacing w:after="160" w:line="400" w:lineRule="exact"/>
        <w:jc w:val="left"/>
        <w:textAlignment w:val="auto"/>
        <w:rPr>
          <w:rFonts w:hint="eastAsia" w:ascii="宋体" w:hAnsi="宋体" w:eastAsia="宋体" w:cs="宋体"/>
          <w:color w:val="auto"/>
          <w:szCs w:val="21"/>
          <w:highlight w:val="none"/>
        </w:rPr>
      </w:pPr>
    </w:p>
    <w:p>
      <w:pPr>
        <w:keepNext w:val="0"/>
        <w:keepLines w:val="0"/>
        <w:pageBreakBefore w:val="0"/>
        <w:tabs>
          <w:tab w:val="left" w:pos="500"/>
        </w:tabs>
        <w:kinsoku/>
        <w:wordWrap/>
        <w:overflowPunct/>
        <w:topLinePunct w:val="0"/>
        <w:autoSpaceDN/>
        <w:bidi w:val="0"/>
        <w:adjustRightInd/>
        <w:snapToGrid w:val="0"/>
        <w:spacing w:after="160" w:line="400" w:lineRule="exact"/>
        <w:jc w:val="left"/>
        <w:textAlignment w:val="auto"/>
        <w:rPr>
          <w:rFonts w:hint="eastAsia" w:ascii="宋体" w:hAnsi="宋体" w:eastAsia="宋体" w:cs="宋体"/>
          <w:color w:val="auto"/>
          <w:szCs w:val="21"/>
          <w:highlight w:val="none"/>
        </w:rPr>
      </w:pPr>
    </w:p>
    <w:p>
      <w:pPr>
        <w:keepNext w:val="0"/>
        <w:keepLines w:val="0"/>
        <w:pageBreakBefore w:val="0"/>
        <w:tabs>
          <w:tab w:val="left" w:pos="500"/>
        </w:tabs>
        <w:kinsoku/>
        <w:wordWrap/>
        <w:overflowPunct/>
        <w:topLinePunct w:val="0"/>
        <w:autoSpaceDN/>
        <w:bidi w:val="0"/>
        <w:adjustRightInd/>
        <w:snapToGrid w:val="0"/>
        <w:spacing w:after="160" w:line="400" w:lineRule="exact"/>
        <w:jc w:val="left"/>
        <w:textAlignment w:val="auto"/>
        <w:rPr>
          <w:rFonts w:hint="eastAsia" w:ascii="宋体" w:hAnsi="宋体" w:eastAsia="宋体" w:cs="宋体"/>
          <w:color w:val="auto"/>
          <w:szCs w:val="21"/>
          <w:highlight w:val="none"/>
        </w:rPr>
      </w:pPr>
    </w:p>
    <w:p>
      <w:pPr>
        <w:keepNext w:val="0"/>
        <w:keepLines w:val="0"/>
        <w:pageBreakBefore w:val="0"/>
        <w:tabs>
          <w:tab w:val="left" w:pos="500"/>
        </w:tabs>
        <w:kinsoku/>
        <w:wordWrap/>
        <w:overflowPunct/>
        <w:topLinePunct w:val="0"/>
        <w:autoSpaceDN/>
        <w:bidi w:val="0"/>
        <w:adjustRightInd/>
        <w:snapToGrid w:val="0"/>
        <w:spacing w:after="160" w:line="400" w:lineRule="exact"/>
        <w:jc w:val="left"/>
        <w:textAlignment w:val="auto"/>
        <w:rPr>
          <w:rFonts w:hint="eastAsia" w:ascii="宋体" w:hAnsi="宋体" w:eastAsia="宋体" w:cs="宋体"/>
          <w:color w:val="auto"/>
          <w:szCs w:val="21"/>
          <w:highlight w:val="none"/>
        </w:rPr>
      </w:pPr>
    </w:p>
    <w:p>
      <w:pPr>
        <w:keepNext w:val="0"/>
        <w:keepLines w:val="0"/>
        <w:pageBreakBefore w:val="0"/>
        <w:tabs>
          <w:tab w:val="left" w:pos="500"/>
        </w:tabs>
        <w:kinsoku/>
        <w:wordWrap/>
        <w:overflowPunct/>
        <w:topLinePunct w:val="0"/>
        <w:autoSpaceDN/>
        <w:bidi w:val="0"/>
        <w:adjustRightInd/>
        <w:snapToGrid w:val="0"/>
        <w:spacing w:after="160" w:line="400" w:lineRule="exact"/>
        <w:jc w:val="left"/>
        <w:textAlignment w:val="auto"/>
        <w:rPr>
          <w:rFonts w:hint="eastAsia" w:ascii="宋体" w:hAnsi="宋体" w:eastAsia="宋体" w:cs="宋体"/>
          <w:color w:val="auto"/>
          <w:szCs w:val="21"/>
          <w:highlight w:val="none"/>
        </w:rPr>
      </w:pPr>
    </w:p>
    <w:p>
      <w:pPr>
        <w:keepNext w:val="0"/>
        <w:keepLines w:val="0"/>
        <w:pageBreakBefore w:val="0"/>
        <w:tabs>
          <w:tab w:val="left" w:pos="500"/>
        </w:tabs>
        <w:kinsoku/>
        <w:wordWrap/>
        <w:overflowPunct/>
        <w:topLinePunct w:val="0"/>
        <w:autoSpaceDN/>
        <w:bidi w:val="0"/>
        <w:adjustRightInd/>
        <w:snapToGrid w:val="0"/>
        <w:spacing w:after="160" w:line="400" w:lineRule="exact"/>
        <w:jc w:val="left"/>
        <w:textAlignment w:val="auto"/>
        <w:rPr>
          <w:rFonts w:hint="eastAsia" w:ascii="宋体" w:hAnsi="宋体" w:eastAsia="宋体" w:cs="宋体"/>
          <w:b/>
          <w:bCs/>
          <w:color w:val="auto"/>
          <w:sz w:val="48"/>
          <w:szCs w:val="48"/>
          <w:highlight w:val="none"/>
        </w:rPr>
      </w:pPr>
      <w:r>
        <w:rPr>
          <w:rFonts w:hint="eastAsia" w:ascii="宋体" w:hAnsi="宋体" w:eastAsia="宋体" w:cs="宋体"/>
          <w:color w:val="auto"/>
          <w:szCs w:val="21"/>
          <w:highlight w:val="none"/>
        </w:rPr>
        <w:t>附件：《报名登记表》</w:t>
      </w:r>
    </w:p>
    <w:p>
      <w:pPr>
        <w:tabs>
          <w:tab w:val="left" w:pos="500"/>
        </w:tabs>
        <w:snapToGrid w:val="0"/>
        <w:spacing w:after="160" w:line="360" w:lineRule="auto"/>
        <w:jc w:val="center"/>
        <w:outlineLvl w:val="0"/>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报名登记表</w:t>
      </w:r>
    </w:p>
    <w:p>
      <w:pPr>
        <w:tabs>
          <w:tab w:val="left" w:pos="500"/>
        </w:tabs>
        <w:snapToGrid w:val="0"/>
        <w:spacing w:after="160"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p>
      <w:pPr>
        <w:spacing w:after="160" w:line="259"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项目编号：</w:t>
      </w:r>
    </w:p>
    <w:tbl>
      <w:tblPr>
        <w:tblStyle w:val="19"/>
        <w:tblW w:w="8853" w:type="dxa"/>
        <w:tblInd w:w="0" w:type="dxa"/>
        <w:tblLayout w:type="fixed"/>
        <w:tblCellMar>
          <w:top w:w="0" w:type="dxa"/>
          <w:left w:w="108" w:type="dxa"/>
          <w:bottom w:w="0" w:type="dxa"/>
          <w:right w:w="108" w:type="dxa"/>
        </w:tblCellMar>
      </w:tblPr>
      <w:tblGrid>
        <w:gridCol w:w="1060"/>
        <w:gridCol w:w="1104"/>
        <w:gridCol w:w="1698"/>
        <w:gridCol w:w="4991"/>
      </w:tblGrid>
      <w:tr>
        <w:tblPrEx>
          <w:tblCellMar>
            <w:top w:w="0" w:type="dxa"/>
            <w:left w:w="108" w:type="dxa"/>
            <w:bottom w:w="0" w:type="dxa"/>
            <w:right w:w="108" w:type="dxa"/>
          </w:tblCellMar>
        </w:tblPrEx>
        <w:trPr>
          <w:trHeight w:val="486" w:hRule="atLeast"/>
        </w:trPr>
        <w:tc>
          <w:tcPr>
            <w:tcW w:w="1060" w:type="dxa"/>
            <w:tcBorders>
              <w:top w:val="single" w:color="auto" w:sz="8" w:space="0"/>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rPr>
            </w:pPr>
            <w:r>
              <w:rPr>
                <w:rFonts w:hint="eastAsia" w:ascii="宋体" w:hAnsi="宋体" w:eastAsia="宋体" w:cs="Times New Roman"/>
                <w:color w:val="auto"/>
                <w:szCs w:val="32"/>
                <w:highlight w:val="none"/>
              </w:rPr>
              <w:t>序号</w:t>
            </w:r>
          </w:p>
        </w:tc>
        <w:tc>
          <w:tcPr>
            <w:tcW w:w="2802" w:type="dxa"/>
            <w:gridSpan w:val="2"/>
            <w:tcBorders>
              <w:top w:val="single" w:color="auto" w:sz="8" w:space="0"/>
              <w:left w:val="nil"/>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rPr>
            </w:pPr>
            <w:r>
              <w:rPr>
                <w:rFonts w:hint="eastAsia" w:ascii="宋体" w:hAnsi="宋体" w:eastAsia="宋体" w:cs="Times New Roman"/>
                <w:color w:val="auto"/>
                <w:szCs w:val="32"/>
                <w:highlight w:val="none"/>
              </w:rPr>
              <w:t>项目</w:t>
            </w:r>
          </w:p>
        </w:tc>
        <w:tc>
          <w:tcPr>
            <w:tcW w:w="4991" w:type="dxa"/>
            <w:tcBorders>
              <w:top w:val="single" w:color="auto" w:sz="8" w:space="0"/>
              <w:left w:val="nil"/>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rPr>
            </w:pPr>
            <w:r>
              <w:rPr>
                <w:rFonts w:hint="eastAsia" w:ascii="宋体" w:hAnsi="宋体" w:eastAsia="宋体" w:cs="Times New Roman"/>
                <w:color w:val="auto"/>
                <w:szCs w:val="32"/>
                <w:highlight w:val="none"/>
              </w:rPr>
              <w:t>内容</w:t>
            </w:r>
          </w:p>
        </w:tc>
      </w:tr>
      <w:tr>
        <w:tblPrEx>
          <w:tblCellMar>
            <w:top w:w="0" w:type="dxa"/>
            <w:left w:w="108" w:type="dxa"/>
            <w:bottom w:w="0" w:type="dxa"/>
            <w:right w:w="108" w:type="dxa"/>
          </w:tblCellMar>
        </w:tblPrEx>
        <w:trPr>
          <w:trHeight w:val="910" w:hRule="atLeast"/>
        </w:trPr>
        <w:tc>
          <w:tcPr>
            <w:tcW w:w="1060" w:type="dxa"/>
            <w:tcBorders>
              <w:top w:val="nil"/>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rPr>
            </w:pPr>
            <w:r>
              <w:rPr>
                <w:rFonts w:hint="default" w:ascii="宋体" w:hAnsi="宋体" w:eastAsia="宋体" w:cs="Times New Roman"/>
                <w:color w:val="auto"/>
                <w:szCs w:val="32"/>
                <w:highlight w:val="none"/>
              </w:rPr>
              <w:t>1</w:t>
            </w:r>
          </w:p>
        </w:tc>
        <w:tc>
          <w:tcPr>
            <w:tcW w:w="2802"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Times New Roman"/>
                <w:bCs/>
                <w:color w:val="auto"/>
                <w:szCs w:val="32"/>
                <w:highlight w:val="none"/>
              </w:rPr>
            </w:pPr>
            <w:r>
              <w:rPr>
                <w:rFonts w:hint="eastAsia" w:ascii="宋体" w:hAnsi="宋体" w:eastAsia="宋体" w:cs="Times New Roman"/>
                <w:bCs/>
                <w:color w:val="auto"/>
                <w:szCs w:val="32"/>
                <w:highlight w:val="none"/>
              </w:rPr>
              <w:t>报名</w:t>
            </w:r>
            <w:r>
              <w:rPr>
                <w:rFonts w:hint="eastAsia" w:ascii="宋体" w:hAnsi="宋体" w:cs="Times New Roman"/>
                <w:bCs/>
                <w:color w:val="auto"/>
                <w:szCs w:val="32"/>
                <w:highlight w:val="none"/>
                <w:lang w:val="en-US" w:eastAsia="zh-CN"/>
              </w:rPr>
              <w:t>服务商</w:t>
            </w:r>
            <w:r>
              <w:rPr>
                <w:rFonts w:hint="eastAsia" w:ascii="宋体" w:hAnsi="宋体" w:eastAsia="宋体" w:cs="Times New Roman"/>
                <w:bCs/>
                <w:color w:val="auto"/>
                <w:szCs w:val="32"/>
                <w:highlight w:val="none"/>
              </w:rPr>
              <w:t>名称</w:t>
            </w:r>
          </w:p>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bCs/>
                <w:color w:val="auto"/>
                <w:szCs w:val="32"/>
                <w:highlight w:val="none"/>
              </w:rPr>
            </w:pPr>
            <w:r>
              <w:rPr>
                <w:rFonts w:hint="eastAsia" w:ascii="宋体" w:hAnsi="宋体" w:eastAsia="宋体" w:cs="Times New Roman"/>
                <w:bCs/>
                <w:color w:val="auto"/>
                <w:szCs w:val="32"/>
                <w:highlight w:val="none"/>
              </w:rPr>
              <w:t>（公司名称）</w:t>
            </w:r>
          </w:p>
        </w:tc>
        <w:tc>
          <w:tcPr>
            <w:tcW w:w="49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Times New Roman"/>
                <w:color w:val="auto"/>
                <w:szCs w:val="32"/>
                <w:highlight w:val="none"/>
              </w:rPr>
            </w:pPr>
            <w:r>
              <w:rPr>
                <w:rFonts w:hint="eastAsia" w:ascii="宋体" w:hAnsi="宋体" w:eastAsia="宋体" w:cs="Times New Roman"/>
                <w:color w:val="auto"/>
                <w:szCs w:val="32"/>
                <w:highlight w:val="none"/>
                <w:u w:val="single"/>
                <w:lang w:val="en-US" w:eastAsia="zh-CN"/>
              </w:rPr>
              <w:t xml:space="preserve">                 </w:t>
            </w:r>
            <w:r>
              <w:rPr>
                <w:rFonts w:hint="eastAsia" w:ascii="宋体" w:hAnsi="宋体" w:eastAsia="宋体" w:cs="Times New Roman"/>
                <w:color w:val="auto"/>
                <w:szCs w:val="32"/>
                <w:highlight w:val="none"/>
                <w:lang w:val="en-US" w:eastAsia="zh-CN"/>
              </w:rPr>
              <w:t xml:space="preserve"> </w:t>
            </w:r>
            <w:r>
              <w:rPr>
                <w:rFonts w:hint="eastAsia" w:ascii="宋体" w:hAnsi="宋体" w:eastAsia="宋体" w:cs="Times New Roman"/>
                <w:color w:val="auto"/>
                <w:szCs w:val="32"/>
                <w:highlight w:val="none"/>
              </w:rPr>
              <w:t>（加盖单位公章）</w:t>
            </w:r>
          </w:p>
        </w:tc>
      </w:tr>
      <w:tr>
        <w:tblPrEx>
          <w:tblCellMar>
            <w:top w:w="0" w:type="dxa"/>
            <w:left w:w="108" w:type="dxa"/>
            <w:bottom w:w="0" w:type="dxa"/>
            <w:right w:w="108" w:type="dxa"/>
          </w:tblCellMar>
        </w:tblPrEx>
        <w:trPr>
          <w:trHeight w:val="703" w:hRule="exact"/>
        </w:trPr>
        <w:tc>
          <w:tcPr>
            <w:tcW w:w="1060" w:type="dxa"/>
            <w:vMerge w:val="restart"/>
            <w:tcBorders>
              <w:top w:val="nil"/>
              <w:left w:val="single" w:color="auto" w:sz="8"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rPr>
            </w:pPr>
            <w:r>
              <w:rPr>
                <w:rFonts w:hint="default" w:ascii="宋体" w:hAnsi="宋体" w:eastAsia="宋体" w:cs="Times New Roman"/>
                <w:color w:val="auto"/>
                <w:szCs w:val="32"/>
                <w:highlight w:val="none"/>
              </w:rPr>
              <w:t>2</w:t>
            </w:r>
          </w:p>
        </w:tc>
        <w:tc>
          <w:tcPr>
            <w:tcW w:w="1104" w:type="dxa"/>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bCs/>
                <w:color w:val="auto"/>
                <w:szCs w:val="32"/>
                <w:highlight w:val="none"/>
              </w:rPr>
            </w:pPr>
            <w:r>
              <w:rPr>
                <w:rFonts w:hint="eastAsia" w:ascii="宋体" w:hAnsi="宋体" w:eastAsia="宋体" w:cs="Times New Roman"/>
                <w:bCs/>
                <w:color w:val="auto"/>
                <w:szCs w:val="32"/>
                <w:highlight w:val="none"/>
              </w:rPr>
              <w:t>报名</w:t>
            </w:r>
            <w:r>
              <w:rPr>
                <w:rFonts w:hint="eastAsia" w:ascii="宋体" w:hAnsi="宋体" w:eastAsia="宋体" w:cs="Times New Roman"/>
                <w:bCs/>
                <w:color w:val="auto"/>
                <w:szCs w:val="32"/>
                <w:highlight w:val="none"/>
                <w:lang w:val="en-US" w:eastAsia="zh-CN"/>
              </w:rPr>
              <w:t xml:space="preserve">       </w:t>
            </w:r>
            <w:r>
              <w:rPr>
                <w:rFonts w:hint="eastAsia" w:ascii="宋体" w:hAnsi="宋体" w:cs="Times New Roman"/>
                <w:bCs/>
                <w:color w:val="auto"/>
                <w:szCs w:val="32"/>
                <w:highlight w:val="none"/>
                <w:lang w:val="en-US" w:eastAsia="zh-CN"/>
              </w:rPr>
              <w:t>服务</w:t>
            </w:r>
            <w:r>
              <w:rPr>
                <w:rFonts w:hint="eastAsia" w:ascii="宋体" w:hAnsi="宋体" w:eastAsia="宋体" w:cs="Times New Roman"/>
                <w:bCs/>
                <w:color w:val="auto"/>
                <w:szCs w:val="32"/>
                <w:highlight w:val="none"/>
                <w:lang w:val="en-US" w:eastAsia="zh-CN"/>
              </w:rPr>
              <w:t xml:space="preserve">商 </w:t>
            </w:r>
            <w:r>
              <w:rPr>
                <w:rFonts w:hint="eastAsia" w:ascii="宋体" w:hAnsi="宋体" w:eastAsia="宋体" w:cs="Times New Roman"/>
                <w:bCs/>
                <w:color w:val="auto"/>
                <w:szCs w:val="32"/>
                <w:highlight w:val="none"/>
              </w:rPr>
              <w:t>联系方式</w:t>
            </w:r>
          </w:p>
        </w:tc>
        <w:tc>
          <w:tcPr>
            <w:tcW w:w="16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bCs/>
                <w:color w:val="auto"/>
                <w:szCs w:val="32"/>
                <w:highlight w:val="none"/>
              </w:rPr>
            </w:pPr>
            <w:r>
              <w:rPr>
                <w:rFonts w:hint="eastAsia" w:ascii="宋体" w:hAnsi="宋体" w:eastAsia="宋体" w:cs="Times New Roman"/>
                <w:bCs/>
                <w:color w:val="auto"/>
                <w:szCs w:val="32"/>
                <w:highlight w:val="none"/>
              </w:rPr>
              <w:t>联系人姓名</w:t>
            </w:r>
          </w:p>
        </w:tc>
        <w:tc>
          <w:tcPr>
            <w:tcW w:w="49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rPr>
            </w:pPr>
          </w:p>
        </w:tc>
      </w:tr>
      <w:tr>
        <w:tblPrEx>
          <w:tblCellMar>
            <w:top w:w="0" w:type="dxa"/>
            <w:left w:w="108" w:type="dxa"/>
            <w:bottom w:w="0" w:type="dxa"/>
            <w:right w:w="108" w:type="dxa"/>
          </w:tblCellMar>
        </w:tblPrEx>
        <w:trPr>
          <w:trHeight w:val="741" w:hRule="exact"/>
        </w:trPr>
        <w:tc>
          <w:tcPr>
            <w:tcW w:w="1060" w:type="dxa"/>
            <w:vMerge w:val="continue"/>
            <w:tcBorders>
              <w:left w:val="single" w:color="auto" w:sz="8"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rPr>
            </w:pPr>
          </w:p>
        </w:tc>
        <w:tc>
          <w:tcPr>
            <w:tcW w:w="1104"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bCs/>
                <w:color w:val="auto"/>
                <w:szCs w:val="32"/>
                <w:highlight w:val="none"/>
              </w:rPr>
            </w:pPr>
          </w:p>
        </w:tc>
        <w:tc>
          <w:tcPr>
            <w:tcW w:w="16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bCs/>
                <w:color w:val="auto"/>
                <w:szCs w:val="32"/>
                <w:highlight w:val="none"/>
              </w:rPr>
            </w:pPr>
            <w:r>
              <w:rPr>
                <w:rFonts w:hint="eastAsia" w:ascii="宋体" w:hAnsi="宋体" w:eastAsia="宋体" w:cs="Times New Roman"/>
                <w:bCs/>
                <w:color w:val="auto"/>
                <w:szCs w:val="32"/>
                <w:highlight w:val="none"/>
              </w:rPr>
              <w:t>联系人手机号</w:t>
            </w:r>
          </w:p>
        </w:tc>
        <w:tc>
          <w:tcPr>
            <w:tcW w:w="49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rPr>
            </w:pPr>
            <w:r>
              <w:rPr>
                <w:rFonts w:hint="eastAsia" w:ascii="宋体" w:hAnsi="宋体" w:eastAsia="宋体" w:cs="Times New Roman"/>
                <w:color w:val="auto"/>
                <w:szCs w:val="32"/>
                <w:highlight w:val="none"/>
              </w:rPr>
              <w:t xml:space="preserve">                        </w:t>
            </w:r>
          </w:p>
        </w:tc>
      </w:tr>
      <w:tr>
        <w:tblPrEx>
          <w:tblCellMar>
            <w:top w:w="0" w:type="dxa"/>
            <w:left w:w="108" w:type="dxa"/>
            <w:bottom w:w="0" w:type="dxa"/>
            <w:right w:w="108" w:type="dxa"/>
          </w:tblCellMar>
        </w:tblPrEx>
        <w:trPr>
          <w:trHeight w:val="1068" w:hRule="exact"/>
        </w:trPr>
        <w:tc>
          <w:tcPr>
            <w:tcW w:w="1060" w:type="dxa"/>
            <w:vMerge w:val="continue"/>
            <w:tcBorders>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rPr>
            </w:pPr>
          </w:p>
        </w:tc>
        <w:tc>
          <w:tcPr>
            <w:tcW w:w="1104"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rPr>
            </w:pPr>
          </w:p>
        </w:tc>
        <w:tc>
          <w:tcPr>
            <w:tcW w:w="169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rPr>
            </w:pPr>
            <w:r>
              <w:rPr>
                <w:rFonts w:hint="eastAsia" w:ascii="宋体" w:hAnsi="宋体" w:eastAsia="宋体" w:cs="Times New Roman"/>
                <w:color w:val="auto"/>
                <w:szCs w:val="32"/>
                <w:highlight w:val="none"/>
              </w:rPr>
              <w:t>电子邮箱</w:t>
            </w:r>
            <w:r>
              <w:rPr>
                <w:rFonts w:hint="eastAsia" w:ascii="宋体" w:hAnsi="宋体" w:eastAsia="宋体" w:cs="Times New Roman"/>
                <w:b/>
                <w:color w:val="auto"/>
                <w:szCs w:val="32"/>
                <w:highlight w:val="none"/>
              </w:rPr>
              <w:t>（与</w:t>
            </w:r>
            <w:r>
              <w:rPr>
                <w:rFonts w:hint="eastAsia" w:ascii="宋体" w:hAnsi="宋体" w:eastAsia="宋体" w:cs="Times New Roman"/>
                <w:b/>
                <w:color w:val="auto"/>
                <w:szCs w:val="32"/>
                <w:highlight w:val="none"/>
                <w:lang w:val="en-US" w:eastAsia="zh-CN"/>
              </w:rPr>
              <w:t>采购</w:t>
            </w:r>
            <w:r>
              <w:rPr>
                <w:rFonts w:hint="eastAsia" w:ascii="宋体" w:hAnsi="宋体" w:eastAsia="宋体" w:cs="Times New Roman"/>
                <w:b/>
                <w:color w:val="auto"/>
                <w:szCs w:val="32"/>
                <w:highlight w:val="none"/>
              </w:rPr>
              <w:t>中心直接联系的邮箱）</w:t>
            </w:r>
          </w:p>
        </w:tc>
        <w:tc>
          <w:tcPr>
            <w:tcW w:w="49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rPr>
            </w:pPr>
          </w:p>
        </w:tc>
      </w:tr>
      <w:tr>
        <w:tblPrEx>
          <w:tblCellMar>
            <w:top w:w="0" w:type="dxa"/>
            <w:left w:w="108" w:type="dxa"/>
            <w:bottom w:w="0" w:type="dxa"/>
            <w:right w:w="108" w:type="dxa"/>
          </w:tblCellMar>
        </w:tblPrEx>
        <w:trPr>
          <w:trHeight w:val="541" w:hRule="atLeast"/>
        </w:trPr>
        <w:tc>
          <w:tcPr>
            <w:tcW w:w="1060" w:type="dxa"/>
            <w:tcBorders>
              <w:top w:val="nil"/>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rPr>
            </w:pPr>
            <w:r>
              <w:rPr>
                <w:rFonts w:hint="eastAsia" w:ascii="宋体" w:hAnsi="宋体" w:eastAsia="宋体" w:cs="Times New Roman"/>
                <w:color w:val="auto"/>
                <w:szCs w:val="32"/>
                <w:highlight w:val="none"/>
              </w:rPr>
              <w:t>3</w:t>
            </w:r>
          </w:p>
        </w:tc>
        <w:tc>
          <w:tcPr>
            <w:tcW w:w="2802"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rPr>
            </w:pPr>
            <w:r>
              <w:rPr>
                <w:rFonts w:hint="eastAsia" w:ascii="宋体" w:hAnsi="宋体" w:eastAsia="宋体" w:cs="Times New Roman"/>
                <w:color w:val="auto"/>
                <w:szCs w:val="32"/>
                <w:highlight w:val="none"/>
                <w:lang w:val="en-US" w:eastAsia="zh-CN"/>
              </w:rPr>
              <w:t>响应</w:t>
            </w:r>
            <w:r>
              <w:rPr>
                <w:rFonts w:hint="eastAsia" w:ascii="宋体" w:hAnsi="宋体" w:eastAsia="宋体" w:cs="Times New Roman"/>
                <w:color w:val="auto"/>
                <w:szCs w:val="32"/>
                <w:highlight w:val="none"/>
              </w:rPr>
              <w:t>标段</w:t>
            </w:r>
          </w:p>
        </w:tc>
        <w:tc>
          <w:tcPr>
            <w:tcW w:w="49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i/>
                <w:color w:val="auto"/>
                <w:szCs w:val="32"/>
                <w:highlight w:val="none"/>
                <w:lang w:val="en-US" w:eastAsia="zh-CN"/>
              </w:rPr>
            </w:pPr>
          </w:p>
        </w:tc>
      </w:tr>
      <w:tr>
        <w:tblPrEx>
          <w:tblCellMar>
            <w:top w:w="0" w:type="dxa"/>
            <w:left w:w="108" w:type="dxa"/>
            <w:bottom w:w="0" w:type="dxa"/>
            <w:right w:w="108" w:type="dxa"/>
          </w:tblCellMar>
        </w:tblPrEx>
        <w:trPr>
          <w:trHeight w:val="356" w:hRule="atLeast"/>
        </w:trPr>
        <w:tc>
          <w:tcPr>
            <w:tcW w:w="1060" w:type="dxa"/>
            <w:tcBorders>
              <w:top w:val="nil"/>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Times New Roman"/>
                <w:color w:val="auto"/>
                <w:szCs w:val="32"/>
                <w:highlight w:val="none"/>
                <w:lang w:eastAsia="zh-CN"/>
              </w:rPr>
            </w:pPr>
            <w:r>
              <w:rPr>
                <w:rFonts w:hint="eastAsia" w:ascii="宋体" w:hAnsi="宋体" w:eastAsia="宋体" w:cs="Times New Roman"/>
                <w:color w:val="auto"/>
                <w:szCs w:val="32"/>
                <w:highlight w:val="none"/>
                <w:lang w:val="en-US" w:eastAsia="zh-CN"/>
              </w:rPr>
              <w:t>4</w:t>
            </w:r>
          </w:p>
        </w:tc>
        <w:tc>
          <w:tcPr>
            <w:tcW w:w="2802" w:type="dxa"/>
            <w:gridSpan w:val="2"/>
            <w:tcBorders>
              <w:top w:val="single" w:color="auto" w:sz="4" w:space="0"/>
              <w:left w:val="nil"/>
              <w:bottom w:val="single" w:color="auto" w:sz="8"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rPr>
            </w:pPr>
            <w:r>
              <w:rPr>
                <w:rFonts w:hint="eastAsia" w:ascii="宋体" w:hAnsi="宋体" w:eastAsia="宋体" w:cs="Times New Roman"/>
                <w:color w:val="auto"/>
                <w:szCs w:val="32"/>
                <w:highlight w:val="none"/>
              </w:rPr>
              <w:t>报名时间</w:t>
            </w:r>
          </w:p>
        </w:tc>
        <w:tc>
          <w:tcPr>
            <w:tcW w:w="4991" w:type="dxa"/>
            <w:tcBorders>
              <w:top w:val="nil"/>
              <w:left w:val="nil"/>
              <w:bottom w:val="single" w:color="auto" w:sz="8"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rPr>
            </w:pPr>
            <w:r>
              <w:rPr>
                <w:rFonts w:hint="eastAsia" w:ascii="宋体" w:hAnsi="宋体" w:eastAsia="宋体" w:cs="Times New Roman"/>
                <w:color w:val="auto"/>
                <w:szCs w:val="32"/>
                <w:highlight w:val="none"/>
              </w:rPr>
              <w:t>年     月     日</w:t>
            </w:r>
          </w:p>
        </w:tc>
      </w:tr>
      <w:tr>
        <w:tblPrEx>
          <w:tblCellMar>
            <w:top w:w="0" w:type="dxa"/>
            <w:left w:w="108" w:type="dxa"/>
            <w:bottom w:w="0" w:type="dxa"/>
            <w:right w:w="108" w:type="dxa"/>
          </w:tblCellMar>
        </w:tblPrEx>
        <w:trPr>
          <w:trHeight w:val="441" w:hRule="atLeast"/>
        </w:trPr>
        <w:tc>
          <w:tcPr>
            <w:tcW w:w="1060" w:type="dxa"/>
            <w:tcBorders>
              <w:top w:val="nil"/>
              <w:left w:val="single" w:color="auto" w:sz="8" w:space="0"/>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Times New Roman"/>
                <w:color w:val="auto"/>
                <w:kern w:val="2"/>
                <w:sz w:val="21"/>
                <w:szCs w:val="32"/>
                <w:highlight w:val="none"/>
                <w:lang w:val="en-US" w:eastAsia="zh-CN" w:bidi="ar-SA"/>
              </w:rPr>
            </w:pPr>
            <w:r>
              <w:rPr>
                <w:rFonts w:hint="eastAsia" w:ascii="宋体" w:hAnsi="宋体" w:eastAsia="宋体" w:cs="Times New Roman"/>
                <w:color w:val="auto"/>
                <w:szCs w:val="32"/>
                <w:highlight w:val="none"/>
                <w:lang w:val="en-US" w:eastAsia="zh-CN"/>
              </w:rPr>
              <w:t>5</w:t>
            </w:r>
          </w:p>
        </w:tc>
        <w:tc>
          <w:tcPr>
            <w:tcW w:w="2802"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Times New Roman"/>
                <w:color w:val="auto"/>
                <w:kern w:val="2"/>
                <w:sz w:val="21"/>
                <w:szCs w:val="32"/>
                <w:highlight w:val="none"/>
                <w:lang w:val="en-US" w:eastAsia="zh-CN" w:bidi="ar-SA"/>
              </w:rPr>
            </w:pPr>
            <w:r>
              <w:rPr>
                <w:rFonts w:hint="eastAsia" w:ascii="宋体" w:hAnsi="宋体" w:eastAsia="宋体" w:cs="Times New Roman"/>
                <w:color w:val="auto"/>
                <w:szCs w:val="32"/>
                <w:highlight w:val="none"/>
              </w:rPr>
              <w:t>报名人签字</w:t>
            </w:r>
          </w:p>
        </w:tc>
        <w:tc>
          <w:tcPr>
            <w:tcW w:w="49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Times New Roman"/>
                <w:color w:val="auto"/>
                <w:szCs w:val="32"/>
                <w:highlight w:val="none"/>
              </w:rPr>
            </w:pPr>
          </w:p>
        </w:tc>
      </w:tr>
      <w:tr>
        <w:tblPrEx>
          <w:tblCellMar>
            <w:top w:w="0" w:type="dxa"/>
            <w:left w:w="108" w:type="dxa"/>
            <w:bottom w:w="0" w:type="dxa"/>
            <w:right w:w="108" w:type="dxa"/>
          </w:tblCellMar>
        </w:tblPrEx>
        <w:trPr>
          <w:trHeight w:val="677" w:hRule="atLeast"/>
        </w:trPr>
        <w:tc>
          <w:tcPr>
            <w:tcW w:w="10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Times New Roman"/>
                <w:color w:val="auto"/>
                <w:kern w:val="2"/>
                <w:sz w:val="21"/>
                <w:szCs w:val="32"/>
                <w:highlight w:val="none"/>
                <w:lang w:val="en-US" w:eastAsia="zh-CN" w:bidi="ar-SA"/>
              </w:rPr>
            </w:pPr>
            <w:r>
              <w:rPr>
                <w:rFonts w:hint="eastAsia" w:ascii="宋体" w:hAnsi="宋体" w:eastAsia="宋体" w:cs="Times New Roman"/>
                <w:color w:val="auto"/>
                <w:szCs w:val="32"/>
                <w:highlight w:val="none"/>
                <w:lang w:val="en-US" w:eastAsia="zh-CN"/>
              </w:rPr>
              <w:t>6</w:t>
            </w:r>
          </w:p>
        </w:tc>
        <w:tc>
          <w:tcPr>
            <w:tcW w:w="28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kern w:val="2"/>
                <w:sz w:val="21"/>
                <w:szCs w:val="32"/>
                <w:highlight w:val="none"/>
                <w:lang w:val="en-US" w:eastAsia="zh-CN" w:bidi="ar-SA"/>
              </w:rPr>
            </w:pPr>
            <w:r>
              <w:rPr>
                <w:rFonts w:hint="eastAsia" w:ascii="宋体" w:hAnsi="宋体" w:eastAsia="宋体" w:cs="Times New Roman"/>
                <w:color w:val="auto"/>
                <w:szCs w:val="32"/>
                <w:highlight w:val="none"/>
                <w:lang w:val="en-US" w:eastAsia="zh-CN"/>
              </w:rPr>
              <w:t>采购文件发售缴费情况</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Times New Roman"/>
                <w:color w:val="auto"/>
                <w:kern w:val="2"/>
                <w:sz w:val="21"/>
                <w:szCs w:val="32"/>
                <w:highlight w:val="none"/>
                <w:lang w:val="en-US" w:eastAsia="zh-CN" w:bidi="ar-SA"/>
              </w:rPr>
            </w:pPr>
            <w:r>
              <w:rPr>
                <w:rFonts w:hint="eastAsia" w:ascii="宋体" w:hAnsi="宋体" w:eastAsia="宋体" w:cs="Times New Roman"/>
                <w:color w:val="auto"/>
                <w:szCs w:val="32"/>
                <w:highlight w:val="none"/>
                <w:lang w:val="en-US" w:eastAsia="zh-CN"/>
              </w:rPr>
              <w:t>已缴纳，汇款凭证附后</w:t>
            </w:r>
          </w:p>
        </w:tc>
      </w:tr>
      <w:tr>
        <w:tblPrEx>
          <w:tblCellMar>
            <w:top w:w="0" w:type="dxa"/>
            <w:left w:w="108" w:type="dxa"/>
            <w:bottom w:w="0" w:type="dxa"/>
            <w:right w:w="108" w:type="dxa"/>
          </w:tblCellMar>
        </w:tblPrEx>
        <w:trPr>
          <w:trHeight w:val="538" w:hRule="atLeast"/>
        </w:trPr>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Times New Roman"/>
                <w:color w:val="auto"/>
                <w:szCs w:val="32"/>
                <w:highlight w:val="none"/>
                <w:lang w:val="en-US" w:eastAsia="zh-CN"/>
              </w:rPr>
            </w:pPr>
          </w:p>
        </w:tc>
        <w:tc>
          <w:tcPr>
            <w:tcW w:w="28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lang w:val="en-US" w:eastAsia="zh-CN"/>
              </w:rPr>
            </w:pPr>
            <w:r>
              <w:rPr>
                <w:rFonts w:hint="eastAsia" w:ascii="宋体" w:hAnsi="宋体" w:eastAsia="宋体" w:cs="Times New Roman"/>
                <w:color w:val="auto"/>
                <w:szCs w:val="32"/>
                <w:highlight w:val="none"/>
                <w:lang w:val="en-US" w:eastAsia="zh-CN"/>
              </w:rPr>
              <w:t>是否开票（划√）</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lang w:val="en-US" w:eastAsia="zh-CN"/>
              </w:rPr>
            </w:pPr>
            <w:r>
              <w:rPr>
                <w:rFonts w:hint="eastAsia" w:ascii="宋体" w:hAnsi="宋体" w:eastAsia="宋体" w:cs="Times New Roman"/>
                <w:color w:val="auto"/>
                <w:sz w:val="24"/>
                <w:szCs w:val="24"/>
                <w:highlight w:val="none"/>
                <w:lang w:val="en-US" w:eastAsia="zh-CN"/>
              </w:rPr>
              <w:sym w:font="Wingdings" w:char="00A8"/>
            </w:r>
            <w:r>
              <w:rPr>
                <w:rFonts w:hint="eastAsia" w:ascii="宋体" w:hAnsi="宋体" w:eastAsia="宋体" w:cs="Times New Roman"/>
                <w:color w:val="auto"/>
                <w:sz w:val="24"/>
                <w:szCs w:val="24"/>
                <w:highlight w:val="none"/>
                <w:lang w:val="en-US" w:eastAsia="zh-CN"/>
              </w:rPr>
              <w:t xml:space="preserve">开票  </w:t>
            </w:r>
            <w:r>
              <w:rPr>
                <w:rFonts w:hint="eastAsia" w:ascii="宋体" w:hAnsi="宋体" w:eastAsia="宋体" w:cs="Times New Roman"/>
                <w:color w:val="auto"/>
                <w:sz w:val="24"/>
                <w:szCs w:val="24"/>
                <w:highlight w:val="none"/>
                <w:lang w:val="en-US" w:eastAsia="zh-CN"/>
              </w:rPr>
              <w:sym w:font="Wingdings" w:char="00A8"/>
            </w:r>
            <w:r>
              <w:rPr>
                <w:rFonts w:hint="eastAsia" w:ascii="宋体" w:hAnsi="宋体" w:eastAsia="宋体" w:cs="Times New Roman"/>
                <w:color w:val="auto"/>
                <w:sz w:val="24"/>
                <w:szCs w:val="24"/>
                <w:highlight w:val="none"/>
                <w:lang w:val="en-US" w:eastAsia="zh-CN"/>
              </w:rPr>
              <w:t xml:space="preserve">普票  </w:t>
            </w:r>
            <w:r>
              <w:rPr>
                <w:rFonts w:hint="eastAsia" w:ascii="宋体" w:hAnsi="宋体" w:eastAsia="宋体" w:cs="Times New Roman"/>
                <w:color w:val="auto"/>
                <w:sz w:val="24"/>
                <w:szCs w:val="24"/>
                <w:highlight w:val="none"/>
                <w:lang w:val="en-US" w:eastAsia="zh-CN"/>
              </w:rPr>
              <w:sym w:font="Wingdings" w:char="00A8"/>
            </w:r>
            <w:r>
              <w:rPr>
                <w:rFonts w:hint="eastAsia" w:ascii="宋体" w:hAnsi="宋体" w:eastAsia="宋体" w:cs="Times New Roman"/>
                <w:color w:val="auto"/>
                <w:sz w:val="24"/>
                <w:szCs w:val="24"/>
                <w:highlight w:val="none"/>
                <w:lang w:val="en-US" w:eastAsia="zh-CN"/>
              </w:rPr>
              <w:t xml:space="preserve">专票  </w:t>
            </w:r>
            <w:r>
              <w:rPr>
                <w:rFonts w:hint="eastAsia" w:ascii="宋体" w:hAnsi="宋体" w:eastAsia="宋体" w:cs="Times New Roman"/>
                <w:color w:val="auto"/>
                <w:sz w:val="24"/>
                <w:szCs w:val="24"/>
                <w:highlight w:val="none"/>
                <w:lang w:val="en-US" w:eastAsia="zh-CN"/>
              </w:rPr>
              <w:sym w:font="Wingdings" w:char="00A8"/>
            </w:r>
            <w:r>
              <w:rPr>
                <w:rFonts w:hint="eastAsia" w:ascii="宋体" w:hAnsi="宋体" w:eastAsia="宋体" w:cs="Times New Roman"/>
                <w:color w:val="auto"/>
                <w:sz w:val="24"/>
                <w:szCs w:val="24"/>
                <w:highlight w:val="none"/>
                <w:lang w:val="en-US" w:eastAsia="zh-CN"/>
              </w:rPr>
              <w:t>不开票</w:t>
            </w:r>
          </w:p>
        </w:tc>
      </w:tr>
      <w:tr>
        <w:tblPrEx>
          <w:tblCellMar>
            <w:top w:w="0" w:type="dxa"/>
            <w:left w:w="108" w:type="dxa"/>
            <w:bottom w:w="0" w:type="dxa"/>
            <w:right w:w="108" w:type="dxa"/>
          </w:tblCellMar>
        </w:tblPrEx>
        <w:trPr>
          <w:trHeight w:val="695" w:hRule="atLeast"/>
        </w:trPr>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Cs w:val="32"/>
                <w:highlight w:val="none"/>
                <w:lang w:val="en-US" w:eastAsia="zh-CN"/>
              </w:rPr>
            </w:pPr>
          </w:p>
        </w:tc>
        <w:tc>
          <w:tcPr>
            <w:tcW w:w="28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开票信息</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60" w:afterAutospacing="0" w:line="320" w:lineRule="exact"/>
              <w:ind w:left="0" w:right="0"/>
              <w:jc w:val="left"/>
              <w:rPr>
                <w:rFonts w:hint="default" w:ascii="宋体" w:hAnsi="宋体" w:eastAsia="宋体" w:cs="Times New Roman"/>
                <w:color w:val="auto"/>
                <w:sz w:val="24"/>
                <w:szCs w:val="24"/>
                <w:highlight w:val="none"/>
                <w:lang w:val="en-US" w:eastAsia="zh-CN"/>
              </w:rPr>
            </w:pPr>
            <w:r>
              <w:rPr>
                <w:rFonts w:hint="eastAsia" w:ascii="方正黑体简体" w:hAnsi="方正黑体简体" w:eastAsia="方正黑体简体" w:cs="方正黑体简体"/>
                <w:b w:val="0"/>
                <w:bCs w:val="0"/>
                <w:color w:val="auto"/>
                <w:sz w:val="24"/>
                <w:szCs w:val="24"/>
                <w:highlight w:val="none"/>
                <w:lang w:val="en-US" w:eastAsia="zh-CN"/>
              </w:rPr>
              <w:t>若购买资料费开具发票，请按照开票函及开票信息格式提供开票函签字盖章扫描件及电子版，报名人应确保信息正确，否则不予开票。</w:t>
            </w:r>
          </w:p>
        </w:tc>
      </w:tr>
    </w:tbl>
    <w:p>
      <w:pPr>
        <w:widowControl/>
        <w:spacing w:after="160" w:line="259"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w:t>
      </w:r>
    </w:p>
    <w:p>
      <w:pPr>
        <w:widowControl/>
        <w:spacing w:after="160" w:line="259"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kern w:val="30"/>
          <w:sz w:val="24"/>
          <w:szCs w:val="24"/>
          <w:highlight w:val="none"/>
        </w:rPr>
        <w:t>随</w:t>
      </w:r>
      <w:r>
        <w:rPr>
          <w:rFonts w:hint="eastAsia" w:ascii="宋体" w:hAnsi="宋体" w:eastAsia="宋体" w:cs="Times New Roman"/>
          <w:color w:val="auto"/>
          <w:sz w:val="24"/>
          <w:szCs w:val="24"/>
          <w:highlight w:val="none"/>
          <w:lang w:val="en-US" w:eastAsia="zh-CN"/>
        </w:rPr>
        <w:t>采购文件</w:t>
      </w:r>
      <w:r>
        <w:rPr>
          <w:rFonts w:hint="eastAsia" w:ascii="宋体" w:hAnsi="宋体" w:eastAsia="宋体" w:cs="Times New Roman"/>
          <w:color w:val="auto"/>
          <w:sz w:val="24"/>
          <w:szCs w:val="24"/>
          <w:highlight w:val="none"/>
        </w:rPr>
        <w:t>发售的资料，</w:t>
      </w:r>
      <w:r>
        <w:rPr>
          <w:rFonts w:hint="eastAsia" w:ascii="宋体" w:hAnsi="宋体" w:eastAsia="宋体" w:cs="Times New Roman"/>
          <w:color w:val="auto"/>
          <w:sz w:val="24"/>
          <w:szCs w:val="24"/>
          <w:highlight w:val="none"/>
          <w:lang w:val="en-US" w:eastAsia="zh-CN"/>
        </w:rPr>
        <w:t>服务商</w:t>
      </w:r>
      <w:r>
        <w:rPr>
          <w:rFonts w:hint="eastAsia" w:ascii="宋体" w:hAnsi="宋体" w:eastAsia="宋体" w:cs="Times New Roman"/>
          <w:color w:val="auto"/>
          <w:sz w:val="24"/>
          <w:szCs w:val="24"/>
          <w:highlight w:val="none"/>
        </w:rPr>
        <w:t>仅用于本次项目，不得外泄或用作它用，因</w:t>
      </w:r>
      <w:r>
        <w:rPr>
          <w:rFonts w:hint="eastAsia" w:ascii="宋体" w:hAnsi="宋体" w:eastAsia="宋体" w:cs="Times New Roman"/>
          <w:color w:val="auto"/>
          <w:sz w:val="24"/>
          <w:szCs w:val="24"/>
          <w:highlight w:val="none"/>
          <w:lang w:val="en-US" w:eastAsia="zh-CN"/>
        </w:rPr>
        <w:t>服务商</w:t>
      </w:r>
      <w:r>
        <w:rPr>
          <w:rFonts w:hint="eastAsia" w:ascii="宋体" w:hAnsi="宋体" w:eastAsia="宋体" w:cs="Times New Roman"/>
          <w:color w:val="auto"/>
          <w:sz w:val="24"/>
          <w:szCs w:val="24"/>
          <w:highlight w:val="none"/>
        </w:rPr>
        <w:t>外泄项目资料造成的损失，采购人及</w:t>
      </w:r>
      <w:r>
        <w:rPr>
          <w:rFonts w:hint="eastAsia" w:ascii="宋体" w:hAnsi="宋体" w:eastAsia="宋体" w:cs="Times New Roman"/>
          <w:color w:val="auto"/>
          <w:sz w:val="24"/>
          <w:szCs w:val="24"/>
          <w:highlight w:val="none"/>
          <w:lang w:val="en-US" w:eastAsia="zh-CN"/>
        </w:rPr>
        <w:t>组织</w:t>
      </w:r>
      <w:r>
        <w:rPr>
          <w:rFonts w:hint="eastAsia" w:ascii="宋体" w:hAnsi="宋体" w:eastAsia="宋体" w:cs="Times New Roman"/>
          <w:color w:val="auto"/>
          <w:sz w:val="24"/>
          <w:szCs w:val="24"/>
          <w:highlight w:val="none"/>
        </w:rPr>
        <w:t>机构有为此索赔的权利。</w:t>
      </w:r>
    </w:p>
    <w:p>
      <w:pPr>
        <w:widowControl/>
        <w:numPr>
          <w:ilvl w:val="0"/>
          <w:numId w:val="0"/>
        </w:numPr>
        <w:spacing w:after="160" w:line="259"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以上信息请准备参加本项目</w:t>
      </w:r>
      <w:r>
        <w:rPr>
          <w:rFonts w:hint="eastAsia" w:ascii="宋体" w:hAnsi="宋体" w:eastAsia="宋体" w:cs="Times New Roman"/>
          <w:color w:val="auto"/>
          <w:sz w:val="24"/>
          <w:szCs w:val="24"/>
          <w:highlight w:val="none"/>
          <w:lang w:val="en-US" w:eastAsia="zh-CN"/>
        </w:rPr>
        <w:t>服务商</w:t>
      </w:r>
      <w:r>
        <w:rPr>
          <w:rFonts w:hint="eastAsia" w:ascii="宋体" w:hAnsi="宋体" w:eastAsia="宋体" w:cs="Times New Roman"/>
          <w:color w:val="auto"/>
          <w:sz w:val="24"/>
          <w:szCs w:val="24"/>
          <w:highlight w:val="none"/>
        </w:rPr>
        <w:t>认真填写，因填写错误，导致无法参加</w:t>
      </w:r>
      <w:r>
        <w:rPr>
          <w:rFonts w:hint="eastAsia" w:ascii="宋体" w:hAnsi="宋体" w:eastAsia="宋体" w:cs="Times New Roman"/>
          <w:color w:val="auto"/>
          <w:sz w:val="24"/>
          <w:szCs w:val="24"/>
          <w:highlight w:val="none"/>
          <w:lang w:val="en-US" w:eastAsia="zh-CN"/>
        </w:rPr>
        <w:t>的</w:t>
      </w:r>
      <w:r>
        <w:rPr>
          <w:rFonts w:hint="eastAsia" w:ascii="宋体" w:hAnsi="宋体" w:eastAsia="宋体" w:cs="Times New Roman"/>
          <w:color w:val="auto"/>
          <w:sz w:val="24"/>
          <w:szCs w:val="24"/>
          <w:highlight w:val="none"/>
        </w:rPr>
        <w:t>，后果自行承担。</w:t>
      </w:r>
    </w:p>
    <w:p>
      <w:pPr>
        <w:spacing w:after="160" w:line="259" w:lineRule="auto"/>
        <w:rPr>
          <w:rFonts w:hint="eastAsia" w:ascii="Times New Roman" w:hAnsi="Times New Roman" w:eastAsia="宋体" w:cs="Times New Roman"/>
          <w:szCs w:val="24"/>
        </w:rPr>
      </w:pPr>
    </w:p>
    <w:p>
      <w:pPr>
        <w:keepNext/>
        <w:keepLines/>
        <w:widowControl w:val="0"/>
        <w:spacing w:after="160" w:line="360" w:lineRule="auto"/>
        <w:ind w:firstLine="463" w:firstLineChars="192"/>
        <w:jc w:val="center"/>
        <w:outlineLvl w:val="1"/>
        <w:rPr>
          <w:rFonts w:hint="eastAsia" w:ascii="宋体" w:hAnsi="宋体" w:eastAsia="宋体" w:cs="宋体"/>
          <w:b/>
          <w:bCs/>
          <w:color w:val="000000"/>
          <w:kern w:val="2"/>
          <w:sz w:val="24"/>
          <w:szCs w:val="21"/>
          <w:lang w:val="en-US" w:eastAsia="zh-CN" w:bidi="ar-SA"/>
        </w:rPr>
      </w:pPr>
      <w:r>
        <w:rPr>
          <w:rFonts w:hint="eastAsia" w:ascii="宋体" w:hAnsi="宋体" w:eastAsia="宋体" w:cs="宋体"/>
          <w:b/>
          <w:bCs/>
          <w:color w:val="000000"/>
          <w:kern w:val="2"/>
          <w:sz w:val="24"/>
          <w:szCs w:val="21"/>
          <w:lang w:val="en-US" w:eastAsia="zh-CN" w:bidi="ar-SA"/>
        </w:rPr>
        <w:t>法定代表人身份证明书</w:t>
      </w:r>
      <w:r>
        <w:rPr>
          <w:rFonts w:hint="eastAsia" w:ascii="宋体" w:hAnsi="宋体" w:eastAsia="宋体" w:cs="宋体"/>
          <w:b/>
          <w:bCs/>
          <w:color w:val="000000"/>
          <w:kern w:val="2"/>
          <w:sz w:val="24"/>
          <w:szCs w:val="21"/>
          <w:lang w:val="en-US" w:eastAsia="zh-CN" w:bidi="ar-SA"/>
        </w:rPr>
        <w:tab/>
      </w:r>
    </w:p>
    <w:p>
      <w:pPr>
        <w:spacing w:after="160" w:line="360" w:lineRule="auto"/>
        <w:jc w:val="center"/>
        <w:rPr>
          <w:rFonts w:hint="eastAsia" w:ascii="宋体" w:hAnsi="宋体" w:eastAsia="宋体" w:cs="宋体"/>
          <w:b/>
          <w:color w:val="000000"/>
          <w:szCs w:val="21"/>
        </w:rPr>
      </w:pPr>
    </w:p>
    <w:p>
      <w:pPr>
        <w:spacing w:after="160" w:line="360" w:lineRule="auto"/>
        <w:rPr>
          <w:rFonts w:hint="eastAsia" w:ascii="宋体" w:hAnsi="宋体" w:eastAsia="宋体" w:cs="宋体"/>
          <w:b/>
          <w:color w:val="000000"/>
          <w:szCs w:val="21"/>
        </w:rPr>
      </w:pPr>
    </w:p>
    <w:p>
      <w:pPr>
        <w:spacing w:after="160" w:line="360" w:lineRule="auto"/>
        <w:ind w:firstLine="612"/>
        <w:rPr>
          <w:rFonts w:hint="eastAsia" w:ascii="宋体" w:hAnsi="宋体" w:eastAsia="宋体" w:cs="宋体"/>
          <w:color w:val="000000"/>
          <w:szCs w:val="21"/>
          <w:u w:val="single"/>
        </w:rPr>
      </w:pPr>
      <w:r>
        <w:rPr>
          <w:rFonts w:hint="eastAsia" w:ascii="宋体" w:hAnsi="宋体" w:eastAsia="宋体" w:cs="宋体"/>
          <w:color w:val="000000"/>
          <w:szCs w:val="21"/>
        </w:rPr>
        <w:t>单位名称：</w:t>
      </w:r>
      <w:r>
        <w:rPr>
          <w:rFonts w:hint="eastAsia" w:ascii="宋体" w:hAnsi="宋体" w:eastAsia="宋体" w:cs="宋体"/>
          <w:color w:val="000000"/>
          <w:szCs w:val="21"/>
          <w:u w:val="single"/>
        </w:rPr>
        <w:t xml:space="preserve">                                             </w:t>
      </w:r>
    </w:p>
    <w:p>
      <w:pPr>
        <w:spacing w:after="160" w:line="360" w:lineRule="auto"/>
        <w:ind w:firstLine="610"/>
        <w:rPr>
          <w:rFonts w:hint="eastAsia" w:ascii="宋体" w:hAnsi="宋体" w:eastAsia="宋体" w:cs="宋体"/>
          <w:color w:val="000000"/>
          <w:szCs w:val="21"/>
          <w:u w:val="single"/>
        </w:rPr>
      </w:pPr>
      <w:r>
        <w:rPr>
          <w:rFonts w:hint="eastAsia" w:ascii="宋体" w:hAnsi="宋体" w:eastAsia="宋体" w:cs="宋体"/>
          <w:color w:val="000000"/>
          <w:szCs w:val="21"/>
        </w:rPr>
        <w:t>地    址：</w:t>
      </w:r>
      <w:r>
        <w:rPr>
          <w:rFonts w:hint="eastAsia" w:ascii="宋体" w:hAnsi="宋体" w:eastAsia="宋体" w:cs="宋体"/>
          <w:color w:val="000000"/>
          <w:szCs w:val="21"/>
          <w:u w:val="single"/>
        </w:rPr>
        <w:t xml:space="preserve">                                             </w:t>
      </w:r>
    </w:p>
    <w:p>
      <w:pPr>
        <w:spacing w:after="160" w:line="360" w:lineRule="auto"/>
        <w:ind w:firstLine="610"/>
        <w:rPr>
          <w:rFonts w:hint="eastAsia" w:ascii="宋体" w:hAnsi="宋体" w:eastAsia="宋体" w:cs="宋体"/>
          <w:color w:val="000000"/>
          <w:szCs w:val="21"/>
          <w:u w:val="single"/>
        </w:rPr>
      </w:pPr>
      <w:r>
        <w:rPr>
          <w:rFonts w:hint="eastAsia" w:ascii="宋体" w:hAnsi="宋体" w:eastAsia="宋体" w:cs="宋体"/>
          <w:color w:val="000000"/>
          <w:szCs w:val="21"/>
        </w:rPr>
        <w:t>联系电话：</w:t>
      </w:r>
      <w:r>
        <w:rPr>
          <w:rFonts w:hint="eastAsia" w:ascii="宋体" w:hAnsi="宋体" w:eastAsia="宋体" w:cs="宋体"/>
          <w:color w:val="000000"/>
          <w:szCs w:val="21"/>
          <w:u w:val="single"/>
        </w:rPr>
        <w:t xml:space="preserve">                                             </w:t>
      </w:r>
    </w:p>
    <w:p>
      <w:pPr>
        <w:spacing w:after="160" w:line="360" w:lineRule="auto"/>
        <w:ind w:firstLine="610"/>
        <w:rPr>
          <w:rFonts w:hint="eastAsia" w:ascii="宋体" w:hAnsi="宋体" w:eastAsia="宋体" w:cs="宋体"/>
          <w:color w:val="000000"/>
          <w:szCs w:val="21"/>
          <w:u w:val="single"/>
        </w:rPr>
      </w:pPr>
      <w:r>
        <w:rPr>
          <w:rFonts w:hint="eastAsia" w:ascii="宋体" w:hAnsi="宋体" w:eastAsia="宋体" w:cs="宋体"/>
          <w:color w:val="000000"/>
          <w:szCs w:val="21"/>
        </w:rPr>
        <w:t>电子邮箱：</w:t>
      </w:r>
      <w:r>
        <w:rPr>
          <w:rFonts w:hint="eastAsia" w:ascii="宋体" w:hAnsi="宋体" w:eastAsia="宋体" w:cs="宋体"/>
          <w:color w:val="000000"/>
          <w:szCs w:val="21"/>
          <w:u w:val="single"/>
        </w:rPr>
        <w:t xml:space="preserve">                                             </w:t>
      </w:r>
    </w:p>
    <w:p>
      <w:pPr>
        <w:spacing w:after="160" w:line="360" w:lineRule="auto"/>
        <w:ind w:firstLine="610"/>
        <w:rPr>
          <w:rFonts w:hint="eastAsia" w:ascii="宋体" w:hAnsi="宋体" w:eastAsia="宋体" w:cs="宋体"/>
          <w:color w:val="000000"/>
          <w:szCs w:val="21"/>
          <w:u w:val="single"/>
        </w:rPr>
      </w:pPr>
    </w:p>
    <w:p>
      <w:pPr>
        <w:spacing w:after="160" w:line="360" w:lineRule="auto"/>
        <w:ind w:firstLine="610"/>
        <w:rPr>
          <w:rFonts w:hint="eastAsia" w:ascii="宋体" w:hAnsi="宋体" w:eastAsia="宋体" w:cs="宋体"/>
          <w:color w:val="000000"/>
          <w:szCs w:val="21"/>
        </w:rPr>
      </w:pPr>
      <w:r>
        <w:rPr>
          <w:rFonts w:hint="eastAsia" w:ascii="宋体" w:hAnsi="宋体" w:eastAsia="宋体" w:cs="宋体"/>
          <w:color w:val="000000"/>
          <w:szCs w:val="21"/>
          <w:u w:val="single"/>
        </w:rPr>
        <w:t xml:space="preserve">   （法定代表人姓名）  </w:t>
      </w:r>
      <w:r>
        <w:rPr>
          <w:rFonts w:hint="eastAsia" w:ascii="宋体" w:hAnsi="宋体" w:eastAsia="宋体" w:cs="宋体"/>
          <w:color w:val="000000"/>
          <w:szCs w:val="21"/>
        </w:rPr>
        <w:t>系</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服务商</w:t>
      </w:r>
      <w:r>
        <w:rPr>
          <w:rFonts w:hint="eastAsia" w:ascii="宋体" w:hAnsi="宋体" w:eastAsia="宋体" w:cs="宋体"/>
          <w:color w:val="000000"/>
          <w:szCs w:val="21"/>
          <w:u w:val="single"/>
        </w:rPr>
        <w:t xml:space="preserve">名称）          </w:t>
      </w:r>
      <w:r>
        <w:rPr>
          <w:rFonts w:hint="eastAsia" w:ascii="宋体" w:hAnsi="宋体" w:eastAsia="宋体" w:cs="宋体"/>
          <w:color w:val="000000"/>
          <w:szCs w:val="21"/>
        </w:rPr>
        <w:t>的法定代表人。</w:t>
      </w:r>
    </w:p>
    <w:p>
      <w:pPr>
        <w:spacing w:after="160" w:line="360" w:lineRule="auto"/>
        <w:ind w:firstLine="610"/>
        <w:rPr>
          <w:rFonts w:hint="eastAsia" w:ascii="宋体" w:hAnsi="宋体" w:eastAsia="宋体" w:cs="宋体"/>
          <w:color w:val="000000"/>
          <w:szCs w:val="21"/>
        </w:rPr>
      </w:pPr>
    </w:p>
    <w:p>
      <w:pPr>
        <w:spacing w:after="160" w:line="360" w:lineRule="auto"/>
        <w:ind w:firstLine="610"/>
        <w:rPr>
          <w:rFonts w:hint="eastAsia" w:ascii="宋体" w:hAnsi="宋体" w:eastAsia="宋体" w:cs="宋体"/>
          <w:color w:val="000000"/>
          <w:szCs w:val="21"/>
        </w:rPr>
      </w:pPr>
      <w:r>
        <w:rPr>
          <w:rFonts w:hint="eastAsia" w:ascii="宋体" w:hAnsi="宋体" w:eastAsia="宋体" w:cs="宋体"/>
          <w:color w:val="000000"/>
          <w:szCs w:val="21"/>
        </w:rPr>
        <w:t>特此证明。</w:t>
      </w:r>
    </w:p>
    <w:p>
      <w:pPr>
        <w:tabs>
          <w:tab w:val="left" w:pos="720"/>
          <w:tab w:val="left" w:pos="900"/>
        </w:tabs>
        <w:spacing w:after="160" w:line="360" w:lineRule="auto"/>
        <w:rPr>
          <w:rFonts w:hint="eastAsia" w:ascii="宋体" w:hAnsi="宋体" w:eastAsia="宋体" w:cs="宋体"/>
          <w:color w:val="000000"/>
          <w:szCs w:val="21"/>
        </w:rPr>
      </w:pPr>
    </w:p>
    <w:p>
      <w:pPr>
        <w:tabs>
          <w:tab w:val="left" w:pos="720"/>
          <w:tab w:val="left" w:pos="900"/>
        </w:tabs>
        <w:spacing w:after="160" w:line="360" w:lineRule="auto"/>
        <w:rPr>
          <w:rFonts w:hint="eastAsia" w:ascii="宋体" w:hAnsi="宋体" w:eastAsia="宋体" w:cs="宋体"/>
          <w:color w:val="000000"/>
          <w:szCs w:val="21"/>
        </w:rPr>
      </w:pPr>
      <w:r>
        <w:rPr>
          <w:rFonts w:hint="eastAsia" w:ascii="宋体" w:hAnsi="宋体" w:eastAsia="宋体" w:cs="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3065780</wp:posOffset>
                </wp:positionH>
                <wp:positionV relativeFrom="paragraph">
                  <wp:posOffset>8255</wp:posOffset>
                </wp:positionV>
                <wp:extent cx="2543175" cy="1340485"/>
                <wp:effectExtent l="4445" t="4445" r="5080" b="7620"/>
                <wp:wrapNone/>
                <wp:docPr id="4" name="文本框 4"/>
                <wp:cNvGraphicFramePr/>
                <a:graphic xmlns:a="http://schemas.openxmlformats.org/drawingml/2006/main">
                  <a:graphicData uri="http://schemas.microsoft.com/office/word/2010/wordprocessingShape">
                    <wps:wsp>
                      <wps:cNvSpPr txBox="1"/>
                      <wps:spPr>
                        <a:xfrm>
                          <a:off x="0" y="0"/>
                          <a:ext cx="2543175" cy="1340485"/>
                        </a:xfrm>
                        <a:prstGeom prst="rect">
                          <a:avLst/>
                        </a:prstGeom>
                        <a:solidFill>
                          <a:srgbClr val="FFFFFF"/>
                        </a:solidFill>
                        <a:ln w="9525" cap="rnd">
                          <a:solidFill>
                            <a:srgbClr val="000000"/>
                          </a:solidFill>
                          <a:prstDash val="sysDot"/>
                          <a:miter lim="0"/>
                        </a:ln>
                        <a:effectLst/>
                      </wps:spPr>
                      <wps:txbx>
                        <w:txbxContent>
                          <w:p>
                            <w:pPr>
                              <w:spacing w:after="160" w:line="360" w:lineRule="auto"/>
                              <w:jc w:val="center"/>
                              <w:rPr>
                                <w:rFonts w:hint="eastAsia" w:ascii="Times New Roman" w:hAnsi="Times New Roman" w:eastAsia="宋体" w:cs="Times New Roman"/>
                                <w:szCs w:val="24"/>
                              </w:rPr>
                            </w:pPr>
                            <w:r>
                              <w:rPr>
                                <w:rFonts w:hint="eastAsia" w:ascii="Times New Roman" w:hAnsi="Times New Roman" w:eastAsia="宋体" w:cs="Times New Roman"/>
                                <w:szCs w:val="24"/>
                              </w:rPr>
                              <w:t>此处附法定代表人本人身份证明</w:t>
                            </w:r>
                          </w:p>
                          <w:p>
                            <w:pPr>
                              <w:spacing w:after="160" w:line="360" w:lineRule="auto"/>
                              <w:jc w:val="center"/>
                              <w:rPr>
                                <w:rFonts w:hint="eastAsia" w:ascii="Times New Roman" w:hAnsi="Times New Roman" w:eastAsia="宋体" w:cs="Times New Roman"/>
                                <w:szCs w:val="24"/>
                              </w:rPr>
                            </w:pPr>
                            <w:r>
                              <w:rPr>
                                <w:rFonts w:hint="eastAsia" w:ascii="Times New Roman" w:hAnsi="Times New Roman" w:eastAsia="宋体" w:cs="Times New Roman"/>
                                <w:szCs w:val="24"/>
                              </w:rPr>
                              <w:t>反面扫描件</w:t>
                            </w:r>
                          </w:p>
                        </w:txbxContent>
                      </wps:txbx>
                      <wps:bodyPr anchor="ctr" anchorCtr="0" upright="1"/>
                    </wps:wsp>
                  </a:graphicData>
                </a:graphic>
              </wp:anchor>
            </w:drawing>
          </mc:Choice>
          <mc:Fallback>
            <w:pict>
              <v:shape id="_x0000_s1026" o:spid="_x0000_s1026" o:spt="202" type="#_x0000_t202" style="position:absolute;left:0pt;margin-left:241.4pt;margin-top:0.65pt;height:105.55pt;width:200.25pt;z-index:251661312;v-text-anchor:middle;mso-width-relative:page;mso-height-relative:page;" fillcolor="#FFFFFF" filled="t" stroked="t" coordsize="21600,21600" o:gfxdata="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JmnDYAAAACQEAAA8AAAAAAAAAAQAgAAAAIgAAAGRycy9kb3du&#10;cmV2LnhtbFBLAQIUABQAAAAIAIdO4kDXEFSN/wEAAAkEAAAOAAAAAAAAAAEAIAAAACcBAABkcnMv&#10;ZTJvRG9jLnhtbFBLBQYAAAAABgAGAFkBAACYBQAAAAA=&#10;">
                <v:fill on="t" focussize="0,0"/>
                <v:stroke color="#000000" miterlimit="0" joinstyle="miter" dashstyle="1 1" endcap="round"/>
                <v:imagedata o:title=""/>
                <o:lock v:ext="edit" aspectratio="f"/>
                <v:textbox>
                  <w:txbxContent>
                    <w:p>
                      <w:pPr>
                        <w:spacing w:after="160" w:line="360" w:lineRule="auto"/>
                        <w:jc w:val="center"/>
                        <w:rPr>
                          <w:rFonts w:hint="eastAsia" w:ascii="Times New Roman" w:hAnsi="Times New Roman" w:eastAsia="宋体" w:cs="Times New Roman"/>
                          <w:szCs w:val="24"/>
                        </w:rPr>
                      </w:pPr>
                      <w:r>
                        <w:rPr>
                          <w:rFonts w:hint="eastAsia" w:ascii="Times New Roman" w:hAnsi="Times New Roman" w:eastAsia="宋体" w:cs="Times New Roman"/>
                          <w:szCs w:val="24"/>
                        </w:rPr>
                        <w:t>此处附法定代表人本人身份证明</w:t>
                      </w:r>
                    </w:p>
                    <w:p>
                      <w:pPr>
                        <w:spacing w:after="160" w:line="360" w:lineRule="auto"/>
                        <w:jc w:val="center"/>
                        <w:rPr>
                          <w:rFonts w:hint="eastAsia" w:ascii="Times New Roman" w:hAnsi="Times New Roman" w:eastAsia="宋体" w:cs="Times New Roman"/>
                          <w:szCs w:val="24"/>
                        </w:rPr>
                      </w:pPr>
                      <w:r>
                        <w:rPr>
                          <w:rFonts w:hint="eastAsia" w:ascii="Times New Roman" w:hAnsi="Times New Roman" w:eastAsia="宋体" w:cs="Times New Roman"/>
                          <w:szCs w:val="24"/>
                        </w:rPr>
                        <w:t>反面扫描件</w:t>
                      </w:r>
                    </w:p>
                  </w:txbxContent>
                </v:textbox>
              </v:shape>
            </w:pict>
          </mc:Fallback>
        </mc:AlternateContent>
      </w:r>
      <w:r>
        <w:rPr>
          <w:rFonts w:hint="eastAsia" w:ascii="宋体" w:hAnsi="宋体" w:eastAsia="宋体" w:cs="宋体"/>
          <w:color w:val="000000"/>
          <w:szCs w:val="21"/>
        </w:rPr>
        <mc:AlternateContent>
          <mc:Choice Requires="wps">
            <w:drawing>
              <wp:anchor distT="0" distB="0" distL="114300" distR="114300" simplePos="0" relativeHeight="251659264" behindDoc="0" locked="0" layoutInCell="1" allowOverlap="1">
                <wp:simplePos x="0" y="0"/>
                <wp:positionH relativeFrom="column">
                  <wp:posOffset>311785</wp:posOffset>
                </wp:positionH>
                <wp:positionV relativeFrom="paragraph">
                  <wp:posOffset>8255</wp:posOffset>
                </wp:positionV>
                <wp:extent cx="2543175" cy="1340485"/>
                <wp:effectExtent l="4445" t="4445" r="5080" b="7620"/>
                <wp:wrapNone/>
                <wp:docPr id="6" name="文本框 6"/>
                <wp:cNvGraphicFramePr/>
                <a:graphic xmlns:a="http://schemas.openxmlformats.org/drawingml/2006/main">
                  <a:graphicData uri="http://schemas.microsoft.com/office/word/2010/wordprocessingShape">
                    <wps:wsp>
                      <wps:cNvSpPr txBox="1"/>
                      <wps:spPr>
                        <a:xfrm>
                          <a:off x="0" y="0"/>
                          <a:ext cx="2543175" cy="1340485"/>
                        </a:xfrm>
                        <a:prstGeom prst="rect">
                          <a:avLst/>
                        </a:prstGeom>
                        <a:solidFill>
                          <a:srgbClr val="FFFFFF"/>
                        </a:solidFill>
                        <a:ln w="9525" cap="rnd">
                          <a:solidFill>
                            <a:srgbClr val="000000"/>
                          </a:solidFill>
                          <a:prstDash val="sysDot"/>
                          <a:miter lim="0"/>
                        </a:ln>
                        <a:effectLst/>
                      </wps:spPr>
                      <wps:txbx>
                        <w:txbxContent>
                          <w:p>
                            <w:pPr>
                              <w:spacing w:after="160" w:line="360" w:lineRule="auto"/>
                              <w:jc w:val="center"/>
                              <w:rPr>
                                <w:rFonts w:hint="eastAsia" w:ascii="Times New Roman" w:hAnsi="Times New Roman" w:eastAsia="宋体" w:cs="Times New Roman"/>
                                <w:szCs w:val="24"/>
                              </w:rPr>
                            </w:pPr>
                            <w:r>
                              <w:rPr>
                                <w:rFonts w:hint="eastAsia" w:ascii="Times New Roman" w:hAnsi="Times New Roman" w:eastAsia="宋体" w:cs="Times New Roman"/>
                                <w:szCs w:val="24"/>
                              </w:rPr>
                              <w:t>此处附法定代表人本人身份证明</w:t>
                            </w:r>
                          </w:p>
                          <w:p>
                            <w:pPr>
                              <w:spacing w:after="160" w:line="360" w:lineRule="auto"/>
                              <w:jc w:val="center"/>
                              <w:rPr>
                                <w:rFonts w:hint="eastAsia" w:ascii="Times New Roman" w:hAnsi="Times New Roman" w:eastAsia="宋体" w:cs="Times New Roman"/>
                                <w:szCs w:val="24"/>
                              </w:rPr>
                            </w:pPr>
                            <w:r>
                              <w:rPr>
                                <w:rFonts w:hint="eastAsia" w:ascii="Times New Roman" w:hAnsi="Times New Roman" w:eastAsia="宋体" w:cs="Times New Roman"/>
                                <w:szCs w:val="24"/>
                              </w:rPr>
                              <w:t>正面扫描件</w:t>
                            </w:r>
                          </w:p>
                        </w:txbxContent>
                      </wps:txbx>
                      <wps:bodyPr anchor="ctr" anchorCtr="0" upright="1"/>
                    </wps:wsp>
                  </a:graphicData>
                </a:graphic>
              </wp:anchor>
            </w:drawing>
          </mc:Choice>
          <mc:Fallback>
            <w:pict>
              <v:shape id="_x0000_s1026" o:spid="_x0000_s1026" o:spt="202" type="#_x0000_t202" style="position:absolute;left:0pt;margin-left:24.55pt;margin-top:0.65pt;height:105.55pt;width:200.25pt;z-index:251659264;v-text-anchor:middle;mso-width-relative:page;mso-height-relative:page;" fillcolor="#FFFFFF" filled="t" stroked="t" coordsize="21600,21600" o:gfxdata="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HNVKfYAAAACAEAAA8AAAAAAAAAAQAgAAAAIgAAAGRycy9kb3du&#10;cmV2LnhtbFBLAQIUABQAAAAIAIdO4kBm69Cx/wEAAAkEAAAOAAAAAAAAAAEAIAAAACcBAABkcnMv&#10;ZTJvRG9jLnhtbFBLBQYAAAAABgAGAFkBAACYBQAAAAA=&#10;">
                <v:fill on="t" focussize="0,0"/>
                <v:stroke color="#000000" miterlimit="0" joinstyle="miter" dashstyle="1 1" endcap="round"/>
                <v:imagedata o:title=""/>
                <o:lock v:ext="edit" aspectratio="f"/>
                <v:textbox>
                  <w:txbxContent>
                    <w:p>
                      <w:pPr>
                        <w:spacing w:after="160" w:line="360" w:lineRule="auto"/>
                        <w:jc w:val="center"/>
                        <w:rPr>
                          <w:rFonts w:hint="eastAsia" w:ascii="Times New Roman" w:hAnsi="Times New Roman" w:eastAsia="宋体" w:cs="Times New Roman"/>
                          <w:szCs w:val="24"/>
                        </w:rPr>
                      </w:pPr>
                      <w:r>
                        <w:rPr>
                          <w:rFonts w:hint="eastAsia" w:ascii="Times New Roman" w:hAnsi="Times New Roman" w:eastAsia="宋体" w:cs="Times New Roman"/>
                          <w:szCs w:val="24"/>
                        </w:rPr>
                        <w:t>此处附法定代表人本人身份证明</w:t>
                      </w:r>
                    </w:p>
                    <w:p>
                      <w:pPr>
                        <w:spacing w:after="160" w:line="360" w:lineRule="auto"/>
                        <w:jc w:val="center"/>
                        <w:rPr>
                          <w:rFonts w:hint="eastAsia" w:ascii="Times New Roman" w:hAnsi="Times New Roman" w:eastAsia="宋体" w:cs="Times New Roman"/>
                          <w:szCs w:val="24"/>
                        </w:rPr>
                      </w:pPr>
                      <w:r>
                        <w:rPr>
                          <w:rFonts w:hint="eastAsia" w:ascii="Times New Roman" w:hAnsi="Times New Roman" w:eastAsia="宋体" w:cs="Times New Roman"/>
                          <w:szCs w:val="24"/>
                        </w:rPr>
                        <w:t>正面扫描件</w:t>
                      </w:r>
                    </w:p>
                  </w:txbxContent>
                </v:textbox>
              </v:shape>
            </w:pict>
          </mc:Fallback>
        </mc:AlternateContent>
      </w:r>
    </w:p>
    <w:p>
      <w:pPr>
        <w:tabs>
          <w:tab w:val="left" w:pos="720"/>
          <w:tab w:val="left" w:pos="900"/>
        </w:tabs>
        <w:spacing w:after="160" w:line="360" w:lineRule="auto"/>
        <w:rPr>
          <w:rFonts w:hint="eastAsia" w:ascii="宋体" w:hAnsi="宋体" w:eastAsia="宋体" w:cs="宋体"/>
          <w:color w:val="000000"/>
          <w:szCs w:val="21"/>
        </w:rPr>
      </w:pPr>
    </w:p>
    <w:p>
      <w:pPr>
        <w:tabs>
          <w:tab w:val="left" w:pos="720"/>
          <w:tab w:val="left" w:pos="900"/>
        </w:tabs>
        <w:spacing w:after="160" w:line="360" w:lineRule="auto"/>
        <w:rPr>
          <w:rFonts w:hint="eastAsia" w:ascii="宋体" w:hAnsi="宋体" w:eastAsia="宋体" w:cs="宋体"/>
          <w:color w:val="000000"/>
          <w:szCs w:val="21"/>
        </w:rPr>
      </w:pPr>
    </w:p>
    <w:p>
      <w:pPr>
        <w:tabs>
          <w:tab w:val="left" w:pos="720"/>
          <w:tab w:val="left" w:pos="900"/>
        </w:tabs>
        <w:spacing w:after="160" w:line="360" w:lineRule="auto"/>
        <w:rPr>
          <w:rFonts w:hint="eastAsia" w:ascii="宋体" w:hAnsi="宋体" w:eastAsia="宋体" w:cs="宋体"/>
          <w:color w:val="000000"/>
          <w:szCs w:val="21"/>
        </w:rPr>
      </w:pPr>
    </w:p>
    <w:p>
      <w:pPr>
        <w:tabs>
          <w:tab w:val="left" w:pos="720"/>
          <w:tab w:val="left" w:pos="900"/>
        </w:tabs>
        <w:spacing w:after="160" w:line="360" w:lineRule="auto"/>
        <w:ind w:firstLine="610"/>
        <w:rPr>
          <w:rFonts w:hint="eastAsia" w:ascii="宋体" w:hAnsi="宋体" w:eastAsia="宋体" w:cs="宋体"/>
          <w:color w:val="000000"/>
          <w:szCs w:val="21"/>
        </w:rPr>
      </w:pPr>
    </w:p>
    <w:p>
      <w:pPr>
        <w:tabs>
          <w:tab w:val="left" w:pos="720"/>
          <w:tab w:val="left" w:pos="900"/>
        </w:tabs>
        <w:spacing w:after="160" w:line="360" w:lineRule="auto"/>
        <w:ind w:firstLine="610"/>
        <w:rPr>
          <w:rFonts w:hint="eastAsia" w:ascii="宋体" w:hAnsi="宋体" w:eastAsia="宋体" w:cs="宋体"/>
          <w:color w:val="000000"/>
          <w:szCs w:val="21"/>
        </w:rPr>
      </w:pPr>
    </w:p>
    <w:p>
      <w:pPr>
        <w:tabs>
          <w:tab w:val="left" w:pos="720"/>
          <w:tab w:val="left" w:pos="900"/>
        </w:tabs>
        <w:spacing w:after="160" w:line="360" w:lineRule="auto"/>
        <w:ind w:firstLine="610"/>
        <w:rPr>
          <w:rFonts w:hint="eastAsia" w:ascii="宋体" w:hAnsi="宋体" w:eastAsia="宋体" w:cs="宋体"/>
          <w:color w:val="000000"/>
          <w:szCs w:val="21"/>
        </w:rPr>
      </w:pPr>
    </w:p>
    <w:p>
      <w:pPr>
        <w:tabs>
          <w:tab w:val="left" w:pos="720"/>
          <w:tab w:val="left" w:pos="900"/>
        </w:tabs>
        <w:spacing w:after="160" w:line="360" w:lineRule="auto"/>
        <w:ind w:firstLine="3570" w:firstLineChars="1700"/>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服务</w:t>
      </w:r>
      <w:r>
        <w:rPr>
          <w:rFonts w:hint="eastAsia" w:ascii="宋体" w:hAnsi="宋体" w:eastAsia="宋体" w:cs="宋体"/>
          <w:color w:val="000000"/>
          <w:szCs w:val="21"/>
        </w:rPr>
        <w:t>商：</w:t>
      </w:r>
      <w:r>
        <w:rPr>
          <w:rFonts w:hint="eastAsia" w:ascii="宋体" w:hAnsi="宋体" w:eastAsia="宋体" w:cs="宋体"/>
          <w:color w:val="000000"/>
          <w:szCs w:val="21"/>
          <w:u w:val="single"/>
        </w:rPr>
        <w:t xml:space="preserve">                          </w:t>
      </w:r>
      <w:r>
        <w:rPr>
          <w:rFonts w:hint="eastAsia" w:ascii="Times New Roman" w:hAnsi="Times New Roman" w:eastAsia="宋体" w:cs="Times New Roman"/>
          <w:szCs w:val="21"/>
        </w:rPr>
        <w:t>（盖单位公章）</w:t>
      </w:r>
      <w:r>
        <w:rPr>
          <w:rFonts w:hint="eastAsia" w:ascii="宋体" w:hAnsi="宋体" w:eastAsia="宋体" w:cs="宋体"/>
          <w:color w:val="000000"/>
          <w:szCs w:val="21"/>
        </w:rPr>
        <w:t xml:space="preserve">  </w:t>
      </w:r>
    </w:p>
    <w:p>
      <w:pPr>
        <w:tabs>
          <w:tab w:val="left" w:pos="720"/>
          <w:tab w:val="left" w:pos="900"/>
        </w:tabs>
        <w:spacing w:after="160" w:line="360" w:lineRule="auto"/>
        <w:ind w:left="3570" w:leftChars="1700" w:firstLine="610"/>
        <w:jc w:val="left"/>
        <w:rPr>
          <w:rFonts w:hint="eastAsia" w:ascii="宋体" w:hAnsi="宋体" w:eastAsia="宋体" w:cs="宋体"/>
          <w:color w:val="000000"/>
          <w:szCs w:val="21"/>
        </w:rPr>
      </w:pPr>
    </w:p>
    <w:p>
      <w:pPr>
        <w:tabs>
          <w:tab w:val="left" w:pos="720"/>
          <w:tab w:val="left" w:pos="900"/>
        </w:tabs>
        <w:spacing w:after="160" w:line="360" w:lineRule="auto"/>
        <w:ind w:firstLine="5670" w:firstLineChars="2700"/>
        <w:jc w:val="left"/>
        <w:rPr>
          <w:rFonts w:hint="eastAsia"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keepNext/>
        <w:keepLines/>
        <w:widowControl w:val="0"/>
        <w:spacing w:after="160" w:line="360" w:lineRule="auto"/>
        <w:ind w:firstLine="0" w:firstLineChars="0"/>
        <w:jc w:val="center"/>
        <w:outlineLvl w:val="1"/>
        <w:rPr>
          <w:rFonts w:hint="eastAsia" w:ascii="宋体" w:hAnsi="宋体" w:eastAsia="宋体" w:cs="宋体"/>
          <w:b/>
          <w:bCs/>
          <w:color w:val="000000"/>
          <w:kern w:val="2"/>
          <w:sz w:val="28"/>
          <w:szCs w:val="32"/>
          <w:lang w:val="en-US" w:eastAsia="zh-CN" w:bidi="ar-SA"/>
        </w:rPr>
      </w:pPr>
      <w:r>
        <w:rPr>
          <w:rFonts w:hint="eastAsia" w:ascii="宋体" w:hAnsi="宋体" w:eastAsia="宋体" w:cs="宋体"/>
          <w:b/>
          <w:bCs/>
          <w:color w:val="000000"/>
          <w:kern w:val="2"/>
          <w:sz w:val="28"/>
          <w:szCs w:val="32"/>
          <w:lang w:val="en-US" w:eastAsia="zh-CN" w:bidi="ar-SA"/>
        </w:rPr>
        <w:t>授权委托书</w:t>
      </w:r>
    </w:p>
    <w:p>
      <w:pPr>
        <w:keepNext w:val="0"/>
        <w:keepLines w:val="0"/>
        <w:pageBreakBefore w:val="0"/>
        <w:widowControl w:val="0"/>
        <w:kinsoku/>
        <w:wordWrap/>
        <w:overflowPunct/>
        <w:topLinePunct w:val="0"/>
        <w:autoSpaceDE/>
        <w:autoSpaceDN/>
        <w:bidi w:val="0"/>
        <w:adjustRightInd/>
        <w:snapToGrid/>
        <w:spacing w:after="160" w:line="240" w:lineRule="auto"/>
        <w:textAlignment w:val="auto"/>
        <w:rPr>
          <w:rFonts w:hint="eastAsia" w:ascii="宋体" w:hAnsi="宋体" w:eastAsia="宋体" w:cs="宋体"/>
          <w:b/>
          <w:color w:val="000000"/>
          <w:sz w:val="10"/>
          <w:szCs w:val="24"/>
        </w:rPr>
      </w:pPr>
    </w:p>
    <w:p>
      <w:pPr>
        <w:keepNext w:val="0"/>
        <w:keepLines w:val="0"/>
        <w:pageBreakBefore w:val="0"/>
        <w:widowControl w:val="0"/>
        <w:kinsoku/>
        <w:wordWrap/>
        <w:overflowPunct/>
        <w:topLinePunct w:val="0"/>
        <w:autoSpaceDE/>
        <w:autoSpaceDN/>
        <w:bidi w:val="0"/>
        <w:adjustRightInd/>
        <w:snapToGrid/>
        <w:spacing w:after="160" w:line="240" w:lineRule="auto"/>
        <w:ind w:firstLine="420" w:firstLineChars="200"/>
        <w:textAlignment w:val="auto"/>
        <w:rPr>
          <w:rFonts w:hint="eastAsia" w:ascii="宋体" w:hAnsi="宋体" w:eastAsia="宋体" w:cs="宋体"/>
          <w:color w:val="000000"/>
          <w:szCs w:val="24"/>
        </w:rPr>
      </w:pPr>
      <w:r>
        <w:rPr>
          <w:rFonts w:hint="eastAsia" w:ascii="宋体" w:hAnsi="宋体" w:eastAsia="宋体" w:cs="宋体"/>
          <w:color w:val="000000"/>
          <w:szCs w:val="24"/>
        </w:rPr>
        <w:t>本人</w:t>
      </w:r>
      <w:r>
        <w:rPr>
          <w:rFonts w:hint="eastAsia" w:ascii="宋体" w:hAnsi="宋体" w:eastAsia="宋体" w:cs="宋体"/>
          <w:color w:val="000000"/>
          <w:szCs w:val="24"/>
          <w:u w:val="single"/>
        </w:rPr>
        <w:t xml:space="preserve">   （法人姓名） </w:t>
      </w:r>
      <w:r>
        <w:rPr>
          <w:rFonts w:hint="eastAsia" w:ascii="宋体" w:hAnsi="宋体" w:eastAsia="宋体" w:cs="宋体"/>
          <w:color w:val="000000"/>
          <w:szCs w:val="24"/>
        </w:rPr>
        <w:t>系</w:t>
      </w:r>
      <w:r>
        <w:rPr>
          <w:rFonts w:hint="eastAsia" w:ascii="宋体" w:hAnsi="宋体" w:eastAsia="宋体" w:cs="宋体"/>
          <w:color w:val="000000"/>
          <w:szCs w:val="24"/>
          <w:u w:val="single"/>
        </w:rPr>
        <w:t xml:space="preserve">             （</w:t>
      </w:r>
      <w:r>
        <w:rPr>
          <w:rFonts w:hint="eastAsia" w:ascii="宋体" w:hAnsi="宋体" w:eastAsia="宋体" w:cs="宋体"/>
          <w:color w:val="000000"/>
          <w:szCs w:val="24"/>
          <w:u w:val="single"/>
          <w:lang w:val="en-US" w:eastAsia="zh-CN"/>
        </w:rPr>
        <w:t>服务商</w:t>
      </w:r>
      <w:r>
        <w:rPr>
          <w:rFonts w:hint="eastAsia" w:ascii="宋体" w:hAnsi="宋体" w:eastAsia="宋体" w:cs="宋体"/>
          <w:color w:val="000000"/>
          <w:szCs w:val="24"/>
          <w:u w:val="single"/>
        </w:rPr>
        <w:t xml:space="preserve">名称）                   </w:t>
      </w:r>
      <w:r>
        <w:rPr>
          <w:rFonts w:hint="eastAsia" w:ascii="宋体" w:hAnsi="宋体" w:eastAsia="宋体" w:cs="宋体"/>
          <w:color w:val="000000"/>
          <w:szCs w:val="24"/>
        </w:rPr>
        <w:t>的法定代表人，</w:t>
      </w:r>
      <w:r>
        <w:rPr>
          <w:rFonts w:hint="eastAsia" w:ascii="Times New Roman" w:hAnsi="Times New Roman" w:eastAsia="宋体" w:cs="Times New Roman"/>
          <w:szCs w:val="21"/>
        </w:rPr>
        <w:t>现委托</w:t>
      </w:r>
      <w:r>
        <w:rPr>
          <w:rFonts w:hint="eastAsia" w:ascii="宋体" w:hAnsi="宋体" w:eastAsia="宋体" w:cs="宋体"/>
          <w:color w:val="000000"/>
          <w:szCs w:val="24"/>
          <w:u w:val="single"/>
        </w:rPr>
        <w:t xml:space="preserve">   （代理人姓名）  </w:t>
      </w:r>
      <w:r>
        <w:rPr>
          <w:rFonts w:hint="eastAsia" w:ascii="宋体" w:hAnsi="宋体" w:eastAsia="宋体" w:cs="宋体"/>
          <w:color w:val="000000"/>
          <w:szCs w:val="24"/>
        </w:rPr>
        <w:t xml:space="preserve">为我方 </w:t>
      </w:r>
      <w:r>
        <w:rPr>
          <w:rFonts w:hint="eastAsia" w:ascii="宋体" w:hAnsi="宋体" w:eastAsia="宋体" w:cs="宋体"/>
          <w:color w:val="000000"/>
          <w:szCs w:val="24"/>
          <w:u w:val="single"/>
        </w:rPr>
        <w:t xml:space="preserve"> （项目名称） </w:t>
      </w:r>
      <w:r>
        <w:rPr>
          <w:rFonts w:hint="eastAsia" w:ascii="宋体" w:hAnsi="宋体" w:eastAsia="宋体" w:cs="宋体"/>
          <w:color w:val="000000"/>
          <w:szCs w:val="24"/>
        </w:rPr>
        <w:t>代理人。代理人根据授权，以我方名义获取</w:t>
      </w:r>
      <w:r>
        <w:rPr>
          <w:rFonts w:hint="eastAsia" w:ascii="宋体" w:hAnsi="宋体" w:eastAsia="宋体" w:cs="宋体"/>
          <w:color w:val="000000"/>
          <w:szCs w:val="24"/>
          <w:lang w:val="en-US" w:eastAsia="zh-CN"/>
        </w:rPr>
        <w:t>采购</w:t>
      </w:r>
      <w:r>
        <w:rPr>
          <w:rFonts w:hint="eastAsia" w:ascii="宋体" w:hAnsi="宋体" w:eastAsia="宋体" w:cs="宋体"/>
          <w:color w:val="000000"/>
          <w:szCs w:val="24"/>
        </w:rPr>
        <w:t>文件有关事宜，其法律后果由我方承担。</w:t>
      </w:r>
    </w:p>
    <w:p>
      <w:pPr>
        <w:keepNext w:val="0"/>
        <w:keepLines w:val="0"/>
        <w:pageBreakBefore w:val="0"/>
        <w:widowControl w:val="0"/>
        <w:kinsoku/>
        <w:wordWrap/>
        <w:overflowPunct/>
        <w:topLinePunct w:val="0"/>
        <w:autoSpaceDE/>
        <w:autoSpaceDN/>
        <w:bidi w:val="0"/>
        <w:adjustRightInd/>
        <w:snapToGrid/>
        <w:spacing w:after="160" w:line="240" w:lineRule="auto"/>
        <w:ind w:firstLine="420" w:firstLineChars="200"/>
        <w:textAlignment w:val="auto"/>
        <w:rPr>
          <w:rFonts w:hint="eastAsia" w:ascii="宋体" w:hAnsi="宋体" w:eastAsia="宋体" w:cs="宋体"/>
          <w:color w:val="000000"/>
          <w:szCs w:val="24"/>
        </w:rPr>
      </w:pPr>
      <w:r>
        <w:rPr>
          <w:rFonts w:hint="eastAsia" w:ascii="宋体" w:hAnsi="宋体" w:eastAsia="宋体" w:cs="宋体"/>
          <w:color w:val="000000"/>
          <w:szCs w:val="24"/>
        </w:rPr>
        <w:t>委托期限：</w:t>
      </w:r>
      <w:r>
        <w:rPr>
          <w:rFonts w:hint="eastAsia" w:ascii="宋体" w:hAnsi="宋体" w:eastAsia="宋体" w:cs="宋体"/>
          <w:color w:val="000000"/>
          <w:szCs w:val="24"/>
          <w:u w:val="single"/>
        </w:rPr>
        <w:t xml:space="preserve">                                                       。</w:t>
      </w:r>
    </w:p>
    <w:p>
      <w:pPr>
        <w:keepNext w:val="0"/>
        <w:keepLines w:val="0"/>
        <w:pageBreakBefore w:val="0"/>
        <w:widowControl w:val="0"/>
        <w:kinsoku/>
        <w:wordWrap/>
        <w:overflowPunct/>
        <w:topLinePunct w:val="0"/>
        <w:autoSpaceDE/>
        <w:autoSpaceDN/>
        <w:bidi w:val="0"/>
        <w:adjustRightInd/>
        <w:snapToGrid/>
        <w:spacing w:after="160" w:line="240" w:lineRule="auto"/>
        <w:ind w:firstLine="420" w:firstLineChars="200"/>
        <w:textAlignment w:val="auto"/>
        <w:rPr>
          <w:rFonts w:hint="eastAsia" w:ascii="宋体" w:hAnsi="宋体" w:eastAsia="宋体" w:cs="宋体"/>
          <w:color w:val="000000"/>
          <w:szCs w:val="24"/>
        </w:rPr>
      </w:pPr>
      <w:r>
        <w:rPr>
          <w:rFonts w:hint="eastAsia" w:ascii="宋体" w:hAnsi="宋体" w:eastAsia="宋体" w:cs="宋体"/>
          <w:color w:val="000000"/>
          <w:szCs w:val="24"/>
        </w:rPr>
        <w:t>代理人无转委托权。</w:t>
      </w:r>
    </w:p>
    <w:p>
      <w:pPr>
        <w:keepNext w:val="0"/>
        <w:keepLines w:val="0"/>
        <w:pageBreakBefore w:val="0"/>
        <w:widowControl w:val="0"/>
        <w:kinsoku/>
        <w:wordWrap/>
        <w:overflowPunct/>
        <w:topLinePunct w:val="0"/>
        <w:autoSpaceDE/>
        <w:autoSpaceDN/>
        <w:bidi w:val="0"/>
        <w:adjustRightInd/>
        <w:snapToGrid/>
        <w:spacing w:after="160" w:line="240" w:lineRule="auto"/>
        <w:ind w:firstLine="420" w:firstLineChars="200"/>
        <w:textAlignment w:val="auto"/>
        <w:rPr>
          <w:rFonts w:hint="eastAsia" w:ascii="宋体" w:hAnsi="宋体" w:eastAsia="宋体" w:cs="宋体"/>
          <w:color w:val="000000"/>
          <w:szCs w:val="24"/>
        </w:rPr>
      </w:pPr>
      <w:r>
        <w:rPr>
          <w:rFonts w:hint="eastAsia" w:ascii="宋体" w:hAnsi="宋体" w:eastAsia="宋体" w:cs="宋体"/>
          <w:color w:val="000000"/>
          <w:szCs w:val="24"/>
        </w:rPr>
        <w:t>附：法定代表人、代理人身份证明</w:t>
      </w:r>
    </w:p>
    <w:p>
      <w:pPr>
        <w:spacing w:after="160" w:line="360" w:lineRule="auto"/>
        <w:ind w:left="720"/>
        <w:rPr>
          <w:rFonts w:hint="eastAsia" w:ascii="宋体" w:hAnsi="宋体" w:eastAsia="宋体" w:cs="宋体"/>
          <w:color w:val="000000"/>
          <w:szCs w:val="24"/>
        </w:rPr>
      </w:pPr>
      <w:r>
        <w:rPr>
          <w:rFonts w:hint="eastAsia" w:ascii="宋体" w:hAnsi="宋体" w:eastAsia="宋体" w:cs="宋体"/>
          <w:b/>
          <w:color w:val="000000"/>
          <w:szCs w:val="24"/>
        </w:rPr>
        <w:t>（附法人、代理人身份证扫</w:t>
      </w:r>
      <w:r>
        <w:rPr>
          <w:rFonts w:hint="eastAsia" w:ascii="宋体" w:hAnsi="宋体" w:eastAsia="宋体" w:cs="宋体"/>
          <w:color w:val="000000"/>
          <w:szCs w:val="24"/>
        </w:rPr>
        <mc:AlternateContent>
          <mc:Choice Requires="wps">
            <w:drawing>
              <wp:anchor distT="0" distB="0" distL="114300" distR="114300" simplePos="0" relativeHeight="251663360" behindDoc="0" locked="0" layoutInCell="1" allowOverlap="1">
                <wp:simplePos x="0" y="0"/>
                <wp:positionH relativeFrom="column">
                  <wp:posOffset>3157220</wp:posOffset>
                </wp:positionH>
                <wp:positionV relativeFrom="paragraph">
                  <wp:posOffset>46355</wp:posOffset>
                </wp:positionV>
                <wp:extent cx="2709545" cy="1355090"/>
                <wp:effectExtent l="8255" t="7620" r="25400" b="8890"/>
                <wp:wrapNone/>
                <wp:docPr id="10" name="圆角矩形 10"/>
                <wp:cNvGraphicFramePr/>
                <a:graphic xmlns:a="http://schemas.openxmlformats.org/drawingml/2006/main">
                  <a:graphicData uri="http://schemas.microsoft.com/office/word/2010/wordprocessingShape">
                    <wps:wsp>
                      <wps:cNvSpPr/>
                      <wps:spPr>
                        <a:xfrm>
                          <a:off x="0" y="0"/>
                          <a:ext cx="2709545" cy="1355090"/>
                        </a:xfrm>
                        <a:prstGeom prst="roundRect">
                          <a:avLst>
                            <a:gd name="adj" fmla="val 16667"/>
                          </a:avLst>
                        </a:prstGeom>
                        <a:gradFill rotWithShape="0">
                          <a:gsLst>
                            <a:gs pos="0">
                              <a:srgbClr val="FFFFFF"/>
                            </a:gs>
                            <a:gs pos="100000">
                              <a:srgbClr val="FFFFFF"/>
                            </a:gs>
                          </a:gsLst>
                          <a:lin ang="0" scaled="0"/>
                        </a:gradFill>
                        <a:ln w="15875" cap="rnd">
                          <a:solidFill>
                            <a:srgbClr val="739CC3"/>
                          </a:solidFill>
                          <a:prstDash val="sysDot"/>
                        </a:ln>
                        <a:effectLst/>
                      </wps:spPr>
                      <wps:txbx>
                        <w:txbxContent>
                          <w:p>
                            <w:pPr>
                              <w:spacing w:after="160" w:line="259" w:lineRule="auto"/>
                              <w:jc w:val="center"/>
                              <w:rPr>
                                <w:rFonts w:hint="eastAsia" w:ascii="楷体" w:hAnsi="楷体" w:eastAsia="楷体" w:cs="Times New Roman"/>
                                <w:i/>
                                <w:szCs w:val="24"/>
                              </w:rPr>
                            </w:pPr>
                          </w:p>
                          <w:p>
                            <w:pPr>
                              <w:spacing w:after="160" w:line="259" w:lineRule="auto"/>
                              <w:jc w:val="center"/>
                              <w:rPr>
                                <w:rFonts w:ascii="楷体" w:hAnsi="楷体" w:eastAsia="楷体" w:cs="Times New Roman"/>
                                <w:i/>
                                <w:szCs w:val="24"/>
                              </w:rPr>
                            </w:pPr>
                            <w:r>
                              <w:rPr>
                                <w:rFonts w:hint="eastAsia" w:ascii="楷体" w:hAnsi="楷体" w:eastAsia="楷体" w:cs="Times New Roman"/>
                                <w:i/>
                                <w:szCs w:val="24"/>
                              </w:rPr>
                              <w:t>(附法人身份证反面扫描件)</w:t>
                            </w:r>
                          </w:p>
                          <w:p>
                            <w:pPr>
                              <w:spacing w:after="160" w:line="259" w:lineRule="auto"/>
                              <w:jc w:val="center"/>
                              <w:rPr>
                                <w:rFonts w:ascii="楷体" w:hAnsi="楷体" w:eastAsia="楷体" w:cs="Times New Roman"/>
                                <w:i/>
                                <w:szCs w:val="24"/>
                              </w:rPr>
                            </w:pPr>
                          </w:p>
                        </w:txbxContent>
                      </wps:txbx>
                      <wps:bodyPr upright="1"/>
                    </wps:wsp>
                  </a:graphicData>
                </a:graphic>
              </wp:anchor>
            </w:drawing>
          </mc:Choice>
          <mc:Fallback>
            <w:pict>
              <v:roundrect id="_x0000_s1026" o:spid="_x0000_s1026" o:spt="2" style="position:absolute;left:0pt;margin-left:248.6pt;margin-top:3.65pt;height:106.7pt;width:213.35pt;z-index:251663360;mso-width-relative:page;mso-height-relative:page;" fillcolor="#FFFFFF" filled="t" stroked="t" coordsize="21600,21600" arcsize="0.166666666666667" o:gfxdata="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51+OE2AAAAAkBAAAPAAAAAAAAAAEAIAAAACIA&#10;AABkcnMvZG93bnJldi54bWxQSwECFAAUAAAACACHTuJA19Ak60ICAACOBAAADgAAAAAAAAABACAA&#10;AAAnAQAAZHJzL2Uyb0RvYy54bWxQSwUGAAAAAAYABgBZAQAA2wUAAAAA&#10;">
                <v:fill type="gradient" on="t" color2="#FFFFFF" angle="90" focus="100%" focussize="0,0">
                  <o:fill type="gradientUnscaled" v:ext="backwardCompatible"/>
                </v:fill>
                <v:stroke weight="1.25pt" color="#739CC3" joinstyle="round" dashstyle="1 1" endcap="round"/>
                <v:imagedata o:title=""/>
                <o:lock v:ext="edit" aspectratio="f"/>
                <v:textbox>
                  <w:txbxContent>
                    <w:p>
                      <w:pPr>
                        <w:spacing w:after="160" w:line="259" w:lineRule="auto"/>
                        <w:jc w:val="center"/>
                        <w:rPr>
                          <w:rFonts w:hint="eastAsia" w:ascii="楷体" w:hAnsi="楷体" w:eastAsia="楷体" w:cs="Times New Roman"/>
                          <w:i/>
                          <w:szCs w:val="24"/>
                        </w:rPr>
                      </w:pPr>
                    </w:p>
                    <w:p>
                      <w:pPr>
                        <w:spacing w:after="160" w:line="259" w:lineRule="auto"/>
                        <w:jc w:val="center"/>
                        <w:rPr>
                          <w:rFonts w:ascii="楷体" w:hAnsi="楷体" w:eastAsia="楷体" w:cs="Times New Roman"/>
                          <w:i/>
                          <w:szCs w:val="24"/>
                        </w:rPr>
                      </w:pPr>
                      <w:r>
                        <w:rPr>
                          <w:rFonts w:hint="eastAsia" w:ascii="楷体" w:hAnsi="楷体" w:eastAsia="楷体" w:cs="Times New Roman"/>
                          <w:i/>
                          <w:szCs w:val="24"/>
                        </w:rPr>
                        <w:t>(附法人身份证反面扫描件)</w:t>
                      </w:r>
                    </w:p>
                    <w:p>
                      <w:pPr>
                        <w:spacing w:after="160" w:line="259" w:lineRule="auto"/>
                        <w:jc w:val="center"/>
                        <w:rPr>
                          <w:rFonts w:ascii="楷体" w:hAnsi="楷体" w:eastAsia="楷体" w:cs="Times New Roman"/>
                          <w:i/>
                          <w:szCs w:val="24"/>
                        </w:rPr>
                      </w:pPr>
                    </w:p>
                  </w:txbxContent>
                </v:textbox>
              </v:roundrect>
            </w:pict>
          </mc:Fallback>
        </mc:AlternateContent>
      </w:r>
      <w:r>
        <w:rPr>
          <w:rFonts w:hint="eastAsia" w:ascii="宋体" w:hAnsi="宋体" w:eastAsia="宋体" w:cs="宋体"/>
          <w:b/>
          <w:color w:val="000000"/>
          <w:sz w:val="22"/>
          <w:szCs w:val="24"/>
        </w:rPr>
        <mc:AlternateContent>
          <mc:Choice Requires="wps">
            <w:drawing>
              <wp:anchor distT="0" distB="0" distL="114300" distR="114300" simplePos="0" relativeHeight="251662336" behindDoc="0" locked="0" layoutInCell="1" allowOverlap="1">
                <wp:simplePos x="0" y="0"/>
                <wp:positionH relativeFrom="column">
                  <wp:posOffset>177800</wp:posOffset>
                </wp:positionH>
                <wp:positionV relativeFrom="paragraph">
                  <wp:posOffset>46355</wp:posOffset>
                </wp:positionV>
                <wp:extent cx="2675890" cy="1326515"/>
                <wp:effectExtent l="7620" t="7620" r="21590" b="18415"/>
                <wp:wrapNone/>
                <wp:docPr id="9" name="圆角矩形 9"/>
                <wp:cNvGraphicFramePr/>
                <a:graphic xmlns:a="http://schemas.openxmlformats.org/drawingml/2006/main">
                  <a:graphicData uri="http://schemas.microsoft.com/office/word/2010/wordprocessingShape">
                    <wps:wsp>
                      <wps:cNvSpPr/>
                      <wps:spPr>
                        <a:xfrm>
                          <a:off x="0" y="0"/>
                          <a:ext cx="2675890" cy="1326515"/>
                        </a:xfrm>
                        <a:prstGeom prst="roundRect">
                          <a:avLst>
                            <a:gd name="adj" fmla="val 16667"/>
                          </a:avLst>
                        </a:prstGeom>
                        <a:gradFill rotWithShape="0">
                          <a:gsLst>
                            <a:gs pos="0">
                              <a:srgbClr val="FFFFFF"/>
                            </a:gs>
                            <a:gs pos="100000">
                              <a:srgbClr val="FFFFFF"/>
                            </a:gs>
                          </a:gsLst>
                          <a:lin ang="0" scaled="0"/>
                        </a:gradFill>
                        <a:ln w="15875" cap="rnd">
                          <a:solidFill>
                            <a:srgbClr val="739CC3"/>
                          </a:solidFill>
                          <a:prstDash val="sysDot"/>
                        </a:ln>
                        <a:effectLst/>
                      </wps:spPr>
                      <wps:txbx>
                        <w:txbxContent>
                          <w:p>
                            <w:pPr>
                              <w:spacing w:after="160" w:line="259" w:lineRule="auto"/>
                              <w:jc w:val="center"/>
                              <w:rPr>
                                <w:rFonts w:hint="eastAsia" w:ascii="楷体" w:hAnsi="楷体" w:eastAsia="楷体" w:cs="Times New Roman"/>
                                <w:i/>
                                <w:szCs w:val="24"/>
                              </w:rPr>
                            </w:pPr>
                          </w:p>
                          <w:p>
                            <w:pPr>
                              <w:spacing w:after="160" w:line="259" w:lineRule="auto"/>
                              <w:jc w:val="center"/>
                              <w:rPr>
                                <w:rFonts w:ascii="楷体" w:hAnsi="楷体" w:eastAsia="楷体" w:cs="Times New Roman"/>
                                <w:i/>
                                <w:szCs w:val="24"/>
                              </w:rPr>
                            </w:pPr>
                            <w:r>
                              <w:rPr>
                                <w:rFonts w:hint="eastAsia" w:ascii="楷体" w:hAnsi="楷体" w:eastAsia="楷体" w:cs="Times New Roman"/>
                                <w:i/>
                                <w:szCs w:val="24"/>
                              </w:rPr>
                              <w:t>(附法人身份证正面扫描件)</w:t>
                            </w:r>
                          </w:p>
                        </w:txbxContent>
                      </wps:txbx>
                      <wps:bodyPr upright="1"/>
                    </wps:wsp>
                  </a:graphicData>
                </a:graphic>
              </wp:anchor>
            </w:drawing>
          </mc:Choice>
          <mc:Fallback>
            <w:pict>
              <v:roundrect id="_x0000_s1026" o:spid="_x0000_s1026" o:spt="2" style="position:absolute;left:0pt;margin-left:14pt;margin-top:3.65pt;height:104.45pt;width:210.7pt;z-index:251662336;mso-width-relative:page;mso-height-relative:page;" fillcolor="#FFFFFF" filled="t" stroked="t" coordsize="21600,21600" arcsize="0.166666666666667" o:gfxdata="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ZOIKJ9kAAAAIAQAADwAAAAAAAAABACAAAAAi&#10;AAAAZHJzL2Rvd25yZXYueG1sUEsBAhQAFAAAAAgAh07iQPr2NeNCAgAAjAQAAA4AAAAAAAAAAQAg&#10;AAAAKAEAAGRycy9lMm9Eb2MueG1sUEsFBgAAAAAGAAYAWQEAANwFAAAAAA==&#10;">
                <v:fill type="gradient" on="t" color2="#FFFFFF" angle="90" focus="100%" focussize="0,0">
                  <o:fill type="gradientUnscaled" v:ext="backwardCompatible"/>
                </v:fill>
                <v:stroke weight="1.25pt" color="#739CC3" joinstyle="round" dashstyle="1 1" endcap="round"/>
                <v:imagedata o:title=""/>
                <o:lock v:ext="edit" aspectratio="f"/>
                <v:textbox>
                  <w:txbxContent>
                    <w:p>
                      <w:pPr>
                        <w:spacing w:after="160" w:line="259" w:lineRule="auto"/>
                        <w:jc w:val="center"/>
                        <w:rPr>
                          <w:rFonts w:hint="eastAsia" w:ascii="楷体" w:hAnsi="楷体" w:eastAsia="楷体" w:cs="Times New Roman"/>
                          <w:i/>
                          <w:szCs w:val="24"/>
                        </w:rPr>
                      </w:pPr>
                    </w:p>
                    <w:p>
                      <w:pPr>
                        <w:spacing w:after="160" w:line="259" w:lineRule="auto"/>
                        <w:jc w:val="center"/>
                        <w:rPr>
                          <w:rFonts w:ascii="楷体" w:hAnsi="楷体" w:eastAsia="楷体" w:cs="Times New Roman"/>
                          <w:i/>
                          <w:szCs w:val="24"/>
                        </w:rPr>
                      </w:pPr>
                      <w:r>
                        <w:rPr>
                          <w:rFonts w:hint="eastAsia" w:ascii="楷体" w:hAnsi="楷体" w:eastAsia="楷体" w:cs="Times New Roman"/>
                          <w:i/>
                          <w:szCs w:val="24"/>
                        </w:rPr>
                        <w:t>(附法人身份证正面扫描件)</w:t>
                      </w:r>
                    </w:p>
                  </w:txbxContent>
                </v:textbox>
              </v:roundrect>
            </w:pict>
          </mc:Fallback>
        </mc:AlternateContent>
      </w:r>
      <w:r>
        <w:rPr>
          <w:rFonts w:hint="eastAsia" w:ascii="宋体" w:hAnsi="宋体" w:eastAsia="宋体" w:cs="宋体"/>
          <w:color w:val="000000"/>
          <w:szCs w:val="24"/>
        </w:rPr>
        <mc:AlternateContent>
          <mc:Choice Requires="wps">
            <w:drawing>
              <wp:anchor distT="0" distB="0" distL="114300" distR="114300" simplePos="0" relativeHeight="251665408" behindDoc="0" locked="0" layoutInCell="1" allowOverlap="1">
                <wp:simplePos x="0" y="0"/>
                <wp:positionH relativeFrom="column">
                  <wp:posOffset>3157220</wp:posOffset>
                </wp:positionH>
                <wp:positionV relativeFrom="paragraph">
                  <wp:posOffset>1390015</wp:posOffset>
                </wp:positionV>
                <wp:extent cx="2709545" cy="1331595"/>
                <wp:effectExtent l="8255" t="7620" r="25400" b="13335"/>
                <wp:wrapNone/>
                <wp:docPr id="7" name="圆角矩形 7"/>
                <wp:cNvGraphicFramePr/>
                <a:graphic xmlns:a="http://schemas.openxmlformats.org/drawingml/2006/main">
                  <a:graphicData uri="http://schemas.microsoft.com/office/word/2010/wordprocessingShape">
                    <wps:wsp>
                      <wps:cNvSpPr/>
                      <wps:spPr>
                        <a:xfrm>
                          <a:off x="0" y="0"/>
                          <a:ext cx="2709545" cy="1331595"/>
                        </a:xfrm>
                        <a:prstGeom prst="roundRect">
                          <a:avLst>
                            <a:gd name="adj" fmla="val 16667"/>
                          </a:avLst>
                        </a:prstGeom>
                        <a:gradFill rotWithShape="0">
                          <a:gsLst>
                            <a:gs pos="0">
                              <a:srgbClr val="FFFFFF"/>
                            </a:gs>
                            <a:gs pos="100000">
                              <a:srgbClr val="FFFFFF"/>
                            </a:gs>
                          </a:gsLst>
                          <a:lin ang="0" scaled="0"/>
                        </a:gradFill>
                        <a:ln w="15875" cap="rnd">
                          <a:solidFill>
                            <a:srgbClr val="739CC3"/>
                          </a:solidFill>
                          <a:prstDash val="sysDot"/>
                        </a:ln>
                        <a:effectLst/>
                      </wps:spPr>
                      <wps:txbx>
                        <w:txbxContent>
                          <w:p>
                            <w:pPr>
                              <w:spacing w:after="160" w:line="259" w:lineRule="auto"/>
                              <w:jc w:val="center"/>
                              <w:rPr>
                                <w:rFonts w:hint="eastAsia" w:ascii="楷体" w:hAnsi="楷体" w:eastAsia="楷体" w:cs="Times New Roman"/>
                                <w:i/>
                                <w:szCs w:val="24"/>
                              </w:rPr>
                            </w:pPr>
                          </w:p>
                          <w:p>
                            <w:pPr>
                              <w:spacing w:after="160" w:line="259" w:lineRule="auto"/>
                              <w:jc w:val="center"/>
                              <w:rPr>
                                <w:rFonts w:ascii="楷体" w:hAnsi="楷体" w:eastAsia="楷体" w:cs="Times New Roman"/>
                                <w:i/>
                                <w:szCs w:val="24"/>
                              </w:rPr>
                            </w:pPr>
                            <w:r>
                              <w:rPr>
                                <w:rFonts w:hint="eastAsia" w:ascii="楷体" w:hAnsi="楷体" w:eastAsia="楷体" w:cs="Times New Roman"/>
                                <w:i/>
                                <w:szCs w:val="24"/>
                              </w:rPr>
                              <w:t>(附代理人身份证反面扫描件)</w:t>
                            </w:r>
                          </w:p>
                          <w:p>
                            <w:pPr>
                              <w:spacing w:after="160" w:line="259" w:lineRule="auto"/>
                              <w:jc w:val="center"/>
                              <w:rPr>
                                <w:rFonts w:ascii="楷体" w:hAnsi="楷体" w:eastAsia="楷体" w:cs="Times New Roman"/>
                                <w:i/>
                                <w:szCs w:val="24"/>
                              </w:rPr>
                            </w:pPr>
                          </w:p>
                        </w:txbxContent>
                      </wps:txbx>
                      <wps:bodyPr upright="1"/>
                    </wps:wsp>
                  </a:graphicData>
                </a:graphic>
              </wp:anchor>
            </w:drawing>
          </mc:Choice>
          <mc:Fallback>
            <w:pict>
              <v:roundrect id="_x0000_s1026" o:spid="_x0000_s1026" o:spt="2" style="position:absolute;left:0pt;margin-left:248.6pt;margin-top:109.45pt;height:104.85pt;width:213.35pt;z-index:251665408;mso-width-relative:page;mso-height-relative:page;" fillcolor="#FFFFFF" filled="t" stroked="t" coordsize="21600,21600" arcsize="0.166666666666667" o:gfxdata="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iAZnrZAAAACwEAAA8AAAAAAAAAAQAgAAAA&#10;IgAAAGRycy9kb3ducmV2LnhtbFBLAQIUABQAAAAIAIdO4kCFAnbIQwIAAIwEAAAOAAAAAAAAAAEA&#10;IAAAACgBAABkcnMvZTJvRG9jLnhtbFBLBQYAAAAABgAGAFkBAADdBQAAAAA=&#10;">
                <v:fill type="gradient" on="t" color2="#FFFFFF" angle="90" focus="100%" focussize="0,0">
                  <o:fill type="gradientUnscaled" v:ext="backwardCompatible"/>
                </v:fill>
                <v:stroke weight="1.25pt" color="#739CC3" joinstyle="round" dashstyle="1 1" endcap="round"/>
                <v:imagedata o:title=""/>
                <o:lock v:ext="edit" aspectratio="f"/>
                <v:textbox>
                  <w:txbxContent>
                    <w:p>
                      <w:pPr>
                        <w:spacing w:after="160" w:line="259" w:lineRule="auto"/>
                        <w:jc w:val="center"/>
                        <w:rPr>
                          <w:rFonts w:hint="eastAsia" w:ascii="楷体" w:hAnsi="楷体" w:eastAsia="楷体" w:cs="Times New Roman"/>
                          <w:i/>
                          <w:szCs w:val="24"/>
                        </w:rPr>
                      </w:pPr>
                    </w:p>
                    <w:p>
                      <w:pPr>
                        <w:spacing w:after="160" w:line="259" w:lineRule="auto"/>
                        <w:jc w:val="center"/>
                        <w:rPr>
                          <w:rFonts w:ascii="楷体" w:hAnsi="楷体" w:eastAsia="楷体" w:cs="Times New Roman"/>
                          <w:i/>
                          <w:szCs w:val="24"/>
                        </w:rPr>
                      </w:pPr>
                      <w:r>
                        <w:rPr>
                          <w:rFonts w:hint="eastAsia" w:ascii="楷体" w:hAnsi="楷体" w:eastAsia="楷体" w:cs="Times New Roman"/>
                          <w:i/>
                          <w:szCs w:val="24"/>
                        </w:rPr>
                        <w:t>(附代理人身份证反面扫描件)</w:t>
                      </w:r>
                    </w:p>
                    <w:p>
                      <w:pPr>
                        <w:spacing w:after="160" w:line="259" w:lineRule="auto"/>
                        <w:jc w:val="center"/>
                        <w:rPr>
                          <w:rFonts w:ascii="楷体" w:hAnsi="楷体" w:eastAsia="楷体" w:cs="Times New Roman"/>
                          <w:i/>
                          <w:szCs w:val="24"/>
                        </w:rPr>
                      </w:pPr>
                    </w:p>
                  </w:txbxContent>
                </v:textbox>
              </v:roundrect>
            </w:pict>
          </mc:Fallback>
        </mc:AlternateContent>
      </w:r>
      <w:r>
        <w:rPr>
          <w:rFonts w:hint="eastAsia" w:ascii="宋体" w:hAnsi="宋体" w:eastAsia="宋体" w:cs="宋体"/>
          <w:color w:val="000000"/>
          <w:szCs w:val="24"/>
        </w:rPr>
        <mc:AlternateContent>
          <mc:Choice Requires="wps">
            <w:drawing>
              <wp:anchor distT="0" distB="0" distL="114300" distR="114300" simplePos="0" relativeHeight="251664384" behindDoc="0" locked="0" layoutInCell="1" allowOverlap="1">
                <wp:simplePos x="0" y="0"/>
                <wp:positionH relativeFrom="column">
                  <wp:posOffset>177800</wp:posOffset>
                </wp:positionH>
                <wp:positionV relativeFrom="paragraph">
                  <wp:posOffset>1390015</wp:posOffset>
                </wp:positionV>
                <wp:extent cx="2733675" cy="1331595"/>
                <wp:effectExtent l="8255" t="7620" r="20320" b="13335"/>
                <wp:wrapNone/>
                <wp:docPr id="8" name="圆角矩形 8"/>
                <wp:cNvGraphicFramePr/>
                <a:graphic xmlns:a="http://schemas.openxmlformats.org/drawingml/2006/main">
                  <a:graphicData uri="http://schemas.microsoft.com/office/word/2010/wordprocessingShape">
                    <wps:wsp>
                      <wps:cNvSpPr/>
                      <wps:spPr>
                        <a:xfrm>
                          <a:off x="0" y="0"/>
                          <a:ext cx="2733675" cy="1331595"/>
                        </a:xfrm>
                        <a:prstGeom prst="roundRect">
                          <a:avLst>
                            <a:gd name="adj" fmla="val 16667"/>
                          </a:avLst>
                        </a:prstGeom>
                        <a:gradFill rotWithShape="0">
                          <a:gsLst>
                            <a:gs pos="0">
                              <a:srgbClr val="FFFFFF"/>
                            </a:gs>
                            <a:gs pos="100000">
                              <a:srgbClr val="FFFFFF"/>
                            </a:gs>
                          </a:gsLst>
                          <a:lin ang="0" scaled="0"/>
                        </a:gradFill>
                        <a:ln w="15875" cap="rnd">
                          <a:solidFill>
                            <a:srgbClr val="739CC3"/>
                          </a:solidFill>
                          <a:prstDash val="sysDot"/>
                        </a:ln>
                        <a:effectLst/>
                      </wps:spPr>
                      <wps:txbx>
                        <w:txbxContent>
                          <w:p>
                            <w:pPr>
                              <w:spacing w:after="160" w:line="259" w:lineRule="auto"/>
                              <w:jc w:val="center"/>
                              <w:rPr>
                                <w:rFonts w:hint="eastAsia" w:ascii="楷体" w:hAnsi="楷体" w:eastAsia="楷体" w:cs="Times New Roman"/>
                                <w:i/>
                                <w:szCs w:val="24"/>
                              </w:rPr>
                            </w:pPr>
                          </w:p>
                          <w:p>
                            <w:pPr>
                              <w:spacing w:after="160" w:line="259" w:lineRule="auto"/>
                              <w:jc w:val="center"/>
                              <w:rPr>
                                <w:rFonts w:ascii="楷体" w:hAnsi="楷体" w:eastAsia="楷体" w:cs="Times New Roman"/>
                                <w:i/>
                                <w:szCs w:val="24"/>
                              </w:rPr>
                            </w:pPr>
                            <w:r>
                              <w:rPr>
                                <w:rFonts w:hint="eastAsia" w:ascii="楷体" w:hAnsi="楷体" w:eastAsia="楷体" w:cs="Times New Roman"/>
                                <w:i/>
                                <w:szCs w:val="24"/>
                              </w:rPr>
                              <w:t>(附代理人身份证正面扫描件)</w:t>
                            </w:r>
                          </w:p>
                          <w:p>
                            <w:pPr>
                              <w:spacing w:after="160" w:line="259" w:lineRule="auto"/>
                              <w:rPr>
                                <w:rFonts w:ascii="Times New Roman" w:hAnsi="Times New Roman" w:eastAsia="宋体" w:cs="Times New Roman"/>
                                <w:szCs w:val="24"/>
                              </w:rPr>
                            </w:pPr>
                          </w:p>
                        </w:txbxContent>
                      </wps:txbx>
                      <wps:bodyPr upright="1"/>
                    </wps:wsp>
                  </a:graphicData>
                </a:graphic>
              </wp:anchor>
            </w:drawing>
          </mc:Choice>
          <mc:Fallback>
            <w:pict>
              <v:roundrect id="_x0000_s1026" o:spid="_x0000_s1026" o:spt="2" style="position:absolute;left:0pt;margin-left:14pt;margin-top:109.45pt;height:104.85pt;width:215.25pt;z-index:251664384;mso-width-relative:page;mso-height-relative:page;" fillcolor="#FFFFFF" filled="t" stroked="t" coordsize="21600,21600" arcsize="0.166666666666667" o:gfxdata="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9qw+toAAAAKAQAADwAAAAAAAAABACAAAAAi&#10;AAAAZHJzL2Rvd25yZXYueG1sUEsBAhQAFAAAAAgAh07iQJUDWlNBAgAAjAQAAA4AAAAAAAAAAQAg&#10;AAAAKQEAAGRycy9lMm9Eb2MueG1sUEsFBgAAAAAGAAYAWQEAANwFAAAAAA==&#10;">
                <v:fill type="gradient" on="t" color2="#FFFFFF" angle="90" focus="100%" focussize="0,0">
                  <o:fill type="gradientUnscaled" v:ext="backwardCompatible"/>
                </v:fill>
                <v:stroke weight="1.25pt" color="#739CC3" joinstyle="round" dashstyle="1 1" endcap="round"/>
                <v:imagedata o:title=""/>
                <o:lock v:ext="edit" aspectratio="f"/>
                <v:textbox>
                  <w:txbxContent>
                    <w:p>
                      <w:pPr>
                        <w:spacing w:after="160" w:line="259" w:lineRule="auto"/>
                        <w:jc w:val="center"/>
                        <w:rPr>
                          <w:rFonts w:hint="eastAsia" w:ascii="楷体" w:hAnsi="楷体" w:eastAsia="楷体" w:cs="Times New Roman"/>
                          <w:i/>
                          <w:szCs w:val="24"/>
                        </w:rPr>
                      </w:pPr>
                    </w:p>
                    <w:p>
                      <w:pPr>
                        <w:spacing w:after="160" w:line="259" w:lineRule="auto"/>
                        <w:jc w:val="center"/>
                        <w:rPr>
                          <w:rFonts w:ascii="楷体" w:hAnsi="楷体" w:eastAsia="楷体" w:cs="Times New Roman"/>
                          <w:i/>
                          <w:szCs w:val="24"/>
                        </w:rPr>
                      </w:pPr>
                      <w:r>
                        <w:rPr>
                          <w:rFonts w:hint="eastAsia" w:ascii="楷体" w:hAnsi="楷体" w:eastAsia="楷体" w:cs="Times New Roman"/>
                          <w:i/>
                          <w:szCs w:val="24"/>
                        </w:rPr>
                        <w:t>(附代理人身份证正面扫描件)</w:t>
                      </w:r>
                    </w:p>
                    <w:p>
                      <w:pPr>
                        <w:spacing w:after="160" w:line="259" w:lineRule="auto"/>
                        <w:rPr>
                          <w:rFonts w:ascii="Times New Roman" w:hAnsi="Times New Roman" w:eastAsia="宋体" w:cs="Times New Roman"/>
                          <w:szCs w:val="24"/>
                        </w:rPr>
                      </w:pPr>
                    </w:p>
                  </w:txbxContent>
                </v:textbox>
              </v:roundrect>
            </w:pict>
          </mc:Fallback>
        </mc:AlternateContent>
      </w:r>
    </w:p>
    <w:p>
      <w:pPr>
        <w:spacing w:after="160" w:line="360" w:lineRule="auto"/>
        <w:ind w:left="720"/>
        <w:rPr>
          <w:rFonts w:hint="eastAsia" w:ascii="宋体" w:hAnsi="宋体" w:eastAsia="宋体" w:cs="宋体"/>
          <w:color w:val="000000"/>
          <w:szCs w:val="24"/>
        </w:rPr>
      </w:pPr>
    </w:p>
    <w:p>
      <w:pPr>
        <w:spacing w:after="160" w:line="360" w:lineRule="auto"/>
        <w:ind w:left="720"/>
        <w:rPr>
          <w:rFonts w:hint="eastAsia" w:ascii="宋体" w:hAnsi="宋体" w:eastAsia="宋体" w:cs="宋体"/>
          <w:color w:val="000000"/>
          <w:szCs w:val="24"/>
        </w:rPr>
      </w:pPr>
    </w:p>
    <w:p>
      <w:pPr>
        <w:spacing w:after="160" w:line="360" w:lineRule="auto"/>
        <w:ind w:left="720"/>
        <w:rPr>
          <w:rFonts w:hint="eastAsia" w:ascii="宋体" w:hAnsi="宋体" w:eastAsia="宋体" w:cs="宋体"/>
          <w:color w:val="000000"/>
          <w:szCs w:val="24"/>
        </w:rPr>
      </w:pPr>
    </w:p>
    <w:p>
      <w:pPr>
        <w:spacing w:after="160" w:line="360" w:lineRule="auto"/>
        <w:ind w:left="720"/>
        <w:rPr>
          <w:rFonts w:hint="eastAsia" w:ascii="宋体" w:hAnsi="宋体" w:eastAsia="宋体" w:cs="宋体"/>
          <w:color w:val="000000"/>
          <w:szCs w:val="24"/>
        </w:rPr>
      </w:pPr>
    </w:p>
    <w:p>
      <w:pPr>
        <w:spacing w:after="160" w:line="360" w:lineRule="auto"/>
        <w:ind w:left="720"/>
        <w:rPr>
          <w:rFonts w:hint="eastAsia" w:ascii="宋体" w:hAnsi="宋体" w:eastAsia="宋体" w:cs="宋体"/>
          <w:color w:val="000000"/>
          <w:szCs w:val="24"/>
        </w:rPr>
      </w:pPr>
    </w:p>
    <w:p>
      <w:pPr>
        <w:spacing w:after="160" w:line="360" w:lineRule="auto"/>
        <w:ind w:left="720"/>
        <w:rPr>
          <w:rFonts w:hint="eastAsia" w:ascii="宋体" w:hAnsi="宋体" w:eastAsia="宋体" w:cs="宋体"/>
          <w:color w:val="000000"/>
          <w:szCs w:val="24"/>
        </w:rPr>
      </w:pPr>
    </w:p>
    <w:p>
      <w:pPr>
        <w:keepNext w:val="0"/>
        <w:keepLines w:val="0"/>
        <w:pageBreakBefore w:val="0"/>
        <w:widowControl w:val="0"/>
        <w:kinsoku/>
        <w:wordWrap/>
        <w:overflowPunct/>
        <w:topLinePunct w:val="0"/>
        <w:autoSpaceDE/>
        <w:autoSpaceDN/>
        <w:bidi w:val="0"/>
        <w:adjustRightInd/>
        <w:snapToGrid/>
        <w:spacing w:after="160" w:line="280" w:lineRule="exact"/>
        <w:ind w:firstLine="735" w:firstLineChars="35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供应商：____________________________________（盖单位公章）</w:t>
      </w:r>
    </w:p>
    <w:p>
      <w:pPr>
        <w:keepNext w:val="0"/>
        <w:keepLines w:val="0"/>
        <w:pageBreakBefore w:val="0"/>
        <w:widowControl w:val="0"/>
        <w:kinsoku/>
        <w:wordWrap/>
        <w:overflowPunct/>
        <w:topLinePunct w:val="0"/>
        <w:autoSpaceDE/>
        <w:autoSpaceDN/>
        <w:bidi w:val="0"/>
        <w:adjustRightInd/>
        <w:snapToGrid/>
        <w:spacing w:after="160" w:line="280" w:lineRule="exact"/>
        <w:textAlignment w:val="auto"/>
        <w:rPr>
          <w:rFonts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spacing w:after="160" w:line="280" w:lineRule="exact"/>
        <w:ind w:firstLine="735" w:firstLineChars="350"/>
        <w:textAlignment w:val="auto"/>
        <w:rPr>
          <w:rFonts w:ascii="Times New Roman" w:hAnsi="Times New Roman" w:eastAsia="宋体" w:cs="Times New Roman"/>
          <w:szCs w:val="21"/>
        </w:rPr>
      </w:pPr>
      <w:r>
        <w:rPr>
          <w:rFonts w:hint="eastAsia" w:ascii="Times New Roman" w:hAnsi="Times New Roman" w:eastAsia="宋体" w:cs="Times New Roman"/>
          <w:szCs w:val="21"/>
        </w:rPr>
        <w:t>法定代表人：________________（签字）</w:t>
      </w:r>
    </w:p>
    <w:p>
      <w:pPr>
        <w:keepNext w:val="0"/>
        <w:keepLines w:val="0"/>
        <w:pageBreakBefore w:val="0"/>
        <w:widowControl w:val="0"/>
        <w:kinsoku/>
        <w:wordWrap/>
        <w:overflowPunct/>
        <w:topLinePunct w:val="0"/>
        <w:autoSpaceDE/>
        <w:autoSpaceDN/>
        <w:bidi w:val="0"/>
        <w:adjustRightInd/>
        <w:snapToGrid/>
        <w:spacing w:after="160" w:line="280" w:lineRule="exact"/>
        <w:ind w:firstLine="3570" w:firstLineChars="1700"/>
        <w:textAlignment w:val="auto"/>
        <w:rPr>
          <w:rFonts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spacing w:after="160" w:line="280" w:lineRule="exact"/>
        <w:ind w:firstLine="735" w:firstLineChars="35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身份证号码：________________</w:t>
      </w:r>
    </w:p>
    <w:p>
      <w:pPr>
        <w:keepNext w:val="0"/>
        <w:keepLines w:val="0"/>
        <w:pageBreakBefore w:val="0"/>
        <w:widowControl w:val="0"/>
        <w:kinsoku/>
        <w:wordWrap/>
        <w:overflowPunct/>
        <w:topLinePunct w:val="0"/>
        <w:autoSpaceDE/>
        <w:autoSpaceDN/>
        <w:bidi w:val="0"/>
        <w:adjustRightInd/>
        <w:snapToGrid/>
        <w:spacing w:after="160" w:line="280" w:lineRule="exact"/>
        <w:textAlignment w:val="auto"/>
        <w:rPr>
          <w:rFonts w:hint="eastAsia" w:ascii="宋体" w:hAnsi="宋体" w:eastAsia="宋体" w:cs="宋体"/>
          <w:color w:val="000000"/>
          <w:szCs w:val="24"/>
        </w:rPr>
      </w:pPr>
    </w:p>
    <w:p>
      <w:pPr>
        <w:keepNext w:val="0"/>
        <w:keepLines w:val="0"/>
        <w:pageBreakBefore w:val="0"/>
        <w:widowControl w:val="0"/>
        <w:kinsoku/>
        <w:wordWrap/>
        <w:overflowPunct/>
        <w:topLinePunct w:val="0"/>
        <w:autoSpaceDE/>
        <w:autoSpaceDN/>
        <w:bidi w:val="0"/>
        <w:adjustRightInd/>
        <w:snapToGrid/>
        <w:spacing w:after="160" w:line="280" w:lineRule="exact"/>
        <w:ind w:firstLine="735" w:firstLineChars="350"/>
        <w:textAlignment w:val="auto"/>
        <w:rPr>
          <w:rFonts w:ascii="Times New Roman" w:hAnsi="Times New Roman" w:eastAsia="宋体" w:cs="Times New Roman"/>
          <w:szCs w:val="21"/>
        </w:rPr>
      </w:pPr>
      <w:r>
        <w:rPr>
          <w:rFonts w:hint="eastAsia" w:ascii="Times New Roman" w:hAnsi="Times New Roman" w:eastAsia="宋体" w:cs="Times New Roman"/>
          <w:szCs w:val="21"/>
        </w:rPr>
        <w:t>委托代理人：________________（签字）</w:t>
      </w:r>
    </w:p>
    <w:p>
      <w:pPr>
        <w:keepNext w:val="0"/>
        <w:keepLines w:val="0"/>
        <w:pageBreakBefore w:val="0"/>
        <w:widowControl w:val="0"/>
        <w:kinsoku/>
        <w:wordWrap/>
        <w:overflowPunct/>
        <w:topLinePunct w:val="0"/>
        <w:autoSpaceDE/>
        <w:autoSpaceDN/>
        <w:bidi w:val="0"/>
        <w:adjustRightInd/>
        <w:snapToGrid/>
        <w:spacing w:after="160" w:line="280" w:lineRule="exact"/>
        <w:ind w:firstLine="3570" w:firstLineChars="1700"/>
        <w:textAlignment w:val="auto"/>
        <w:rPr>
          <w:rFonts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spacing w:after="160" w:line="280" w:lineRule="exact"/>
        <w:ind w:firstLine="735" w:firstLineChars="35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身份证号码：________________</w:t>
      </w:r>
    </w:p>
    <w:p>
      <w:pPr>
        <w:keepNext w:val="0"/>
        <w:keepLines w:val="0"/>
        <w:pageBreakBefore w:val="0"/>
        <w:widowControl w:val="0"/>
        <w:kinsoku/>
        <w:wordWrap/>
        <w:overflowPunct/>
        <w:topLinePunct w:val="0"/>
        <w:autoSpaceDE/>
        <w:autoSpaceDN/>
        <w:bidi w:val="0"/>
        <w:adjustRightInd/>
        <w:snapToGrid/>
        <w:spacing w:after="160" w:line="280" w:lineRule="exact"/>
        <w:ind w:firstLine="735" w:firstLineChars="350"/>
        <w:textAlignment w:val="auto"/>
        <w:rPr>
          <w:rFonts w:hint="eastAsia"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spacing w:after="160" w:line="280" w:lineRule="exact"/>
        <w:ind w:firstLine="735" w:firstLineChars="35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联系电话：________________</w:t>
      </w:r>
    </w:p>
    <w:p>
      <w:pPr>
        <w:keepNext w:val="0"/>
        <w:keepLines w:val="0"/>
        <w:pageBreakBefore w:val="0"/>
        <w:widowControl w:val="0"/>
        <w:kinsoku/>
        <w:wordWrap/>
        <w:overflowPunct/>
        <w:topLinePunct w:val="0"/>
        <w:autoSpaceDE/>
        <w:autoSpaceDN/>
        <w:bidi w:val="0"/>
        <w:adjustRightInd/>
        <w:snapToGrid/>
        <w:spacing w:line="280" w:lineRule="exact"/>
        <w:ind w:firstLine="738" w:firstLineChars="350"/>
        <w:jc w:val="right"/>
        <w:textAlignment w:val="auto"/>
        <w:rPr>
          <w:rFonts w:hint="eastAsia" w:ascii="Times New Roman" w:hAnsi="Times New Roman" w:eastAsia="宋体" w:cs="Times New Roman"/>
          <w:b/>
          <w:bCs/>
          <w:szCs w:val="21"/>
        </w:rPr>
        <w:sectPr>
          <w:footerReference r:id="rId3" w:type="default"/>
          <w:pgSz w:w="11906" w:h="16838"/>
          <w:pgMar w:top="1587" w:right="1587" w:bottom="1247" w:left="1587" w:header="851" w:footer="992" w:gutter="0"/>
          <w:pgNumType w:fmt="decimal"/>
          <w:cols w:space="0" w:num="1"/>
          <w:rtlGutter w:val="0"/>
          <w:docGrid w:type="lines" w:linePitch="312" w:charSpace="0"/>
        </w:sectPr>
      </w:pPr>
      <w:r>
        <w:rPr>
          <w:rFonts w:hint="eastAsia" w:ascii="Times New Roman" w:hAnsi="Times New Roman" w:eastAsia="宋体" w:cs="Times New Roman"/>
          <w:b/>
          <w:bCs/>
          <w:szCs w:val="21"/>
        </w:rPr>
        <w:t>（注：法定代表人自行办理获取</w:t>
      </w:r>
      <w:r>
        <w:rPr>
          <w:rFonts w:hint="eastAsia" w:ascii="Times New Roman" w:hAnsi="Times New Roman" w:eastAsia="宋体" w:cs="Times New Roman"/>
          <w:b/>
          <w:bCs/>
          <w:szCs w:val="21"/>
          <w:lang w:val="en-US" w:eastAsia="zh-CN"/>
        </w:rPr>
        <w:t>采购</w:t>
      </w:r>
      <w:r>
        <w:rPr>
          <w:rFonts w:hint="eastAsia" w:ascii="Times New Roman" w:hAnsi="Times New Roman" w:eastAsia="宋体" w:cs="Times New Roman"/>
          <w:b/>
          <w:bCs/>
          <w:szCs w:val="21"/>
        </w:rPr>
        <w:t>文件事宜的无需授权委托书）</w:t>
      </w:r>
    </w:p>
    <w:p>
      <w:pPr>
        <w:widowControl w:val="0"/>
        <w:spacing w:after="160" w:line="259" w:lineRule="auto"/>
        <w:ind w:left="558"/>
        <w:jc w:val="center"/>
        <w:rPr>
          <w:rFonts w:ascii="宋体" w:hAnsi="宋体" w:eastAsia="宋体" w:cs="Times New Roman"/>
          <w:b/>
          <w:kern w:val="0"/>
          <w:sz w:val="48"/>
          <w:szCs w:val="48"/>
          <w:lang w:val="en-US" w:eastAsia="en-US" w:bidi="ar-SA"/>
        </w:rPr>
      </w:pPr>
      <w:r>
        <w:rPr>
          <w:rFonts w:hint="eastAsia" w:ascii="宋体" w:hAnsi="宋体" w:eastAsia="宋体" w:cs="Times New Roman"/>
          <w:b/>
          <w:kern w:val="0"/>
          <w:sz w:val="48"/>
          <w:szCs w:val="48"/>
          <w:lang w:val="en-US" w:eastAsia="en-US" w:bidi="ar-SA"/>
        </w:rPr>
        <w:t>开  票  函</w:t>
      </w:r>
    </w:p>
    <w:p>
      <w:pPr>
        <w:spacing w:after="160" w:line="400" w:lineRule="exact"/>
        <w:rPr>
          <w:rFonts w:ascii="Times New Roman" w:hAnsi="Times New Roman" w:eastAsia="宋体" w:cs="Times New Roman"/>
          <w:sz w:val="30"/>
          <w:szCs w:val="30"/>
        </w:rPr>
      </w:pPr>
      <w:r>
        <w:rPr>
          <w:rFonts w:hint="eastAsia" w:ascii="Times New Roman" w:hAnsi="Times New Roman" w:eastAsia="宋体" w:cs="Times New Roman"/>
          <w:sz w:val="30"/>
          <w:szCs w:val="30"/>
        </w:rPr>
        <w:t>采购中心：</w:t>
      </w:r>
    </w:p>
    <w:p>
      <w:pPr>
        <w:keepNext w:val="0"/>
        <w:keepLines w:val="0"/>
        <w:pageBreakBefore w:val="0"/>
        <w:widowControl w:val="0"/>
        <w:kinsoku/>
        <w:wordWrap/>
        <w:overflowPunct/>
        <w:topLinePunct w:val="0"/>
        <w:autoSpaceDE/>
        <w:autoSpaceDN/>
        <w:bidi w:val="0"/>
        <w:adjustRightInd/>
        <w:snapToGrid/>
        <w:spacing w:before="240" w:after="160" w:line="500" w:lineRule="exact"/>
        <w:ind w:firstLine="584"/>
        <w:textAlignment w:val="auto"/>
        <w:rPr>
          <w:rFonts w:ascii="Times New Roman" w:hAnsi="Times New Roman" w:eastAsia="宋体" w:cs="Times New Roman"/>
          <w:sz w:val="30"/>
          <w:szCs w:val="30"/>
          <w:u w:val="single"/>
        </w:rPr>
      </w:pPr>
      <w:r>
        <w:rPr>
          <w:rFonts w:hint="eastAsia" w:ascii="Times New Roman" w:hAnsi="Times New Roman" w:eastAsia="宋体" w:cs="Times New Roman"/>
          <w:sz w:val="30"/>
          <w:szCs w:val="30"/>
          <w:u w:val="none"/>
        </w:rPr>
        <w:t>202</w:t>
      </w:r>
      <w:r>
        <w:rPr>
          <w:rFonts w:hint="eastAsia" w:cs="Times New Roman"/>
          <w:sz w:val="30"/>
          <w:szCs w:val="30"/>
          <w:u w:val="none"/>
          <w:lang w:val="en-US" w:eastAsia="zh-CN"/>
        </w:rPr>
        <w:t>5</w:t>
      </w:r>
      <w:r>
        <w:rPr>
          <w:rFonts w:hint="eastAsia" w:ascii="Times New Roman" w:hAnsi="Times New Roman" w:eastAsia="宋体" w:cs="Times New Roman"/>
          <w:sz w:val="30"/>
          <w:szCs w:val="30"/>
          <w:u w:val="none"/>
        </w:rPr>
        <w:t>年</w:t>
      </w:r>
      <w:r>
        <w:rPr>
          <w:rFonts w:hint="eastAsia" w:ascii="Times New Roman" w:hAnsi="Times New Roman" w:eastAsia="宋体" w:cs="Times New Roman"/>
          <w:sz w:val="30"/>
          <w:szCs w:val="30"/>
          <w:u w:val="single"/>
        </w:rPr>
        <w:t xml:space="preserve">  </w:t>
      </w:r>
      <w:r>
        <w:rPr>
          <w:rFonts w:hint="eastAsia" w:ascii="Times New Roman" w:hAnsi="Times New Roman" w:eastAsia="宋体" w:cs="Times New Roman"/>
          <w:sz w:val="30"/>
          <w:szCs w:val="30"/>
        </w:rPr>
        <w:t>月购买</w:t>
      </w:r>
      <w:r>
        <w:rPr>
          <w:rFonts w:hint="eastAsia" w:ascii="Times New Roman" w:hAnsi="Times New Roman" w:eastAsia="宋体" w:cs="Times New Roman"/>
          <w:sz w:val="30"/>
          <w:szCs w:val="30"/>
          <w:u w:val="single"/>
        </w:rPr>
        <w:t>资料费</w:t>
      </w:r>
      <w:r>
        <w:rPr>
          <w:rFonts w:hint="eastAsia" w:ascii="Times New Roman" w:hAnsi="Times New Roman" w:eastAsia="宋体" w:cs="Times New Roman"/>
          <w:sz w:val="30"/>
          <w:szCs w:val="30"/>
        </w:rPr>
        <w:t>（</w:t>
      </w:r>
      <w:r>
        <w:rPr>
          <w:rFonts w:hint="eastAsia" w:ascii="Times New Roman" w:hAnsi="Times New Roman" w:eastAsia="宋体" w:cs="Times New Roman"/>
          <w:sz w:val="30"/>
          <w:szCs w:val="30"/>
          <w:lang w:val="en-US" w:eastAsia="zh-CN"/>
        </w:rPr>
        <w:t>项目</w:t>
      </w:r>
      <w:r>
        <w:rPr>
          <w:rFonts w:hint="eastAsia" w:ascii="Times New Roman" w:hAnsi="Times New Roman" w:eastAsia="宋体" w:cs="Times New Roman"/>
          <w:sz w:val="30"/>
          <w:szCs w:val="30"/>
        </w:rPr>
        <w:t>名称</w:t>
      </w:r>
      <w:r>
        <w:rPr>
          <w:rFonts w:hint="eastAsia" w:ascii="Times New Roman" w:hAnsi="Times New Roman" w:eastAsia="宋体" w:cs="Times New Roman"/>
          <w:sz w:val="30"/>
          <w:szCs w:val="30"/>
          <w:lang w:eastAsia="zh-CN"/>
        </w:rPr>
        <w:t>：</w:t>
      </w:r>
      <w:r>
        <w:rPr>
          <w:rFonts w:hint="eastAsia" w:cs="Times New Roman"/>
          <w:sz w:val="30"/>
          <w:szCs w:val="30"/>
          <w:u w:val="single"/>
          <w:lang w:val="en-US" w:eastAsia="zh-CN"/>
        </w:rPr>
        <w:t xml:space="preserve">           </w:t>
      </w:r>
      <w:r>
        <w:rPr>
          <w:rFonts w:hint="eastAsia" w:ascii="Times New Roman" w:hAnsi="Times New Roman" w:eastAsia="宋体" w:cs="Times New Roman"/>
          <w:sz w:val="30"/>
          <w:szCs w:val="30"/>
        </w:rPr>
        <w:t>），总金额为</w:t>
      </w:r>
      <w:r>
        <w:rPr>
          <w:rFonts w:hint="eastAsia" w:cs="Times New Roman"/>
          <w:sz w:val="30"/>
          <w:szCs w:val="30"/>
          <w:u w:val="single"/>
          <w:lang w:val="en-US" w:eastAsia="zh-CN"/>
        </w:rPr>
        <w:t xml:space="preserve"> 200</w:t>
      </w:r>
      <w:r>
        <w:rPr>
          <w:rFonts w:hint="eastAsia" w:ascii="Times New Roman" w:hAnsi="Times New Roman" w:eastAsia="宋体" w:cs="Times New Roman"/>
          <w:sz w:val="30"/>
          <w:szCs w:val="30"/>
          <w:u w:val="single"/>
        </w:rPr>
        <w:t>元</w:t>
      </w:r>
      <w:r>
        <w:rPr>
          <w:rFonts w:hint="eastAsia" w:ascii="Times New Roman" w:hAnsi="Times New Roman" w:eastAsia="宋体" w:cs="Times New Roman"/>
          <w:sz w:val="30"/>
          <w:szCs w:val="30"/>
        </w:rPr>
        <w:t>（含税金额）。</w:t>
      </w:r>
    </w:p>
    <w:p>
      <w:pPr>
        <w:keepNext w:val="0"/>
        <w:keepLines w:val="0"/>
        <w:pageBreakBefore w:val="0"/>
        <w:widowControl w:val="0"/>
        <w:kinsoku/>
        <w:wordWrap/>
        <w:overflowPunct/>
        <w:topLinePunct w:val="0"/>
        <w:autoSpaceDE/>
        <w:autoSpaceDN/>
        <w:bidi w:val="0"/>
        <w:adjustRightInd/>
        <w:snapToGrid/>
        <w:spacing w:after="160" w:line="500" w:lineRule="exact"/>
        <w:ind w:firstLine="585"/>
        <w:textAlignment w:val="auto"/>
        <w:rPr>
          <w:rFonts w:ascii="Times New Roman" w:hAnsi="Times New Roman" w:eastAsia="宋体" w:cs="Times New Roman"/>
          <w:b w:val="0"/>
          <w:bCs w:val="0"/>
          <w:color w:val="000000"/>
          <w:sz w:val="30"/>
          <w:szCs w:val="30"/>
        </w:rPr>
      </w:pPr>
      <w:r>
        <w:rPr>
          <w:rFonts w:hint="eastAsia" w:ascii="Times New Roman" w:hAnsi="Times New Roman" w:eastAsia="宋体" w:cs="Times New Roman"/>
          <w:sz w:val="30"/>
          <w:szCs w:val="30"/>
        </w:rPr>
        <w:t>我公司要求开具</w:t>
      </w:r>
      <w:r>
        <w:rPr>
          <w:rFonts w:hint="eastAsia" w:ascii="Times New Roman" w:hAnsi="Times New Roman" w:eastAsia="宋体" w:cs="Times New Roman"/>
          <w:sz w:val="30"/>
          <w:szCs w:val="30"/>
          <w:u w:val="single"/>
          <w:lang w:val="en-US" w:eastAsia="zh-CN"/>
        </w:rPr>
        <w:t>资料费</w:t>
      </w:r>
      <w:r>
        <w:rPr>
          <w:rFonts w:hint="eastAsia" w:ascii="Times New Roman" w:hAnsi="Times New Roman" w:eastAsia="宋体" w:cs="Times New Roman"/>
          <w:b w:val="0"/>
          <w:bCs w:val="0"/>
          <w:color w:val="000000"/>
          <w:sz w:val="30"/>
          <w:szCs w:val="30"/>
          <w:u w:val="single"/>
        </w:rPr>
        <w:t xml:space="preserve"> </w:t>
      </w:r>
      <w:r>
        <w:rPr>
          <w:rFonts w:hint="eastAsia" w:ascii="Times New Roman" w:hAnsi="Times New Roman" w:eastAsia="宋体" w:cs="Times New Roman"/>
          <w:b w:val="0"/>
          <w:bCs w:val="0"/>
          <w:color w:val="000000"/>
          <w:sz w:val="30"/>
          <w:szCs w:val="30"/>
          <w:u w:val="single"/>
        </w:rPr>
        <w:sym w:font="Wingdings" w:char="00A8"/>
      </w:r>
      <w:r>
        <w:rPr>
          <w:rFonts w:hint="eastAsia" w:ascii="Times New Roman" w:hAnsi="Times New Roman" w:eastAsia="宋体" w:cs="Times New Roman"/>
          <w:b w:val="0"/>
          <w:bCs w:val="0"/>
          <w:color w:val="000000"/>
          <w:sz w:val="30"/>
          <w:szCs w:val="30"/>
          <w:u w:val="single"/>
        </w:rPr>
        <w:t>增值税专用/</w:t>
      </w:r>
      <w:r>
        <w:rPr>
          <w:rFonts w:hint="eastAsia" w:ascii="Times New Roman" w:hAnsi="Times New Roman" w:eastAsia="宋体" w:cs="Times New Roman"/>
          <w:b w:val="0"/>
          <w:bCs w:val="0"/>
          <w:color w:val="000000"/>
          <w:sz w:val="30"/>
          <w:szCs w:val="30"/>
          <w:u w:val="single"/>
        </w:rPr>
        <w:sym w:font="Wingdings" w:char="00A8"/>
      </w:r>
      <w:r>
        <w:rPr>
          <w:rFonts w:hint="eastAsia" w:ascii="Times New Roman" w:hAnsi="Times New Roman" w:eastAsia="宋体" w:cs="Times New Roman"/>
          <w:b w:val="0"/>
          <w:bCs w:val="0"/>
          <w:color w:val="000000"/>
          <w:sz w:val="30"/>
          <w:szCs w:val="30"/>
          <w:u w:val="single"/>
        </w:rPr>
        <w:t>增值税普通</w:t>
      </w:r>
      <w:r>
        <w:rPr>
          <w:rFonts w:hint="eastAsia" w:ascii="Times New Roman" w:hAnsi="Times New Roman" w:eastAsia="宋体" w:cs="Times New Roman"/>
          <w:b w:val="0"/>
          <w:bCs w:val="0"/>
          <w:color w:val="000000"/>
          <w:sz w:val="30"/>
          <w:szCs w:val="30"/>
          <w:u w:val="single"/>
          <w:lang w:eastAsia="zh-CN"/>
        </w:rPr>
        <w:t>（</w:t>
      </w:r>
      <w:r>
        <w:rPr>
          <w:rFonts w:hint="eastAsia" w:ascii="Times New Roman" w:hAnsi="Times New Roman" w:eastAsia="宋体" w:cs="Times New Roman"/>
          <w:b w:val="0"/>
          <w:bCs w:val="0"/>
          <w:color w:val="000000"/>
          <w:sz w:val="30"/>
          <w:szCs w:val="30"/>
          <w:u w:val="single"/>
          <w:lang w:val="en-US" w:eastAsia="zh-CN"/>
        </w:rPr>
        <w:t>请在需求发票类别前打“</w:t>
      </w:r>
      <w:r>
        <w:rPr>
          <w:rFonts w:hint="default" w:ascii="Arial" w:hAnsi="Arial" w:eastAsia="宋体" w:cs="Arial"/>
          <w:b w:val="0"/>
          <w:bCs w:val="0"/>
          <w:color w:val="000000"/>
          <w:sz w:val="30"/>
          <w:szCs w:val="30"/>
          <w:u w:val="single"/>
          <w:lang w:val="en-US" w:eastAsia="zh-CN"/>
        </w:rPr>
        <w:t>√</w:t>
      </w:r>
      <w:r>
        <w:rPr>
          <w:rFonts w:hint="eastAsia" w:ascii="Arial" w:hAnsi="Arial" w:eastAsia="宋体" w:cs="Arial"/>
          <w:b w:val="0"/>
          <w:bCs w:val="0"/>
          <w:color w:val="000000"/>
          <w:sz w:val="30"/>
          <w:szCs w:val="30"/>
          <w:u w:val="single"/>
          <w:lang w:val="en-US" w:eastAsia="zh-CN"/>
        </w:rPr>
        <w:t>”</w:t>
      </w:r>
      <w:r>
        <w:rPr>
          <w:rFonts w:hint="eastAsia" w:ascii="Times New Roman" w:hAnsi="Times New Roman" w:eastAsia="宋体" w:cs="Times New Roman"/>
          <w:b w:val="0"/>
          <w:bCs w:val="0"/>
          <w:color w:val="000000"/>
          <w:sz w:val="30"/>
          <w:szCs w:val="30"/>
          <w:u w:val="single"/>
          <w:lang w:eastAsia="zh-CN"/>
        </w:rPr>
        <w:t>）</w:t>
      </w:r>
      <w:r>
        <w:rPr>
          <w:rFonts w:hint="eastAsia" w:ascii="Times New Roman" w:hAnsi="Times New Roman" w:eastAsia="宋体" w:cs="Times New Roman"/>
          <w:b w:val="0"/>
          <w:bCs w:val="0"/>
          <w:color w:val="000000"/>
          <w:sz w:val="30"/>
          <w:szCs w:val="30"/>
          <w:u w:val="single"/>
        </w:rPr>
        <w:t xml:space="preserve"> </w:t>
      </w:r>
      <w:r>
        <w:rPr>
          <w:rFonts w:hint="eastAsia" w:ascii="Times New Roman" w:hAnsi="Times New Roman" w:eastAsia="宋体" w:cs="Times New Roman"/>
          <w:b w:val="0"/>
          <w:bCs w:val="0"/>
          <w:color w:val="000000"/>
          <w:sz w:val="30"/>
          <w:szCs w:val="30"/>
        </w:rPr>
        <w:t>发票，详细信息如下：</w:t>
      </w:r>
    </w:p>
    <w:p>
      <w:pPr>
        <w:keepNext w:val="0"/>
        <w:keepLines w:val="0"/>
        <w:pageBreakBefore w:val="0"/>
        <w:widowControl w:val="0"/>
        <w:kinsoku/>
        <w:wordWrap/>
        <w:overflowPunct/>
        <w:topLinePunct w:val="0"/>
        <w:autoSpaceDE/>
        <w:autoSpaceDN/>
        <w:bidi w:val="0"/>
        <w:adjustRightInd/>
        <w:snapToGrid/>
        <w:spacing w:after="160" w:line="500" w:lineRule="exact"/>
        <w:textAlignment w:val="auto"/>
        <w:rPr>
          <w:rFonts w:ascii="Times New Roman" w:hAnsi="Times New Roman" w:eastAsia="宋体" w:cs="Times New Roman"/>
          <w:sz w:val="30"/>
          <w:szCs w:val="30"/>
        </w:rPr>
      </w:pPr>
      <w:r>
        <w:rPr>
          <w:rFonts w:hint="eastAsia" w:ascii="宋体" w:hAnsi="宋体" w:eastAsia="宋体" w:cs="Times New Roman"/>
          <w:sz w:val="28"/>
          <w:szCs w:val="28"/>
        </w:rPr>
        <w:t>1）发票开据单位名称：</w:t>
      </w:r>
    </w:p>
    <w:p>
      <w:pPr>
        <w:keepNext w:val="0"/>
        <w:keepLines w:val="0"/>
        <w:pageBreakBefore w:val="0"/>
        <w:widowControl w:val="0"/>
        <w:kinsoku/>
        <w:wordWrap/>
        <w:overflowPunct/>
        <w:topLinePunct w:val="0"/>
        <w:autoSpaceDE/>
        <w:autoSpaceDN/>
        <w:bidi w:val="0"/>
        <w:adjustRightInd/>
        <w:snapToGrid/>
        <w:spacing w:after="160" w:line="500" w:lineRule="exact"/>
        <w:textAlignment w:val="auto"/>
        <w:rPr>
          <w:rFonts w:ascii="Times New Roman" w:hAnsi="Times New Roman" w:eastAsia="宋体" w:cs="Times New Roman"/>
          <w:sz w:val="32"/>
          <w:szCs w:val="32"/>
        </w:rPr>
      </w:pPr>
      <w:r>
        <w:rPr>
          <w:rFonts w:hint="eastAsia" w:ascii="宋体" w:hAnsi="宋体" w:eastAsia="宋体" w:cs="Times New Roman"/>
          <w:sz w:val="28"/>
          <w:szCs w:val="28"/>
        </w:rPr>
        <w:t>2）纳税人识别号：</w:t>
      </w:r>
    </w:p>
    <w:p>
      <w:pPr>
        <w:keepNext w:val="0"/>
        <w:keepLines w:val="0"/>
        <w:pageBreakBefore w:val="0"/>
        <w:widowControl w:val="0"/>
        <w:kinsoku/>
        <w:wordWrap/>
        <w:overflowPunct/>
        <w:topLinePunct w:val="0"/>
        <w:autoSpaceDE/>
        <w:autoSpaceDN/>
        <w:bidi w:val="0"/>
        <w:adjustRightInd/>
        <w:snapToGrid/>
        <w:spacing w:after="160" w:line="500" w:lineRule="exact"/>
        <w:textAlignment w:val="auto"/>
        <w:rPr>
          <w:rFonts w:ascii="宋体" w:hAnsi="宋体" w:eastAsia="宋体" w:cs="Times New Roman"/>
          <w:sz w:val="28"/>
          <w:szCs w:val="28"/>
        </w:rPr>
      </w:pPr>
      <w:r>
        <w:rPr>
          <w:rFonts w:hint="eastAsia" w:ascii="宋体" w:hAnsi="宋体" w:eastAsia="宋体" w:cs="Times New Roman"/>
          <w:sz w:val="28"/>
          <w:szCs w:val="28"/>
        </w:rPr>
        <w:t>3）地址</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电话</w:t>
      </w:r>
      <w:r>
        <w:rPr>
          <w:rFonts w:hint="eastAsia" w:ascii="宋体" w:hAnsi="宋体" w:eastAsia="宋体" w:cs="Times New Roman"/>
          <w:sz w:val="28"/>
          <w:szCs w:val="28"/>
        </w:rPr>
        <w:t>：</w:t>
      </w:r>
      <w:r>
        <w:rPr>
          <w:rFonts w:hint="eastAsia" w:ascii="Times New Roman" w:hAnsi="Times New Roman" w:eastAsia="宋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after="160" w:line="500" w:lineRule="exact"/>
        <w:ind w:left="280" w:hanging="280" w:hangingChars="100"/>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rPr>
        <w:t>4)开户银行</w:t>
      </w:r>
      <w:r>
        <w:rPr>
          <w:rFonts w:hint="eastAsia" w:ascii="宋体" w:hAnsi="宋体" w:eastAsia="宋体" w:cs="Times New Roman"/>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spacing w:after="160" w:line="500" w:lineRule="exact"/>
        <w:ind w:left="279" w:leftChars="133" w:firstLine="0" w:firstLineChars="0"/>
        <w:textAlignment w:val="auto"/>
        <w:rPr>
          <w:rFonts w:ascii="宋体" w:hAnsi="宋体" w:eastAsia="宋体" w:cs="Times New Roman"/>
          <w:sz w:val="28"/>
          <w:szCs w:val="28"/>
        </w:rPr>
      </w:pPr>
      <w:r>
        <w:rPr>
          <w:rFonts w:hint="eastAsia" w:ascii="宋体" w:hAnsi="宋体" w:eastAsia="宋体" w:cs="Times New Roman"/>
          <w:sz w:val="28"/>
          <w:szCs w:val="28"/>
        </w:rPr>
        <w:t>开户行账号：</w:t>
      </w:r>
    </w:p>
    <w:p>
      <w:pPr>
        <w:keepNext w:val="0"/>
        <w:keepLines w:val="0"/>
        <w:pageBreakBefore w:val="0"/>
        <w:widowControl w:val="0"/>
        <w:kinsoku/>
        <w:wordWrap/>
        <w:overflowPunct/>
        <w:topLinePunct w:val="0"/>
        <w:autoSpaceDE/>
        <w:autoSpaceDN/>
        <w:bidi w:val="0"/>
        <w:adjustRightInd/>
        <w:snapToGrid/>
        <w:spacing w:after="160" w:line="500" w:lineRule="exact"/>
        <w:textAlignment w:val="auto"/>
        <w:rPr>
          <w:rFonts w:ascii="宋体" w:hAnsi="宋体" w:eastAsia="宋体" w:cs="Times New Roman"/>
          <w:sz w:val="28"/>
          <w:szCs w:val="28"/>
          <w:u w:val="single"/>
        </w:rPr>
      </w:pPr>
      <w:r>
        <w:rPr>
          <w:rFonts w:hint="eastAsia" w:ascii="宋体" w:hAnsi="宋体" w:eastAsia="宋体" w:cs="Times New Roman"/>
          <w:sz w:val="28"/>
          <w:szCs w:val="28"/>
        </w:rPr>
        <w:t>5）项目编号：</w:t>
      </w:r>
    </w:p>
    <w:p>
      <w:pPr>
        <w:keepNext w:val="0"/>
        <w:keepLines w:val="0"/>
        <w:pageBreakBefore w:val="0"/>
        <w:widowControl w:val="0"/>
        <w:kinsoku/>
        <w:wordWrap/>
        <w:overflowPunct/>
        <w:topLinePunct w:val="0"/>
        <w:autoSpaceDE/>
        <w:autoSpaceDN/>
        <w:bidi w:val="0"/>
        <w:adjustRightInd/>
        <w:snapToGrid/>
        <w:spacing w:after="160" w:line="500" w:lineRule="exact"/>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rPr>
        <w:t>6）</w:t>
      </w:r>
      <w:r>
        <w:rPr>
          <w:rFonts w:hint="eastAsia" w:ascii="宋体" w:hAnsi="宋体" w:eastAsia="宋体" w:cs="Times New Roman"/>
          <w:sz w:val="28"/>
          <w:szCs w:val="28"/>
          <w:lang w:val="en-US" w:eastAsia="zh-CN"/>
        </w:rPr>
        <w:t>电子发票接收电子邮箱:</w:t>
      </w:r>
    </w:p>
    <w:p>
      <w:pPr>
        <w:spacing w:after="160" w:line="40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pPr>
        <w:spacing w:after="160" w:line="400" w:lineRule="exact"/>
        <w:rPr>
          <w:rFonts w:ascii="仿宋_GB2312" w:hAnsi="Times New Roman" w:eastAsia="仿宋_GB2312" w:cs="Times New Roman"/>
          <w:sz w:val="32"/>
          <w:szCs w:val="32"/>
        </w:rPr>
      </w:pPr>
    </w:p>
    <w:p>
      <w:pPr>
        <w:spacing w:after="160" w:line="400" w:lineRule="exact"/>
        <w:ind w:firstLine="4480" w:firstLineChars="14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单  位（盖章）：    </w:t>
      </w:r>
    </w:p>
    <w:p>
      <w:pPr>
        <w:spacing w:after="160" w:line="400" w:lineRule="exact"/>
        <w:ind w:firstLine="4480" w:firstLineChars="14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财务负责人（签章）：</w:t>
      </w:r>
    </w:p>
    <w:p>
      <w:pPr>
        <w:spacing w:after="160" w:line="400" w:lineRule="exact"/>
        <w:ind w:firstLine="4480" w:firstLineChars="14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核对人（签章）：</w:t>
      </w:r>
    </w:p>
    <w:p>
      <w:pPr>
        <w:spacing w:after="160" w:line="400" w:lineRule="exact"/>
        <w:ind w:firstLine="4480" w:firstLineChars="1400"/>
        <w:rPr>
          <w:rFonts w:ascii="Times New Roman" w:hAnsi="Times New Roman" w:eastAsia="宋体" w:cs="Times New Roman"/>
          <w:szCs w:val="24"/>
        </w:rPr>
      </w:pPr>
      <w:r>
        <w:rPr>
          <w:rFonts w:hint="eastAsia" w:ascii="仿宋_GB2312" w:hAnsi="Times New Roman" w:eastAsia="仿宋_GB2312" w:cs="Times New Roman"/>
          <w:sz w:val="32"/>
          <w:szCs w:val="32"/>
        </w:rPr>
        <w:t>202</w:t>
      </w:r>
      <w:r>
        <w:rPr>
          <w:rFonts w:hint="eastAsia" w:ascii="仿宋_GB2312" w:eastAsia="仿宋_GB2312" w:cs="Times New Roman"/>
          <w:sz w:val="32"/>
          <w:szCs w:val="32"/>
          <w:lang w:val="en-US" w:eastAsia="zh-CN"/>
        </w:rPr>
        <w:t>5</w:t>
      </w:r>
      <w:r>
        <w:rPr>
          <w:rFonts w:hint="eastAsia" w:ascii="仿宋_GB2312" w:hAnsi="Times New Roman" w:eastAsia="仿宋_GB2312" w:cs="Times New Roman"/>
          <w:sz w:val="32"/>
          <w:szCs w:val="32"/>
        </w:rPr>
        <w:t>年  月   日</w:t>
      </w:r>
    </w:p>
    <w:p>
      <w:pPr>
        <w:bidi w:val="0"/>
        <w:spacing w:after="160" w:line="259" w:lineRule="auto"/>
        <w:rPr>
          <w:rFonts w:ascii="Times New Roman" w:hAnsi="Times New Roman" w:eastAsia="宋体" w:cs="Times New Roman"/>
          <w:szCs w:val="24"/>
        </w:rPr>
      </w:pPr>
    </w:p>
    <w:p>
      <w:pPr>
        <w:bidi w:val="0"/>
        <w:spacing w:after="160" w:line="259" w:lineRule="auto"/>
        <w:jc w:val="left"/>
        <w:rPr>
          <w:rFonts w:hint="eastAsia" w:ascii="Times New Roman" w:hAnsi="Times New Roman" w:eastAsia="宋体" w:cs="Times New Roman"/>
          <w:szCs w:val="24"/>
          <w:lang w:val="en-US" w:eastAsia="zh-CN"/>
        </w:rPr>
        <w:sectPr>
          <w:footerReference r:id="rId4" w:type="default"/>
          <w:pgSz w:w="11906" w:h="16838"/>
          <w:pgMar w:top="1701" w:right="1587" w:bottom="1474" w:left="1587" w:header="851" w:footer="992" w:gutter="0"/>
          <w:pgNumType w:fmt="decimal"/>
          <w:cols w:space="0" w:num="1"/>
          <w:rtlGutter w:val="0"/>
          <w:docGrid w:type="lines" w:linePitch="312" w:charSpace="0"/>
        </w:sectPr>
      </w:pPr>
      <w:r>
        <w:rPr>
          <w:rFonts w:hint="eastAsia" w:ascii="Times New Roman" w:hAnsi="Times New Roman" w:eastAsia="宋体" w:cs="Times New Roman"/>
          <w:szCs w:val="24"/>
          <w:lang w:val="en-US" w:eastAsia="zh-CN"/>
        </w:rPr>
        <w:t>备注：我单位开具的“资料费”发票为电子发票，发票开好后将发送至开票函提供的电子邮箱，请供应商收到发票后及时认证抵扣。</w:t>
      </w:r>
    </w:p>
    <w:p>
      <w:pPr>
        <w:widowControl w:val="0"/>
        <w:tabs>
          <w:tab w:val="center" w:pos="4153"/>
          <w:tab w:val="right" w:pos="8306"/>
        </w:tabs>
        <w:snapToGrid w:val="0"/>
        <w:spacing w:after="160" w:line="259" w:lineRule="auto"/>
        <w:jc w:val="left"/>
        <w:rPr>
          <w:rFonts w:hint="eastAsia" w:ascii="Times New Roman" w:hAnsi="Times New Roman" w:eastAsia="宋体" w:cs="Times New Roman"/>
          <w:kern w:val="2"/>
          <w:sz w:val="18"/>
          <w:szCs w:val="24"/>
          <w:lang w:val="en-US" w:eastAsia="zh-CN" w:bidi="ar-SA"/>
        </w:rPr>
      </w:pPr>
    </w:p>
    <w:p>
      <w:pPr>
        <w:widowControl w:val="0"/>
        <w:tabs>
          <w:tab w:val="center" w:pos="4153"/>
          <w:tab w:val="right" w:pos="8306"/>
        </w:tabs>
        <w:snapToGrid w:val="0"/>
        <w:spacing w:after="160" w:line="259" w:lineRule="auto"/>
        <w:jc w:val="left"/>
        <w:rPr>
          <w:rFonts w:hint="eastAsia" w:ascii="Times New Roman" w:hAnsi="Times New Roman" w:eastAsia="宋体" w:cs="Times New Roman"/>
          <w:kern w:val="2"/>
          <w:sz w:val="44"/>
          <w:szCs w:val="44"/>
          <w:lang w:val="en-US" w:eastAsia="zh-CN" w:bidi="ar-SA"/>
        </w:rPr>
      </w:pPr>
      <w:r>
        <w:rPr>
          <w:rFonts w:hint="eastAsia" w:ascii="Times New Roman" w:hAnsi="Times New Roman" w:eastAsia="宋体" w:cs="Times New Roman"/>
          <w:kern w:val="2"/>
          <w:sz w:val="44"/>
          <w:szCs w:val="44"/>
          <w:lang w:val="en-US" w:eastAsia="zh-CN" w:bidi="ar-SA"/>
        </w:rPr>
        <w:t>开具发票须填写以下表格</w:t>
      </w:r>
    </w:p>
    <w:p>
      <w:pPr>
        <w:widowControl w:val="0"/>
        <w:tabs>
          <w:tab w:val="center" w:pos="4153"/>
          <w:tab w:val="right" w:pos="8306"/>
        </w:tabs>
        <w:snapToGrid w:val="0"/>
        <w:spacing w:after="160" w:line="259" w:lineRule="auto"/>
        <w:jc w:val="left"/>
        <w:rPr>
          <w:rFonts w:hint="eastAsia" w:ascii="Times New Roman" w:hAnsi="Times New Roman" w:eastAsia="宋体" w:cs="Times New Roman"/>
          <w:kern w:val="2"/>
          <w:sz w:val="18"/>
          <w:szCs w:val="24"/>
          <w:lang w:val="en-US" w:eastAsia="zh-CN" w:bidi="ar-SA"/>
        </w:rPr>
      </w:pPr>
    </w:p>
    <w:p>
      <w:pPr>
        <w:widowControl w:val="0"/>
        <w:tabs>
          <w:tab w:val="center" w:pos="4153"/>
          <w:tab w:val="right" w:pos="8306"/>
        </w:tabs>
        <w:snapToGrid w:val="0"/>
        <w:spacing w:after="160" w:line="259" w:lineRule="auto"/>
        <w:jc w:val="left"/>
        <w:rPr>
          <w:rFonts w:hint="eastAsia" w:ascii="Times New Roman" w:hAnsi="Times New Roman" w:eastAsia="宋体" w:cs="Times New Roman"/>
          <w:kern w:val="2"/>
          <w:sz w:val="18"/>
          <w:szCs w:val="24"/>
          <w:lang w:val="en-US" w:eastAsia="zh-CN" w:bidi="ar-SA"/>
        </w:rPr>
      </w:pPr>
    </w:p>
    <w:tbl>
      <w:tblPr>
        <w:tblStyle w:val="19"/>
        <w:tblW w:w="14780" w:type="dxa"/>
        <w:tblInd w:w="-4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741"/>
        <w:gridCol w:w="918"/>
        <w:gridCol w:w="437"/>
        <w:gridCol w:w="955"/>
        <w:gridCol w:w="948"/>
        <w:gridCol w:w="1042"/>
        <w:gridCol w:w="1082"/>
        <w:gridCol w:w="535"/>
        <w:gridCol w:w="759"/>
        <w:gridCol w:w="621"/>
        <w:gridCol w:w="591"/>
        <w:gridCol w:w="640"/>
        <w:gridCol w:w="931"/>
        <w:gridCol w:w="1000"/>
        <w:gridCol w:w="1693"/>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4780" w:type="dxa"/>
            <w:gridSpan w:val="17"/>
            <w:tcBorders>
              <w:top w:val="nil"/>
              <w:left w:val="nil"/>
              <w:bottom w:val="single" w:color="000000" w:sz="4" w:space="0"/>
              <w:right w:val="nil"/>
            </w:tcBorders>
            <w:shd w:val="clear" w:color="auto" w:fill="auto"/>
            <w:noWrap/>
            <w:vAlign w:val="bottom"/>
          </w:tcPr>
          <w:p>
            <w:pPr>
              <w:keepNext w:val="0"/>
              <w:keepLines w:val="0"/>
              <w:widowControl/>
              <w:suppressLineNumbers w:val="0"/>
              <w:spacing w:before="0" w:beforeAutospacing="0" w:after="160" w:afterAutospacing="0" w:line="259" w:lineRule="auto"/>
              <w:ind w:left="0" w:right="0"/>
              <w:jc w:val="center"/>
              <w:textAlignment w:val="bottom"/>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sz w:val="40"/>
                <w:szCs w:val="40"/>
                <w:u w:val="none"/>
                <w:lang w:val="en-US" w:eastAsia="zh-CN"/>
              </w:rPr>
              <w:t>开票信息电子版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right="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right="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right="0"/>
              <w:jc w:val="center"/>
              <w:textAlignment w:val="bottom"/>
              <w:rPr>
                <w:rFonts w:hint="default" w:ascii="宋体" w:hAnsi="宋体" w:eastAsia="宋体" w:cs="宋体"/>
                <w:b/>
                <w:bCs/>
                <w:i w:val="0"/>
                <w:iCs w:val="0"/>
                <w:color w:val="000000"/>
                <w:sz w:val="22"/>
                <w:szCs w:val="22"/>
                <w:u w:val="none"/>
                <w:lang w:val="en-US" w:eastAsia="zh-CN"/>
              </w:rPr>
            </w:pPr>
            <w:r>
              <w:rPr>
                <w:rFonts w:hint="default" w:ascii="宋体" w:hAnsi="宋体" w:eastAsia="宋体" w:cs="宋体"/>
                <w:b/>
                <w:bCs/>
                <w:i w:val="0"/>
                <w:iCs w:val="0"/>
                <w:color w:val="000000"/>
                <w:sz w:val="22"/>
                <w:szCs w:val="22"/>
                <w:u w:val="none"/>
                <w:lang w:val="en-US" w:eastAsia="zh-CN"/>
              </w:rPr>
              <w:t>纳税人识别号</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right="0"/>
              <w:jc w:val="center"/>
              <w:textAlignment w:val="bottom"/>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联系人</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right="0"/>
              <w:jc w:val="center"/>
              <w:textAlignment w:val="bottom"/>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联系人手机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right="0"/>
              <w:jc w:val="center"/>
              <w:textAlignment w:val="bottom"/>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电子邮箱</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leftChars="0" w:right="0" w:rightChars="0"/>
              <w:jc w:val="center"/>
              <w:textAlignment w:val="bottom"/>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开户行账号</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leftChars="0" w:right="0" w:rightChars="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开户行名称</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leftChars="0" w:right="0" w:rightChars="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电话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160" w:afterAutospacing="0" w:line="259" w:lineRule="auto"/>
              <w:ind w:left="0" w:right="0"/>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地址</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160" w:afterAutospacing="0" w:line="259" w:lineRule="auto"/>
              <w:ind w:left="0" w:leftChars="0" w:right="0" w:rightChars="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用途</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right="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单位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right="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数量</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right="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right="0"/>
              <w:jc w:val="center"/>
              <w:textAlignment w:val="bottom"/>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w:t>
            </w:r>
          </w:p>
          <w:p>
            <w:pPr>
              <w:keepNext w:val="0"/>
              <w:keepLines w:val="0"/>
              <w:widowControl/>
              <w:suppressLineNumbers w:val="0"/>
              <w:spacing w:before="0" w:beforeAutospacing="0" w:after="160" w:afterAutospacing="0" w:line="259" w:lineRule="auto"/>
              <w:ind w:left="0" w:right="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160" w:afterAutospacing="0" w:line="259" w:lineRule="auto"/>
              <w:ind w:left="0" w:right="0"/>
              <w:jc w:val="center"/>
              <w:textAlignment w:val="bottom"/>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发票种类</w:t>
            </w:r>
          </w:p>
          <w:p>
            <w:pPr>
              <w:keepNext w:val="0"/>
              <w:keepLines w:val="0"/>
              <w:widowControl/>
              <w:suppressLineNumbers w:val="0"/>
              <w:spacing w:before="0" w:beforeAutospacing="0" w:after="160" w:afterAutospacing="0" w:line="259" w:lineRule="auto"/>
              <w:ind w:left="0" w:right="0"/>
              <w:jc w:val="center"/>
              <w:textAlignment w:val="bottom"/>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（专票或普票）</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160" w:afterAutospacing="0" w:line="259" w:lineRule="auto"/>
              <w:ind w:left="0" w:right="0"/>
              <w:jc w:val="center"/>
              <w:textAlignment w:val="bottom"/>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160" w:afterAutospacing="0" w:line="259" w:lineRule="auto"/>
              <w:ind w:left="0" w:right="0"/>
              <w:jc w:val="center"/>
              <w:rPr>
                <w:rFonts w:hint="eastAsia" w:ascii="宋体" w:hAnsi="宋体" w:eastAsia="宋体" w:cs="宋体"/>
                <w:i w:val="0"/>
                <w:iCs w:val="0"/>
                <w:color w:val="000000"/>
                <w:sz w:val="20"/>
                <w:szCs w:val="20"/>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160" w:afterAutospacing="0" w:line="259" w:lineRule="auto"/>
              <w:ind w:left="0" w:right="0"/>
              <w:jc w:val="center"/>
              <w:rPr>
                <w:rFonts w:hint="eastAsia" w:ascii="楷体_GB2312" w:hAnsi="宋体" w:eastAsia="楷体_GB2312" w:cs="楷体_GB2312"/>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160" w:afterAutospacing="0" w:line="259" w:lineRule="auto"/>
              <w:ind w:left="0" w:right="0"/>
              <w:jc w:val="center"/>
              <w:rPr>
                <w:rFonts w:hint="default" w:ascii="楷体_GB2312" w:hAnsi="宋体" w:eastAsia="楷体_GB2312" w:cs="楷体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160" w:afterAutospacing="0" w:line="259" w:lineRule="auto"/>
              <w:ind w:left="0" w:right="0"/>
              <w:jc w:val="center"/>
              <w:rPr>
                <w:rFonts w:hint="default" w:ascii="楷体_GB2312" w:hAnsi="宋体" w:eastAsia="楷体_GB2312" w:cs="楷体_GB2312"/>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160" w:afterAutospacing="0" w:line="259" w:lineRule="auto"/>
              <w:ind w:left="0" w:right="0"/>
              <w:jc w:val="center"/>
              <w:rPr>
                <w:rFonts w:hint="default" w:ascii="楷体_GB2312" w:hAnsi="宋体" w:eastAsia="楷体_GB2312" w:cs="楷体_GB2312"/>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160" w:afterAutospacing="0" w:line="259" w:lineRule="auto"/>
              <w:ind w:left="0" w:right="0"/>
              <w:jc w:val="center"/>
              <w:rPr>
                <w:rFonts w:hint="default" w:ascii="楷体_GB2312" w:hAnsi="宋体" w:eastAsia="楷体_GB2312" w:cs="楷体_GB2312"/>
                <w:i w:val="0"/>
                <w:iCs w:val="0"/>
                <w:color w:val="000000"/>
                <w:sz w:val="22"/>
                <w:szCs w:val="22"/>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160" w:afterAutospacing="0" w:line="259" w:lineRule="auto"/>
              <w:ind w:left="0" w:right="0"/>
              <w:jc w:val="left"/>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160" w:afterAutospacing="0" w:line="259" w:lineRule="auto"/>
              <w:ind w:left="0" w:right="0"/>
              <w:jc w:val="left"/>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right="0"/>
              <w:jc w:val="center"/>
              <w:textAlignment w:val="cente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leftChars="0"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资料费</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leftChars="0" w:right="0" w:rightChars="0"/>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leftChars="0" w:right="0" w:rightChars="0"/>
              <w:jc w:val="center"/>
              <w:textAlignment w:val="center"/>
              <w:rPr>
                <w:rFonts w:hint="eastAsia" w:ascii="宋体" w:hAnsi="宋体" w:eastAsia="宋体" w:cs="宋体"/>
                <w:i w:val="0"/>
                <w:iCs w:val="0"/>
                <w:color w:val="000000"/>
                <w:sz w:val="22"/>
                <w:szCs w:val="22"/>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right="0"/>
              <w:jc w:val="center"/>
              <w:textAlignment w:val="center"/>
              <w:rPr>
                <w:rFonts w:hint="eastAsia" w:ascii="宋体" w:hAnsi="宋体" w:eastAsia="宋体" w:cs="宋体"/>
                <w:i w:val="0"/>
                <w:iCs w:val="0"/>
                <w:color w:val="000000"/>
                <w:sz w:val="20"/>
                <w:szCs w:val="20"/>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right="0"/>
              <w:jc w:val="both"/>
              <w:textAlignment w:val="center"/>
              <w:rPr>
                <w:rFonts w:hint="default" w:ascii="宋体" w:hAnsi="宋体" w:eastAsia="宋体" w:cs="宋体"/>
                <w:i w:val="0"/>
                <w:iCs w:val="0"/>
                <w:color w:val="000000"/>
                <w:sz w:val="24"/>
                <w:szCs w:val="24"/>
                <w:u w:val="none"/>
                <w:lang w:val="en-US" w:eastAsia="zh-CN"/>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160" w:afterAutospacing="0" w:line="259" w:lineRule="auto"/>
              <w:ind w:left="0" w:right="0"/>
              <w:jc w:val="both"/>
              <w:textAlignment w:val="center"/>
              <w:rPr>
                <w:rFonts w:hint="default" w:ascii="宋体" w:hAnsi="宋体" w:eastAsia="宋体" w:cs="宋体"/>
                <w:i w:val="0"/>
                <w:iCs w:val="0"/>
                <w:color w:val="000000"/>
                <w:sz w:val="24"/>
                <w:szCs w:val="24"/>
                <w:u w:val="none"/>
                <w:lang w:val="en-US" w:eastAsia="zh-CN"/>
              </w:rPr>
            </w:pPr>
          </w:p>
        </w:tc>
      </w:tr>
    </w:tbl>
    <w:p>
      <w:pPr>
        <w:spacing w:after="160" w:line="259" w:lineRule="auto"/>
        <w:rPr>
          <w:rFonts w:hint="eastAsia" w:ascii="Calibri" w:hAnsi="Calibri" w:eastAsia="宋体" w:cs="Times New Roman"/>
          <w:szCs w:val="22"/>
          <w:lang w:val="en-US" w:eastAsia="zh-CN"/>
        </w:rPr>
      </w:pPr>
      <w:r>
        <w:rPr>
          <w:rFonts w:hint="eastAsia" w:ascii="Times New Roman" w:hAnsi="Times New Roman" w:eastAsia="宋体" w:cs="Times New Roman"/>
          <w:sz w:val="28"/>
          <w:szCs w:val="28"/>
          <w:lang w:val="en-US" w:eastAsia="zh-CN"/>
        </w:rPr>
        <w:t>备注：此表为方便开票录入信息使用，上述信息请以开票信息为准，提供电子版，也可自行转换为EXCEL表格提供。</w:t>
      </w:r>
    </w:p>
    <w:p>
      <w:pPr>
        <w:spacing w:after="0" w:line="360" w:lineRule="auto"/>
        <w:ind w:firstLine="420" w:firstLineChars="200"/>
        <w:rPr>
          <w:rFonts w:hint="eastAsia" w:ascii="Times New Roman" w:hAnsi="Times New Roman" w:eastAsia="宋体" w:cs="Times New Roman"/>
          <w:szCs w:val="24"/>
          <w:lang w:val="en-US" w:eastAsia="zh-CN"/>
        </w:rPr>
      </w:pPr>
    </w:p>
    <w:p>
      <w:pPr>
        <w:widowControl w:val="0"/>
        <w:spacing w:after="160" w:line="259" w:lineRule="auto"/>
        <w:ind w:firstLine="420" w:firstLineChars="200"/>
        <w:jc w:val="both"/>
        <w:rPr>
          <w:rFonts w:hint="eastAsia" w:ascii="宋体" w:hAnsi="宋体" w:eastAsia="宋体" w:cs="宋体"/>
          <w:i w:val="0"/>
          <w:iCs w:val="0"/>
          <w:spacing w:val="0"/>
          <w:kern w:val="2"/>
          <w:sz w:val="21"/>
          <w:szCs w:val="21"/>
          <w:lang w:val="en-US" w:eastAsia="zh-CN" w:bidi="ar"/>
        </w:rPr>
      </w:pPr>
    </w:p>
    <w:p>
      <w:pPr>
        <w:spacing w:line="360" w:lineRule="auto"/>
        <w:ind w:firstLine="420" w:firstLineChars="200"/>
      </w:pPr>
    </w:p>
    <w:sectPr>
      <w:footerReference r:id="rId5" w:type="default"/>
      <w:pgSz w:w="16838" w:h="11906" w:orient="landscape"/>
      <w:pgMar w:top="1587" w:right="1701" w:bottom="1587" w:left="1474" w:header="851" w:footer="992" w:gutter="0"/>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仿宋简体">
    <w:panose1 w:val="02000000000000000000"/>
    <w:charset w:val="86"/>
    <w:family w:val="auto"/>
    <w:pitch w:val="default"/>
    <w:sig w:usb0="A00002BF" w:usb1="184F6CFA"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黑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after="160" w:line="259" w:lineRule="auto"/>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spacing w:after="160" w:line="259" w:lineRule="auto"/>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PAGE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12</w:t>
                          </w:r>
                          <w:r>
                            <w:rPr>
                              <w:rFonts w:ascii="Times New Roman" w:hAnsi="Times New Roman" w:eastAsia="宋体" w:cs="Times New Roman"/>
                              <w:kern w:val="2"/>
                              <w:sz w:val="18"/>
                              <w:szCs w:val="24"/>
                              <w:lang w:val="en-US" w:eastAsia="zh-CN" w:bidi="ar-SA"/>
                            </w:rPr>
                            <w:fldChar w:fldCharType="end"/>
                          </w:r>
                          <w:r>
                            <w:rPr>
                              <w:rFonts w:ascii="Times New Roman" w:hAnsi="Times New Roman" w:eastAsia="宋体" w:cs="Times New Roman"/>
                              <w:kern w:val="2"/>
                              <w:sz w:val="18"/>
                              <w:szCs w:val="24"/>
                              <w:lang w:val="en-US" w:eastAsia="zh-CN" w:bidi="ar-SA"/>
                            </w:rPr>
                            <w:t xml:space="preserve"> / </w:t>
                          </w: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NUMPAGES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12</w:t>
                          </w:r>
                          <w:r>
                            <w:rPr>
                              <w:rFonts w:ascii="Times New Roman" w:hAnsi="Times New Roman"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pPr>
                      <w:widowControl w:val="0"/>
                      <w:snapToGrid w:val="0"/>
                      <w:spacing w:after="160" w:line="259" w:lineRule="auto"/>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PAGE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12</w:t>
                    </w:r>
                    <w:r>
                      <w:rPr>
                        <w:rFonts w:ascii="Times New Roman" w:hAnsi="Times New Roman" w:eastAsia="宋体" w:cs="Times New Roman"/>
                        <w:kern w:val="2"/>
                        <w:sz w:val="18"/>
                        <w:szCs w:val="24"/>
                        <w:lang w:val="en-US" w:eastAsia="zh-CN" w:bidi="ar-SA"/>
                      </w:rPr>
                      <w:fldChar w:fldCharType="end"/>
                    </w:r>
                    <w:r>
                      <w:rPr>
                        <w:rFonts w:ascii="Times New Roman" w:hAnsi="Times New Roman" w:eastAsia="宋体" w:cs="Times New Roman"/>
                        <w:kern w:val="2"/>
                        <w:sz w:val="18"/>
                        <w:szCs w:val="24"/>
                        <w:lang w:val="en-US" w:eastAsia="zh-CN" w:bidi="ar-SA"/>
                      </w:rPr>
                      <w:t xml:space="preserve"> / </w:t>
                    </w: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NUMPAGES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12</w:t>
                    </w:r>
                    <w:r>
                      <w:rPr>
                        <w:rFonts w:ascii="Times New Roman" w:hAnsi="Times New Roman" w:eastAsia="宋体" w:cs="Times New Roman"/>
                        <w:kern w:val="2"/>
                        <w:sz w:val="18"/>
                        <w:szCs w:val="24"/>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after="160" w:line="259" w:lineRule="auto"/>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spacing w:after="160" w:line="259" w:lineRule="auto"/>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PAGE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w:t>
                          </w:r>
                          <w:r>
                            <w:rPr>
                              <w:rFonts w:ascii="Times New Roman" w:hAnsi="Times New Roman" w:eastAsia="宋体" w:cs="Times New Roman"/>
                              <w:kern w:val="2"/>
                              <w:sz w:val="18"/>
                              <w:szCs w:val="24"/>
                              <w:lang w:val="en-US" w:eastAsia="zh-CN" w:bidi="ar-SA"/>
                            </w:rPr>
                            <w:fldChar w:fldCharType="end"/>
                          </w:r>
                          <w:r>
                            <w:rPr>
                              <w:rFonts w:ascii="Times New Roman" w:hAnsi="Times New Roman" w:eastAsia="宋体" w:cs="Times New Roman"/>
                              <w:kern w:val="2"/>
                              <w:sz w:val="18"/>
                              <w:szCs w:val="24"/>
                              <w:lang w:val="en-US" w:eastAsia="zh-CN" w:bidi="ar-SA"/>
                            </w:rPr>
                            <w:t xml:space="preserve"> / </w:t>
                          </w: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NUMPAGES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9</w:t>
                          </w:r>
                          <w:r>
                            <w:rPr>
                              <w:rFonts w:ascii="Times New Roman" w:hAnsi="Times New Roman"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spacing w:after="160" w:line="259" w:lineRule="auto"/>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PAGE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w:t>
                    </w:r>
                    <w:r>
                      <w:rPr>
                        <w:rFonts w:ascii="Times New Roman" w:hAnsi="Times New Roman" w:eastAsia="宋体" w:cs="Times New Roman"/>
                        <w:kern w:val="2"/>
                        <w:sz w:val="18"/>
                        <w:szCs w:val="24"/>
                        <w:lang w:val="en-US" w:eastAsia="zh-CN" w:bidi="ar-SA"/>
                      </w:rPr>
                      <w:fldChar w:fldCharType="end"/>
                    </w:r>
                    <w:r>
                      <w:rPr>
                        <w:rFonts w:ascii="Times New Roman" w:hAnsi="Times New Roman" w:eastAsia="宋体" w:cs="Times New Roman"/>
                        <w:kern w:val="2"/>
                        <w:sz w:val="18"/>
                        <w:szCs w:val="24"/>
                        <w:lang w:val="en-US" w:eastAsia="zh-CN" w:bidi="ar-SA"/>
                      </w:rPr>
                      <w:t xml:space="preserve"> / </w:t>
                    </w: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NUMPAGES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9</w:t>
                    </w:r>
                    <w:r>
                      <w:rPr>
                        <w:rFonts w:ascii="Times New Roman" w:hAnsi="Times New Roman" w:eastAsia="宋体" w:cs="Times New Roman"/>
                        <w:kern w:val="2"/>
                        <w:sz w:val="18"/>
                        <w:szCs w:val="24"/>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1"/>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ZWRlY2Y4MTRhZjJkMTFiYzlmNDVlNjg1ZGUwMDEifQ=="/>
  </w:docVars>
  <w:rsids>
    <w:rsidRoot w:val="00172A27"/>
    <w:rsid w:val="004D2F7E"/>
    <w:rsid w:val="013E0D8E"/>
    <w:rsid w:val="01805112"/>
    <w:rsid w:val="01A52AC9"/>
    <w:rsid w:val="041673E1"/>
    <w:rsid w:val="055610B0"/>
    <w:rsid w:val="057276EA"/>
    <w:rsid w:val="058A104F"/>
    <w:rsid w:val="083D67B3"/>
    <w:rsid w:val="08C74718"/>
    <w:rsid w:val="08FE058F"/>
    <w:rsid w:val="0CBB4DD1"/>
    <w:rsid w:val="0CF1398F"/>
    <w:rsid w:val="0DCE3217"/>
    <w:rsid w:val="0E191F88"/>
    <w:rsid w:val="0E210E02"/>
    <w:rsid w:val="0E384152"/>
    <w:rsid w:val="11163B1B"/>
    <w:rsid w:val="11FB3C51"/>
    <w:rsid w:val="12ED1E7D"/>
    <w:rsid w:val="13591AC4"/>
    <w:rsid w:val="14066913"/>
    <w:rsid w:val="16AF701D"/>
    <w:rsid w:val="178675A7"/>
    <w:rsid w:val="191E7DB6"/>
    <w:rsid w:val="19B5410B"/>
    <w:rsid w:val="1B8E27FC"/>
    <w:rsid w:val="1BC164C1"/>
    <w:rsid w:val="1BFB26A2"/>
    <w:rsid w:val="1E5E6B97"/>
    <w:rsid w:val="1E5F59E4"/>
    <w:rsid w:val="1EF67138"/>
    <w:rsid w:val="1F8C2E49"/>
    <w:rsid w:val="21FB7622"/>
    <w:rsid w:val="220C5994"/>
    <w:rsid w:val="22E56D8A"/>
    <w:rsid w:val="242D4C85"/>
    <w:rsid w:val="24771140"/>
    <w:rsid w:val="269F74E8"/>
    <w:rsid w:val="276E5D3E"/>
    <w:rsid w:val="27A604AB"/>
    <w:rsid w:val="27BC6C0D"/>
    <w:rsid w:val="28BD3394"/>
    <w:rsid w:val="2949485D"/>
    <w:rsid w:val="295D421C"/>
    <w:rsid w:val="29F47B9E"/>
    <w:rsid w:val="2AC045F6"/>
    <w:rsid w:val="2AF22D93"/>
    <w:rsid w:val="2D86422D"/>
    <w:rsid w:val="2E152816"/>
    <w:rsid w:val="30395908"/>
    <w:rsid w:val="3162036A"/>
    <w:rsid w:val="31C57F6B"/>
    <w:rsid w:val="36BB3F9C"/>
    <w:rsid w:val="37291492"/>
    <w:rsid w:val="383C4539"/>
    <w:rsid w:val="3943252A"/>
    <w:rsid w:val="39FE0ADB"/>
    <w:rsid w:val="3A0B65FA"/>
    <w:rsid w:val="3A4D409C"/>
    <w:rsid w:val="3ABC2C81"/>
    <w:rsid w:val="3B3701AD"/>
    <w:rsid w:val="3B671D49"/>
    <w:rsid w:val="3CF45623"/>
    <w:rsid w:val="3E3F6A38"/>
    <w:rsid w:val="3EEA3F75"/>
    <w:rsid w:val="3F297CAA"/>
    <w:rsid w:val="40181BAF"/>
    <w:rsid w:val="4032515C"/>
    <w:rsid w:val="41064CE9"/>
    <w:rsid w:val="4144030D"/>
    <w:rsid w:val="42477FE8"/>
    <w:rsid w:val="428F5B06"/>
    <w:rsid w:val="42E24DAE"/>
    <w:rsid w:val="431B3542"/>
    <w:rsid w:val="44E91FD5"/>
    <w:rsid w:val="45790403"/>
    <w:rsid w:val="46876601"/>
    <w:rsid w:val="480D4389"/>
    <w:rsid w:val="4BB84D32"/>
    <w:rsid w:val="4C5A5652"/>
    <w:rsid w:val="4C7E235D"/>
    <w:rsid w:val="4CB3066C"/>
    <w:rsid w:val="4CCC0DA3"/>
    <w:rsid w:val="4CD01854"/>
    <w:rsid w:val="4E1505FE"/>
    <w:rsid w:val="4EFC30E7"/>
    <w:rsid w:val="4F694DEF"/>
    <w:rsid w:val="4FBE4D50"/>
    <w:rsid w:val="521E6471"/>
    <w:rsid w:val="530A18CE"/>
    <w:rsid w:val="548124E6"/>
    <w:rsid w:val="54FB5052"/>
    <w:rsid w:val="55D7747A"/>
    <w:rsid w:val="573F1BF1"/>
    <w:rsid w:val="577A4F66"/>
    <w:rsid w:val="5A35199A"/>
    <w:rsid w:val="5BBB1C7E"/>
    <w:rsid w:val="5E0839F6"/>
    <w:rsid w:val="5EA53C2D"/>
    <w:rsid w:val="5EB73110"/>
    <w:rsid w:val="5EBD0946"/>
    <w:rsid w:val="5EE2492E"/>
    <w:rsid w:val="5F884314"/>
    <w:rsid w:val="5FA8754A"/>
    <w:rsid w:val="60022F36"/>
    <w:rsid w:val="60AB2D19"/>
    <w:rsid w:val="60E3082B"/>
    <w:rsid w:val="61773838"/>
    <w:rsid w:val="618D29EE"/>
    <w:rsid w:val="621E43D9"/>
    <w:rsid w:val="62223AD5"/>
    <w:rsid w:val="626B7488"/>
    <w:rsid w:val="629A6645"/>
    <w:rsid w:val="63597566"/>
    <w:rsid w:val="63CC4A00"/>
    <w:rsid w:val="64827919"/>
    <w:rsid w:val="64E80181"/>
    <w:rsid w:val="65C853F8"/>
    <w:rsid w:val="66F329E8"/>
    <w:rsid w:val="66F452AF"/>
    <w:rsid w:val="671F32BC"/>
    <w:rsid w:val="677324F1"/>
    <w:rsid w:val="686062FF"/>
    <w:rsid w:val="6906394F"/>
    <w:rsid w:val="69FF3368"/>
    <w:rsid w:val="6A246521"/>
    <w:rsid w:val="6AEE6414"/>
    <w:rsid w:val="6C71416A"/>
    <w:rsid w:val="6CEA2A17"/>
    <w:rsid w:val="6DB62AD0"/>
    <w:rsid w:val="6DC12FF1"/>
    <w:rsid w:val="6ED00089"/>
    <w:rsid w:val="6F2F19D1"/>
    <w:rsid w:val="6F394835"/>
    <w:rsid w:val="6FDF6BAB"/>
    <w:rsid w:val="72645088"/>
    <w:rsid w:val="73354837"/>
    <w:rsid w:val="7431131C"/>
    <w:rsid w:val="74B65F16"/>
    <w:rsid w:val="76220901"/>
    <w:rsid w:val="76A06415"/>
    <w:rsid w:val="773931A1"/>
    <w:rsid w:val="773E12CF"/>
    <w:rsid w:val="77516D21"/>
    <w:rsid w:val="77FC1852"/>
    <w:rsid w:val="78790ACC"/>
    <w:rsid w:val="78A61769"/>
    <w:rsid w:val="78E85F66"/>
    <w:rsid w:val="79933993"/>
    <w:rsid w:val="7A4715DF"/>
    <w:rsid w:val="7DFF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next w:val="1"/>
    <w:qFormat/>
    <w:uiPriority w:val="0"/>
    <w:pPr>
      <w:keepNext/>
      <w:keepLines/>
      <w:widowControl w:val="0"/>
      <w:spacing w:line="360" w:lineRule="auto"/>
      <w:ind w:firstLine="540" w:firstLineChars="192"/>
      <w:jc w:val="center"/>
      <w:outlineLvl w:val="1"/>
    </w:pPr>
    <w:rPr>
      <w:rFonts w:ascii="Arial" w:hAnsi="Arial" w:eastAsia="宋体" w:cs="Times New Roman"/>
      <w:b/>
      <w:bCs/>
      <w:kern w:val="2"/>
      <w:sz w:val="28"/>
      <w:szCs w:val="32"/>
      <w:lang w:val="en-US" w:eastAsia="zh-CN" w:bidi="ar-SA"/>
    </w:rPr>
  </w:style>
  <w:style w:type="paragraph" w:styleId="5">
    <w:name w:val="heading 3"/>
    <w:basedOn w:val="1"/>
    <w:next w:val="6"/>
    <w:semiHidden/>
    <w:unhideWhenUsed/>
    <w:qFormat/>
    <w:uiPriority w:val="0"/>
    <w:pPr>
      <w:keepNext/>
      <w:keepLines/>
      <w:spacing w:line="413" w:lineRule="auto"/>
      <w:outlineLvl w:val="2"/>
    </w:pPr>
    <w:rPr>
      <w:b/>
      <w:sz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样式 小四"/>
    <w:qFormat/>
    <w:uiPriority w:val="99"/>
    <w:pPr>
      <w:widowControl w:val="0"/>
      <w:adjustRightInd w:val="0"/>
      <w:spacing w:line="360" w:lineRule="atLeast"/>
      <w:textAlignment w:val="baseline"/>
    </w:pPr>
    <w:rPr>
      <w:rFonts w:ascii="Calibri" w:hAnsi="Calibri" w:eastAsia="宋体" w:cs="Calibri"/>
      <w:sz w:val="24"/>
      <w:szCs w:val="24"/>
      <w:lang w:val="en-US" w:eastAsia="zh-CN" w:bidi="ar-SA"/>
    </w:rPr>
  </w:style>
  <w:style w:type="paragraph" w:styleId="6">
    <w:name w:val="Normal Indent"/>
    <w:basedOn w:val="1"/>
    <w:next w:val="1"/>
    <w:qFormat/>
    <w:uiPriority w:val="0"/>
    <w:pPr>
      <w:widowControl/>
      <w:ind w:firstLine="420"/>
      <w:jc w:val="left"/>
    </w:pPr>
    <w:rPr>
      <w:rFonts w:ascii="Times New Roman" w:hAnsi="Times New Roman" w:eastAsia="宋体" w:cs="Times New Roman"/>
      <w:kern w:val="0"/>
      <w:sz w:val="20"/>
      <w:szCs w:val="20"/>
      <w:lang w:val="en-US" w:eastAsia="zh-CN" w:bidi="ar-SA"/>
    </w:rPr>
  </w:style>
  <w:style w:type="paragraph" w:styleId="8">
    <w:name w:val="annotation text"/>
    <w:basedOn w:val="1"/>
    <w:unhideWhenUsed/>
    <w:qFormat/>
    <w:uiPriority w:val="0"/>
    <w:pPr>
      <w:spacing w:beforeLines="0" w:afterLines="0"/>
      <w:jc w:val="left"/>
    </w:pPr>
    <w:rPr>
      <w:rFonts w:hint="default"/>
      <w:sz w:val="21"/>
      <w:szCs w:val="24"/>
    </w:rPr>
  </w:style>
  <w:style w:type="paragraph" w:styleId="9">
    <w:name w:val="Body Text"/>
    <w:basedOn w:val="1"/>
    <w:next w:val="1"/>
    <w:qFormat/>
    <w:uiPriority w:val="1"/>
    <w:pPr>
      <w:widowControl w:val="0"/>
      <w:spacing w:after="160" w:line="259" w:lineRule="auto"/>
      <w:ind w:left="558"/>
      <w:jc w:val="left"/>
    </w:pPr>
    <w:rPr>
      <w:rFonts w:ascii="宋体" w:hAnsi="宋体" w:eastAsia="宋体" w:cs="Times New Roman"/>
      <w:kern w:val="0"/>
      <w:sz w:val="21"/>
      <w:szCs w:val="21"/>
      <w:lang w:val="en-US" w:eastAsia="en-US" w:bidi="ar-SA"/>
    </w:rPr>
  </w:style>
  <w:style w:type="paragraph" w:styleId="10">
    <w:name w:val="Body Text Indent"/>
    <w:basedOn w:val="1"/>
    <w:next w:val="11"/>
    <w:qFormat/>
    <w:uiPriority w:val="0"/>
    <w:pPr>
      <w:spacing w:line="400" w:lineRule="exact"/>
      <w:ind w:firstLine="560" w:firstLineChars="200"/>
    </w:pPr>
    <w:rPr>
      <w:sz w:val="28"/>
      <w:u w:val="single"/>
    </w:rPr>
  </w:style>
  <w:style w:type="paragraph" w:styleId="11">
    <w:name w:val="envelope return"/>
    <w:basedOn w:val="1"/>
    <w:qFormat/>
    <w:uiPriority w:val="0"/>
    <w:pPr>
      <w:snapToGrid w:val="0"/>
    </w:pPr>
    <w:rPr>
      <w:rFonts w:ascii="Arial" w:hAnsi="Arial"/>
    </w:rPr>
  </w:style>
  <w:style w:type="paragraph" w:styleId="12">
    <w:name w:val="Body Text Indent 2"/>
    <w:next w:val="1"/>
    <w:qFormat/>
    <w:uiPriority w:val="0"/>
    <w:pPr>
      <w:widowControl w:val="0"/>
      <w:spacing w:after="50" w:afterLines="0" w:line="300" w:lineRule="auto"/>
      <w:ind w:left="630" w:leftChars="300"/>
      <w:jc w:val="both"/>
    </w:pPr>
    <w:rPr>
      <w:rFonts w:ascii="Times New Roman" w:hAnsi="Times New Roman" w:eastAsia="宋体" w:cs="Times New Roman"/>
      <w:kern w:val="0"/>
      <w:sz w:val="20"/>
      <w:szCs w:val="24"/>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List"/>
    <w:basedOn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cs="Times New Roman"/>
      <w:spacing w:val="-20"/>
      <w:kern w:val="2"/>
      <w:sz w:val="21"/>
      <w:szCs w:val="21"/>
      <w:lang w:val="en-US" w:eastAsia="zh-CN" w:bidi="ar"/>
    </w:rPr>
  </w:style>
  <w:style w:type="paragraph" w:styleId="16">
    <w:name w:val="Normal (Web)"/>
    <w:basedOn w:val="1"/>
    <w:qFormat/>
    <w:uiPriority w:val="0"/>
    <w:rPr>
      <w:sz w:val="24"/>
    </w:rPr>
  </w:style>
  <w:style w:type="paragraph" w:styleId="17">
    <w:name w:val="Body Text First Indent"/>
    <w:qFormat/>
    <w:uiPriority w:val="0"/>
    <w:pPr>
      <w:widowControl w:val="0"/>
      <w:spacing w:after="120" w:line="259" w:lineRule="auto"/>
      <w:ind w:left="558" w:right="0" w:firstLine="420" w:firstLineChars="100"/>
      <w:jc w:val="both"/>
    </w:pPr>
    <w:rPr>
      <w:rFonts w:ascii="宋体" w:hAnsi="宋体" w:eastAsia="宋体" w:cs="Times New Roman"/>
      <w:kern w:val="0"/>
      <w:sz w:val="21"/>
      <w:szCs w:val="24"/>
      <w:lang w:val="en-US" w:eastAsia="en-US" w:bidi="ar-SA"/>
    </w:rPr>
  </w:style>
  <w:style w:type="paragraph" w:styleId="18">
    <w:name w:val="Body Text First Indent 2"/>
    <w:basedOn w:val="10"/>
    <w:next w:val="1"/>
    <w:qFormat/>
    <w:uiPriority w:val="0"/>
    <w:pPr>
      <w:ind w:firstLine="420" w:firstLineChars="200"/>
    </w:pPr>
    <w:rPr>
      <w:rFonts w:ascii="Arial" w:hAnsi="Arial"/>
      <w:snapToGrid w:val="0"/>
      <w:kern w:val="0"/>
      <w:sz w:val="20"/>
    </w:rPr>
  </w:style>
  <w:style w:type="table" w:styleId="2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paragraph" w:customStyle="1" w:styleId="23">
    <w:name w:val="中文正文、"/>
    <w:basedOn w:val="1"/>
    <w:qFormat/>
    <w:uiPriority w:val="0"/>
    <w:pPr>
      <w:adjustRightInd/>
      <w:spacing w:line="360" w:lineRule="auto"/>
      <w:ind w:firstLine="420" w:firstLineChars="200"/>
    </w:pPr>
    <w:rPr>
      <w:rFonts w:eastAsia="宋体"/>
      <w:kern w:val="2"/>
      <w:sz w:val="21"/>
      <w:szCs w:val="21"/>
      <w:lang w:val="en-US" w:eastAsia="zh-CN"/>
    </w:rPr>
  </w:style>
  <w:style w:type="paragraph" w:customStyle="1" w:styleId="24">
    <w:name w:val="样式2"/>
    <w:next w:val="3"/>
    <w:qFormat/>
    <w:uiPriority w:val="0"/>
    <w:pPr>
      <w:jc w:val="both"/>
    </w:pPr>
    <w:rPr>
      <w:rFonts w:ascii="Times New Roman" w:hAnsi="Times New Roman" w:eastAsia="宋体" w:cs="Times New Roman"/>
      <w:i/>
      <w:iCs/>
      <w:sz w:val="15"/>
      <w:u w:val="single"/>
      <w:lang w:val="en-US" w:eastAsia="zh-CN" w:bidi="ar-SA"/>
    </w:rPr>
  </w:style>
  <w:style w:type="paragraph" w:customStyle="1" w:styleId="25">
    <w:name w:val="标题二、"/>
    <w:basedOn w:val="1"/>
    <w:qFormat/>
    <w:uiPriority w:val="0"/>
    <w:pPr>
      <w:spacing w:line="360" w:lineRule="auto"/>
      <w:ind w:firstLine="200" w:firstLineChars="200"/>
      <w:outlineLvl w:val="2"/>
    </w:pPr>
    <w:rPr>
      <w:rFonts w:ascii="宋体" w:hAnsi="宋体"/>
      <w:b/>
      <w:kern w:val="0"/>
      <w:sz w:val="20"/>
      <w:szCs w:val="21"/>
    </w:rPr>
  </w:style>
  <w:style w:type="paragraph" w:customStyle="1" w:styleId="26">
    <w:name w:val="Default"/>
    <w:qFormat/>
    <w:uiPriority w:val="0"/>
    <w:pPr>
      <w:widowControl w:val="0"/>
      <w:autoSpaceDE w:val="0"/>
      <w:autoSpaceDN w:val="0"/>
      <w:adjustRightInd w:val="0"/>
      <w:spacing w:after="200" w:line="400" w:lineRule="exact"/>
      <w:ind w:firstLine="200" w:firstLineChars="200"/>
    </w:pPr>
    <w:rPr>
      <w:rFonts w:ascii="Arial Unicode MS" w:hAnsi="Arial Unicode MS" w:eastAsia="Arial Unicode MS" w:cs="Arial Unicode MS"/>
      <w:color w:val="000000"/>
      <w:sz w:val="24"/>
      <w:szCs w:val="24"/>
      <w:lang w:val="en-US" w:eastAsia="en-US" w:bidi="en-US"/>
    </w:rPr>
  </w:style>
  <w:style w:type="paragraph" w:customStyle="1" w:styleId="27">
    <w:name w:val="正文内容"/>
    <w:qFormat/>
    <w:uiPriority w:val="0"/>
    <w:pPr>
      <w:widowControl w:val="0"/>
      <w:spacing w:line="560" w:lineRule="exact"/>
      <w:ind w:firstLine="640" w:firstLineChars="200"/>
      <w:jc w:val="both"/>
    </w:pPr>
    <w:rPr>
      <w:rFonts w:ascii="Times New Roman" w:hAnsi="Times New Roman" w:eastAsia="方正仿宋简体" w:cs="Times New Roman"/>
      <w:kern w:val="0"/>
      <w:sz w:val="32"/>
      <w:szCs w:val="32"/>
      <w:lang w:val="en-US" w:eastAsia="zh-CN" w:bidi="ar-SA"/>
    </w:rPr>
  </w:style>
  <w:style w:type="character" w:customStyle="1" w:styleId="28">
    <w:name w:val="font01"/>
    <w:qFormat/>
    <w:uiPriority w:val="0"/>
    <w:rPr>
      <w:rFonts w:hint="eastAsia" w:ascii="宋体" w:hAnsi="宋体" w:eastAsia="宋体" w:cs="宋体"/>
      <w:color w:val="000000"/>
      <w:sz w:val="20"/>
      <w:szCs w:val="20"/>
      <w:u w:val="single"/>
    </w:rPr>
  </w:style>
  <w:style w:type="character" w:customStyle="1" w:styleId="29">
    <w:name w:val="font21"/>
    <w:qFormat/>
    <w:uiPriority w:val="0"/>
    <w:rPr>
      <w:rFonts w:hint="eastAsia" w:ascii="宋体" w:hAnsi="宋体" w:eastAsia="宋体" w:cs="宋体"/>
      <w:color w:val="000000"/>
      <w:sz w:val="20"/>
      <w:szCs w:val="20"/>
      <w:u w:val="none"/>
    </w:rPr>
  </w:style>
  <w:style w:type="character" w:customStyle="1" w:styleId="30">
    <w:name w:val="font11"/>
    <w:qFormat/>
    <w:uiPriority w:val="0"/>
    <w:rPr>
      <w:rFonts w:hint="default" w:ascii="Times New Roman" w:hAnsi="Times New Roman" w:cs="Times New Roman"/>
      <w:color w:val="000000"/>
      <w:sz w:val="18"/>
      <w:szCs w:val="18"/>
      <w:u w:val="none"/>
    </w:rPr>
  </w:style>
  <w:style w:type="paragraph" w:customStyle="1" w:styleId="31">
    <w:name w:val="列出段落1"/>
    <w:qFormat/>
    <w:uiPriority w:val="0"/>
    <w:pPr>
      <w:widowControl/>
      <w:spacing w:line="360" w:lineRule="auto"/>
      <w:ind w:firstLine="420" w:firstLineChars="200"/>
      <w:jc w:val="left"/>
    </w:pPr>
    <w:rPr>
      <w:rFonts w:ascii="宋体" w:hAnsi="宋体" w:eastAsia="宋体" w:cs="Times New Roman"/>
      <w:spacing w:val="6"/>
      <w:kern w:val="0"/>
      <w:sz w:val="21"/>
      <w:szCs w:val="21"/>
      <w:lang w:val="en-US" w:eastAsia="en-US" w:bidi="en-US"/>
    </w:rPr>
  </w:style>
  <w:style w:type="paragraph" w:customStyle="1" w:styleId="32">
    <w:name w:val="报告正文"/>
    <w:basedOn w:val="1"/>
    <w:qFormat/>
    <w:uiPriority w:val="0"/>
    <w:pPr>
      <w:spacing w:line="420" w:lineRule="exact"/>
      <w:ind w:firstLine="200" w:firstLineChars="200"/>
    </w:pPr>
    <w:rPr>
      <w:rFonts w:ascii="Times" w:hAnsi="Times"/>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2023-08-25T10:01:00Z</dcterms:created>
  <dc:creator>运输公司</dc:creator>
  <cp:lastModifiedBy>Administrator</cp:lastModifiedBy>
  <dcterms:modified xsi:type="dcterms:W3CDTF">2025-10-09T04:08:16Z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E69F4E428FF44104803810BE83446CCD</vt:lpwstr>
  </property>
</Properties>
</file>