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32464">
      <w:pPr>
        <w:pStyle w:val="2"/>
        <w:bidi w:val="0"/>
      </w:pPr>
      <w:bookmarkStart w:id="0" w:name="_GoBack"/>
      <w:r>
        <w:t>华润饮料 (控股) 有限公司</w:t>
      </w:r>
      <w:r>
        <w:rPr>
          <w:rFonts w:hint="eastAsia"/>
        </w:rPr>
        <w:t>物流供应商征集公告</w:t>
      </w:r>
    </w:p>
    <w:p w14:paraId="47F32671">
      <w:pPr>
        <w:pStyle w:val="2"/>
        <w:bidi w:val="0"/>
      </w:pPr>
      <w:r>
        <w:rPr>
          <w:rFonts w:hint="eastAsia"/>
        </w:rPr>
        <w:t>公开征集</w:t>
      </w:r>
    </w:p>
    <w:p w14:paraId="01276488">
      <w:pPr>
        <w:pStyle w:val="2"/>
        <w:bidi w:val="0"/>
      </w:pPr>
      <w:r>
        <w:rPr>
          <w:rFonts w:hint="eastAsia"/>
        </w:rPr>
        <w:t>华润饮料 (控股) 有限公司简介</w:t>
      </w:r>
    </w:p>
    <w:p w14:paraId="3EEB97CB">
      <w:pPr>
        <w:pStyle w:val="2"/>
        <w:bidi w:val="0"/>
      </w:pPr>
      <w:r>
        <w:rPr>
          <w:rFonts w:hint="eastAsia"/>
        </w:rPr>
        <w:t>    华润饮料 (控股) 有限公司 ( 以下简称“华润饮料”或“公司”) 是国务院国资委直接监管和领导的国有重点骨干企业之一、世界五百强企业——华润 (集团)有限公司旗下专业的即饮软饮企业，总部位于广东省深圳市南山区朗山路22号深圳高新技术产业园区（北区）。华润饮料是九十年代初国内较早推出专业化生产包装饮用水的企业之一，主营“怡寶”牌系列包装饮用水。华润饮料（控股）有限公司100%控股华润怡宝饮料（控股）有限公司。</w:t>
      </w:r>
      <w:r>
        <w:rPr>
          <w:rFonts w:hint="eastAsia"/>
        </w:rPr>
        <w:br w:type="textWrapping"/>
      </w:r>
      <w:r>
        <w:rPr>
          <w:rFonts w:hint="eastAsia"/>
        </w:rPr>
        <w:br w:type="textWrapping"/>
      </w:r>
      <w:r>
        <w:rPr>
          <w:rFonts w:hint="eastAsia"/>
        </w:rPr>
        <w:t>华润饮料是中国饮料工业协会副理事长单位和中国饮料工业协会天然矿泉水分会、广东省瓶装饮用水行业协会副会长单位，也是中国饮料工业协会技术工作委员会和矿泉水专业委员会等超过30个专业行业协会（包括其分会）的会员。作为《瓶装饮用纯净水》国家标准的主要发起和起草单位之一，华润饮料产品采用先进的生产技术，确保产品能够达到或超越国家标准规定，为消费者提供健康满意的优质产品，并通过良好的服务，赢得消费者认同。</w:t>
      </w:r>
      <w:r>
        <w:rPr>
          <w:rFonts w:hint="eastAsia"/>
        </w:rPr>
        <w:br w:type="textWrapping"/>
      </w:r>
      <w:r>
        <w:rPr>
          <w:rFonts w:hint="eastAsia"/>
        </w:rPr>
        <w:t>公司为增加更多具有专业能力、服务性价比更优的供应商，引入机会，形成更良好的竞争，现决定对物流供应商进行公开征集，竭诚欢迎符合要求的各类公司参加。</w:t>
      </w:r>
    </w:p>
    <w:p w14:paraId="463F515B">
      <w:pPr>
        <w:pStyle w:val="2"/>
        <w:bidi w:val="0"/>
      </w:pPr>
      <w:r>
        <w:rPr>
          <w:rFonts w:hint="eastAsia"/>
        </w:rPr>
        <w:t>一、合格供应商库准入对象及要求</w:t>
      </w:r>
      <w:r>
        <w:rPr>
          <w:rFonts w:hint="eastAsia"/>
        </w:rPr>
        <w:br w:type="textWrapping"/>
      </w:r>
      <w:r>
        <w:rPr>
          <w:rFonts w:hint="eastAsia"/>
        </w:rPr>
        <w:br w:type="textWrapping"/>
      </w:r>
      <w:r>
        <w:rPr>
          <w:rFonts w:hint="eastAsia"/>
        </w:rPr>
        <w:t>1. 供应商准入对象</w:t>
      </w:r>
      <w:r>
        <w:rPr>
          <w:rFonts w:hint="eastAsia"/>
        </w:rPr>
        <w:br w:type="textWrapping"/>
      </w:r>
      <w:r>
        <w:rPr>
          <w:rFonts w:hint="eastAsia"/>
        </w:rPr>
        <w:t>所有符合华润饮料 (控股) 有限公司品类入库标准的供应商库均可申请入库，审核通过后将纳入合格供应商库，参与具体采购项目。</w:t>
      </w:r>
      <w:r>
        <w:rPr>
          <w:rFonts w:hint="eastAsia"/>
        </w:rPr>
        <w:br w:type="textWrapping"/>
      </w:r>
      <w:r>
        <w:rPr>
          <w:rFonts w:hint="eastAsia"/>
        </w:rPr>
        <w:br w:type="textWrapping"/>
      </w:r>
      <w:r>
        <w:rPr>
          <w:rFonts w:hint="eastAsia"/>
        </w:rPr>
        <w:t>2.供应商资格要求：</w:t>
      </w:r>
      <w:r>
        <w:rPr>
          <w:rFonts w:hint="eastAsia"/>
        </w:rPr>
        <w:br w:type="textWrapping"/>
      </w:r>
      <w:r>
        <w:rPr>
          <w:rFonts w:hint="eastAsia"/>
        </w:rPr>
        <w:t>1）经国家工商行政管理部门登记注册，具有独立承担民事责任能力。</w:t>
      </w:r>
      <w:r>
        <w:rPr>
          <w:rFonts w:hint="eastAsia"/>
        </w:rPr>
        <w:br w:type="textWrapping"/>
      </w:r>
      <w:r>
        <w:rPr>
          <w:rFonts w:hint="eastAsia"/>
        </w:rPr>
        <w:t>2）入库标准详见附件1。</w:t>
      </w:r>
      <w:r>
        <w:rPr>
          <w:rFonts w:hint="eastAsia"/>
        </w:rPr>
        <w:br w:type="textWrapping"/>
      </w:r>
      <w:r>
        <w:rPr>
          <w:rFonts w:hint="eastAsia"/>
        </w:rPr>
        <w:br w:type="textWrapping"/>
      </w:r>
      <w:r>
        <w:rPr>
          <w:rFonts w:hint="eastAsia"/>
        </w:rPr>
        <w:t>3.  有下列情形不得报名：</w:t>
      </w:r>
      <w:r>
        <w:rPr>
          <w:rFonts w:hint="eastAsia"/>
        </w:rPr>
        <w:br w:type="textWrapping"/>
      </w:r>
      <w:r>
        <w:rPr>
          <w:rFonts w:hint="eastAsia"/>
        </w:rPr>
        <w:t>1） 属于在“信用中国”网站（www.creditchina.gov.cn）或各级信用信息平台中查明的失信被执行人；</w:t>
      </w:r>
      <w:r>
        <w:rPr>
          <w:rFonts w:hint="eastAsia"/>
        </w:rPr>
        <w:br w:type="textWrapping"/>
      </w:r>
      <w:r>
        <w:rPr>
          <w:rFonts w:hint="eastAsia"/>
        </w:rPr>
        <w:t>2）处于被责令停业，财产被接管、冻结，破产状态；</w:t>
      </w:r>
      <w:r>
        <w:rPr>
          <w:rFonts w:hint="eastAsia"/>
        </w:rPr>
        <w:br w:type="textWrapping"/>
      </w:r>
      <w:r>
        <w:rPr>
          <w:rFonts w:hint="eastAsia"/>
        </w:rPr>
        <w:t>3）最近三年有严重行政处罚、情节严重的行为；</w:t>
      </w:r>
      <w:r>
        <w:rPr>
          <w:rFonts w:hint="eastAsia"/>
        </w:rPr>
        <w:br w:type="textWrapping"/>
      </w:r>
      <w:r>
        <w:rPr>
          <w:rFonts w:hint="eastAsia"/>
        </w:rPr>
        <w:t>4）已被列入华润饮料供应商黑名单中的企业。</w:t>
      </w:r>
      <w:r>
        <w:rPr>
          <w:rFonts w:hint="eastAsia"/>
        </w:rPr>
        <w:br w:type="textWrapping"/>
      </w:r>
      <w:r>
        <w:rPr>
          <w:rFonts w:hint="eastAsia"/>
        </w:rPr>
        <w:br w:type="textWrapping"/>
      </w:r>
      <w:r>
        <w:rPr>
          <w:rFonts w:hint="eastAsia"/>
        </w:rPr>
        <w:t>二、申请企业应提交资料</w:t>
      </w:r>
      <w:r>
        <w:rPr>
          <w:rFonts w:hint="eastAsia"/>
        </w:rPr>
        <w:br w:type="textWrapping"/>
      </w:r>
      <w:r>
        <w:rPr>
          <w:rFonts w:hint="eastAsia"/>
        </w:rPr>
        <w:br w:type="textWrapping"/>
      </w:r>
      <w:r>
        <w:rPr>
          <w:rFonts w:hint="eastAsia"/>
        </w:rPr>
        <w:t>1. 应在华润守正电子招标平台（http://szecp.crc.com.cn）完成注册，通过守正平台进行准入操作，根据需要自行选择准入的采购品类和组织，按要求提交相关资料，华润守正平台具体操作步骤详见附件2。</w:t>
      </w:r>
      <w:r>
        <w:rPr>
          <w:rFonts w:hint="eastAsia"/>
        </w:rPr>
        <w:br w:type="textWrapping"/>
      </w:r>
      <w:r>
        <w:rPr>
          <w:rFonts w:hint="eastAsia"/>
        </w:rPr>
        <w:br w:type="textWrapping"/>
      </w:r>
      <w:r>
        <w:rPr>
          <w:rFonts w:hint="eastAsia"/>
        </w:rPr>
        <w:t>2. 注册验证通过后，需选择合作单位申请准入，勾选（华润怡宝饮料（中国）有限公司），并邮件或电话联系我司工作人员，说明申请准入某个品类，并根据要求上传资料，上述提供资料需法人代表（或授权代表）签字或加盖单位公章；提供伪造、虚假资料、证件供应商，将取消参加供应商入库资格；即使入库，发现提供材料与实际不符，我司有权终止合作并将供应商剔除出目录库，并追究相应法律责任和经济责任。</w:t>
      </w:r>
      <w:r>
        <w:rPr>
          <w:rFonts w:hint="eastAsia"/>
        </w:rPr>
        <w:br w:type="textWrapping"/>
      </w:r>
      <w:r>
        <w:rPr>
          <w:rFonts w:hint="eastAsia"/>
        </w:rPr>
        <w:br w:type="textWrapping"/>
      </w:r>
      <w:r>
        <w:rPr>
          <w:rFonts w:hint="eastAsia"/>
        </w:rPr>
        <w:t>三、提交资料时间要求</w:t>
      </w:r>
      <w:r>
        <w:rPr>
          <w:rFonts w:hint="eastAsia"/>
        </w:rPr>
        <w:br w:type="textWrapping"/>
      </w:r>
      <w:r>
        <w:rPr>
          <w:rFonts w:hint="eastAsia"/>
        </w:rPr>
        <w:br w:type="textWrapping"/>
      </w:r>
      <w:r>
        <w:rPr>
          <w:rFonts w:hint="eastAsia"/>
        </w:rPr>
        <w:t>本公告长期有效，各公司可不限时通过华润守正电子招标平台线上提交资料（不接受其它方式提交资料）。</w:t>
      </w:r>
      <w:r>
        <w:rPr>
          <w:rFonts w:hint="eastAsia"/>
        </w:rPr>
        <w:br w:type="textWrapping"/>
      </w:r>
      <w:r>
        <w:rPr>
          <w:rFonts w:hint="eastAsia"/>
        </w:rPr>
        <w:br w:type="textWrapping"/>
      </w:r>
      <w:r>
        <w:rPr>
          <w:rFonts w:hint="eastAsia"/>
        </w:rPr>
        <w:t>四、咨询和查询</w:t>
      </w:r>
      <w:r>
        <w:rPr>
          <w:rFonts w:hint="eastAsia"/>
        </w:rPr>
        <w:br w:type="textWrapping"/>
      </w:r>
      <w:r>
        <w:rPr>
          <w:rFonts w:hint="eastAsia"/>
        </w:rPr>
        <w:br w:type="textWrapping"/>
      </w:r>
      <w:r>
        <w:rPr>
          <w:rFonts w:hint="eastAsia"/>
        </w:rPr>
        <w:t>1. 若对各采购品类内容或入库标准有疑问，可通过附件1注明的联系方式进行咨询，若对平台操作有疑问，请联系平台客服，联系方式见平台官网首页右下角，电话：0755-36994788。</w:t>
      </w:r>
      <w:r>
        <w:rPr>
          <w:rFonts w:hint="eastAsia"/>
        </w:rPr>
        <w:br w:type="textWrapping"/>
      </w:r>
      <w:r>
        <w:rPr>
          <w:rFonts w:hint="eastAsia"/>
        </w:rPr>
        <w:br w:type="textWrapping"/>
      </w:r>
      <w:r>
        <w:rPr>
          <w:rFonts w:hint="eastAsia"/>
        </w:rPr>
        <w:t>2. 请各公司注意查收守正平台相关通知和待办，入库申请审核结果也将通过平台进行反馈。</w:t>
      </w:r>
    </w:p>
    <w:p w14:paraId="3DDED047">
      <w:pPr>
        <w:pStyle w:val="2"/>
        <w:bidi w:val="0"/>
      </w:pPr>
      <w:r>
        <w:rPr>
          <w:rFonts w:hint="eastAsia"/>
        </w:rPr>
        <w:t>华润饮料 (控股) 有限公司</w:t>
      </w:r>
    </w:p>
    <w:p w14:paraId="619BE8C4">
      <w:pPr>
        <w:pStyle w:val="2"/>
        <w:bidi w:val="0"/>
        <w:rPr>
          <w:rFonts w:hint="eastAsia"/>
        </w:rPr>
      </w:pPr>
      <w:r>
        <w:rPr>
          <w:rFonts w:hint="eastAsia"/>
          <w:lang w:val="en-US" w:eastAsia="zh-CN"/>
        </w:rPr>
        <w:t>序号</w:t>
      </w:r>
    </w:p>
    <w:p w14:paraId="3C3E0362">
      <w:pPr>
        <w:pStyle w:val="2"/>
        <w:bidi w:val="0"/>
        <w:rPr>
          <w:rFonts w:hint="eastAsia"/>
        </w:rPr>
      </w:pPr>
      <w:r>
        <w:rPr>
          <w:rFonts w:hint="eastAsia"/>
          <w:lang w:val="en-US" w:eastAsia="zh-CN"/>
        </w:rPr>
        <w:t>品类名称</w:t>
      </w:r>
    </w:p>
    <w:p w14:paraId="5788A9A3">
      <w:pPr>
        <w:pStyle w:val="2"/>
        <w:bidi w:val="0"/>
        <w:rPr>
          <w:rFonts w:hint="eastAsia"/>
        </w:rPr>
      </w:pPr>
      <w:r>
        <w:rPr>
          <w:rFonts w:hint="eastAsia"/>
          <w:lang w:val="en-US" w:eastAsia="zh-CN"/>
        </w:rPr>
        <w:t>品类编号</w:t>
      </w:r>
    </w:p>
    <w:p w14:paraId="20A1F29E">
      <w:pPr>
        <w:pStyle w:val="2"/>
        <w:bidi w:val="0"/>
        <w:rPr>
          <w:rFonts w:hint="eastAsia"/>
        </w:rPr>
      </w:pPr>
      <w:r>
        <w:rPr>
          <w:rFonts w:hint="eastAsia"/>
          <w:lang w:val="en-US" w:eastAsia="zh-CN"/>
        </w:rPr>
        <w:t>1</w:t>
      </w:r>
    </w:p>
    <w:p w14:paraId="76AE3CC9">
      <w:pPr>
        <w:pStyle w:val="2"/>
        <w:bidi w:val="0"/>
        <w:rPr>
          <w:rFonts w:hint="eastAsia"/>
        </w:rPr>
      </w:pPr>
      <w:r>
        <w:rPr>
          <w:rFonts w:hint="eastAsia"/>
          <w:lang w:val="en-US" w:eastAsia="zh-CN"/>
        </w:rPr>
        <w:t>汽运</w:t>
      </w:r>
    </w:p>
    <w:p w14:paraId="2E0FF229">
      <w:pPr>
        <w:pStyle w:val="2"/>
        <w:bidi w:val="0"/>
        <w:rPr>
          <w:rFonts w:hint="eastAsia"/>
        </w:rPr>
      </w:pPr>
      <w:r>
        <w:rPr>
          <w:rFonts w:hint="eastAsia"/>
          <w:lang w:val="en-US" w:eastAsia="zh-CN"/>
        </w:rPr>
        <w:t>C010502001</w:t>
      </w:r>
    </w:p>
    <w:p w14:paraId="032FFA25">
      <w:pPr>
        <w:pStyle w:val="2"/>
        <w:bidi w:val="0"/>
        <w:rPr>
          <w:rFonts w:hint="eastAsia"/>
        </w:rPr>
      </w:pPr>
      <w:r>
        <w:rPr>
          <w:rFonts w:hint="eastAsia"/>
          <w:lang w:val="en-US" w:eastAsia="zh-CN"/>
        </w:rPr>
        <w:t>2</w:t>
      </w:r>
    </w:p>
    <w:p w14:paraId="07AD293D">
      <w:pPr>
        <w:pStyle w:val="2"/>
        <w:bidi w:val="0"/>
        <w:rPr>
          <w:rFonts w:hint="eastAsia"/>
        </w:rPr>
      </w:pPr>
      <w:r>
        <w:rPr>
          <w:rFonts w:hint="eastAsia"/>
          <w:lang w:val="en-US" w:eastAsia="zh-CN"/>
        </w:rPr>
        <w:t>海运</w:t>
      </w:r>
    </w:p>
    <w:p w14:paraId="17EED66E">
      <w:pPr>
        <w:pStyle w:val="2"/>
        <w:bidi w:val="0"/>
        <w:rPr>
          <w:rFonts w:hint="eastAsia"/>
        </w:rPr>
      </w:pPr>
      <w:r>
        <w:rPr>
          <w:rFonts w:hint="eastAsia"/>
          <w:lang w:val="en-US" w:eastAsia="zh-CN"/>
        </w:rPr>
        <w:t>C010502003</w:t>
      </w:r>
    </w:p>
    <w:p w14:paraId="6D3CF682">
      <w:pPr>
        <w:pStyle w:val="2"/>
        <w:bidi w:val="0"/>
        <w:rPr>
          <w:rFonts w:hint="eastAsia"/>
        </w:rPr>
      </w:pPr>
      <w:r>
        <w:rPr>
          <w:rFonts w:hint="eastAsia"/>
          <w:lang w:val="en-US" w:eastAsia="zh-CN"/>
        </w:rPr>
        <w:t>3</w:t>
      </w:r>
    </w:p>
    <w:p w14:paraId="2388BEEF">
      <w:pPr>
        <w:pStyle w:val="2"/>
        <w:bidi w:val="0"/>
        <w:rPr>
          <w:rFonts w:hint="eastAsia"/>
        </w:rPr>
      </w:pPr>
      <w:r>
        <w:rPr>
          <w:rFonts w:hint="eastAsia"/>
          <w:lang w:val="en-US" w:eastAsia="zh-CN"/>
        </w:rPr>
        <w:t>铁路</w:t>
      </w:r>
    </w:p>
    <w:p w14:paraId="395F6123">
      <w:pPr>
        <w:pStyle w:val="2"/>
        <w:bidi w:val="0"/>
        <w:rPr>
          <w:rFonts w:hint="eastAsia"/>
        </w:rPr>
      </w:pPr>
      <w:r>
        <w:rPr>
          <w:rFonts w:hint="eastAsia"/>
          <w:lang w:val="en-US" w:eastAsia="zh-CN"/>
        </w:rPr>
        <w:t>C010502002</w:t>
      </w:r>
    </w:p>
    <w:p w14:paraId="703CFC7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223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1241</Words>
  <Characters>1335</Characters>
  <Lines>0</Lines>
  <Paragraphs>0</Paragraphs>
  <TotalTime>0</TotalTime>
  <ScaleCrop>false</ScaleCrop>
  <LinksUpToDate>false</LinksUpToDate>
  <CharactersWithSpaces>1361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2025-10-13T07:53:21Z</dcterms:created>
  <dc:creator>28039</dc:creator>
  <cp:lastModifiedBy>璇儿</cp:lastModifiedBy>
  <dcterms:modified xsi:type="dcterms:W3CDTF">2025-10-13T07:53:25Z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5D1D108A49E244EFB301CDCDB453CF62_12</vt:lpwstr>
  </property>
</Properties>
</file>