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C64D">
      <w:pPr>
        <w:pStyle w:val="2"/>
        <w:bidi w:val="0"/>
        <w:rPr>
          <w:color w:val="auto"/>
        </w:rPr>
      </w:pPr>
      <w:bookmarkStart w:id="0" w:name="_GoBack"/>
      <w:r>
        <w:rPr>
          <w:color w:val="auto"/>
        </w:rPr>
        <w:t>国药动保铁路</w:t>
      </w:r>
      <w:r>
        <w:rPr>
          <w:rFonts w:hint="eastAsia"/>
          <w:color w:val="auto"/>
        </w:rPr>
        <w:t>运输服务事项采购公告</w:t>
      </w:r>
    </w:p>
    <w:p w14:paraId="76F2EA3D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75B151E4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一、项目名称</w:t>
      </w:r>
    </w:p>
    <w:p w14:paraId="5E74C908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国药集团动物保健股份有限公司铁路运输服务。</w:t>
      </w:r>
    </w:p>
    <w:p w14:paraId="6CA9130B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243DBB63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二、采购内容</w:t>
      </w:r>
    </w:p>
    <w:p w14:paraId="3CC6A308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本次采购内容为国药集团动物保健股份有限公司铁路运输服务，预估运输服务详情见采购需求URS。</w:t>
      </w:r>
    </w:p>
    <w:p w14:paraId="0DEB4CC5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79E9B7EC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三、投标人资格要求</w:t>
      </w:r>
    </w:p>
    <w:p w14:paraId="5152EFDA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1.在中华人民共和国境内合法注册的独立企业法人，具有独立承担民事责任能力、独立订立合同的权利。</w:t>
      </w:r>
    </w:p>
    <w:p w14:paraId="73C599A4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2.具有履行本次合同所必需的资质和专业技术能力。</w:t>
      </w:r>
    </w:p>
    <w:p w14:paraId="084FD5D6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3.投标人未被国家企业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"javascript:setPayZixun()" </w:instrText>
      </w:r>
      <w:r>
        <w:rPr>
          <w:rFonts w:hint="eastAsia"/>
          <w:color w:val="auto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Cs w:val="20"/>
          <w:u w:val="none"/>
          <w:bdr w:val="none" w:color="auto" w:sz="0" w:space="0"/>
          <w:shd w:val="clear" w:fill="FAFAFA"/>
        </w:rPr>
        <w:t>信用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信息公示系统、信用中国等列入严重违法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"javascript:setPayZixun()" </w:instrText>
      </w:r>
      <w:r>
        <w:rPr>
          <w:rFonts w:hint="eastAsia"/>
          <w:color w:val="auto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Cs w:val="20"/>
          <w:u w:val="none"/>
          <w:bdr w:val="none" w:color="auto" w:sz="0" w:space="0"/>
          <w:shd w:val="clear" w:fill="FAFAFA"/>
        </w:rPr>
        <w:t>失信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行为记录名单。</w:t>
      </w:r>
    </w:p>
    <w:p w14:paraId="330E332E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4.业绩要求：近3年来，供货同类服务业绩不少于3家。</w:t>
      </w:r>
    </w:p>
    <w:p w14:paraId="22B034AA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26C0E08E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四、投标报名</w:t>
      </w:r>
    </w:p>
    <w:p w14:paraId="1D5A8AD6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1.投标人需提交公司营业执照（复印件加盖公章）、资质证书（复印件加盖公章）、相关业绩、法人委托书、代理人身份证报名。</w:t>
      </w:r>
    </w:p>
    <w:p w14:paraId="1D547E26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2.投标单位请通过电子邮件形式将投标报名表、报名相关材料、技术交流记录表发给我司指定邮箱，邮件请以“XX项目-XX公司”命名，不接受其他方式报名（投标报名表、技术交流记录表见此公告附件）</w:t>
      </w:r>
    </w:p>
    <w:p w14:paraId="713B7C42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3.本项目交流联系人：谷老师 联系电话：13545280704</w:t>
      </w:r>
    </w:p>
    <w:p w14:paraId="0261A59E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6B2CBE78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五、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"javascript:setPayZixun()" \o "标书制作" </w:instrText>
      </w:r>
      <w:r>
        <w:rPr>
          <w:rFonts w:hint="eastAsia"/>
          <w:color w:val="auto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Cs w:val="20"/>
          <w:u w:val="none"/>
          <w:bdr w:val="none" w:color="auto" w:sz="0" w:space="0"/>
          <w:shd w:val="clear" w:fill="FAFAFA"/>
        </w:rPr>
        <w:t>投标文件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的递交</w:t>
      </w:r>
    </w:p>
    <w:p w14:paraId="707B676A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1.投标文件需准备3份，一正二副，格式自拟，请参考本项目评分细则编制投标文件，须包含以下内容：</w:t>
      </w:r>
    </w:p>
    <w:p w14:paraId="65E758F2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（1）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"javascript:setPayZixun()" \o "标书制作" </w:instrText>
      </w:r>
      <w:r>
        <w:rPr>
          <w:rFonts w:hint="eastAsia"/>
          <w:color w:val="auto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Cs w:val="20"/>
          <w:u w:val="none"/>
          <w:bdr w:val="none" w:color="auto" w:sz="0" w:space="0"/>
          <w:shd w:val="clear" w:fill="FAFAFA"/>
        </w:rPr>
        <w:t>投标报价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及时效性，请按照附件“铁路运输服务报价表”中各项内容填写运输到各目的地的费用报价、总价及相应时效性，如有其他费用请在报价中明确；</w:t>
      </w:r>
    </w:p>
    <w:p w14:paraId="5253DD17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（2）法定责任人授权委托书或法定责任人身份证明书；</w:t>
      </w:r>
    </w:p>
    <w:p w14:paraId="1FB8CFA2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（3）反商业贿赂承诺书（格式见此公告附件）；</w:t>
      </w:r>
    </w:p>
    <w:p w14:paraId="6B783F6D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（4）资格证明文件，包括公司简介、营业执照、运输资质文件、业绩说明（需提供合同关键页面）、本项目所要求的其他资格材料等；</w:t>
      </w:r>
    </w:p>
    <w:p w14:paraId="3353FB4A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（5）服务方案，包括对本项目的总体思路、工作措施及流程、针对性技术方案、人员配置、售后服务计划等；</w:t>
      </w:r>
    </w:p>
    <w:p w14:paraId="363C6F5A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（6）付款方式、服务承诺等重要条款。</w:t>
      </w:r>
    </w:p>
    <w:p w14:paraId="76602C37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2.投标人应于2025年10月21日12:00前，将密封并加盖公章的标书（请在密封文件袋外写明投标人联系方式）邮寄投递或直接送达至以下联系地址。逾期递交的投标文件将不予接收。</w:t>
      </w:r>
    </w:p>
    <w:p w14:paraId="6CDF8F64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3.评标时间另行通知。</w:t>
      </w:r>
    </w:p>
    <w:p w14:paraId="0E4E0B23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513A16E9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六、其他事项</w:t>
      </w:r>
    </w:p>
    <w:p w14:paraId="46F8AD2C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1.本次采购参照“竞争性谈判、竞争性磋商”的相关流程及规定，根据综合评分法确定中标候选人，具体评分细则见本公告附件。</w:t>
      </w:r>
    </w:p>
    <w:p w14:paraId="08F4E64F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2.本次采购拟选定入围服务商2家。</w:t>
      </w:r>
    </w:p>
    <w:p w14:paraId="171461F1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2.本次采购需投标人在项目评标时进行二次报价。</w:t>
      </w:r>
    </w:p>
    <w:p w14:paraId="64B8FC57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 w14:paraId="572BF524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七、联系方式</w:t>
      </w:r>
    </w:p>
    <w:p w14:paraId="78DE0E74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1.联系电话：027-87399571</w:t>
      </w:r>
    </w:p>
    <w:p w14:paraId="7033E33B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2.报名邮箱：dbztb@sinopharm.com</w:t>
      </w:r>
    </w:p>
    <w:p w14:paraId="1C36F18D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3.报名联系人：严先生18986021790</w:t>
      </w:r>
    </w:p>
    <w:p w14:paraId="7B448215">
      <w:pPr>
        <w:pStyle w:val="2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4.投标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"javascript:setPayZixun()" \o "标书制作" </w:instrText>
      </w:r>
      <w:r>
        <w:rPr>
          <w:rFonts w:hint="eastAsia"/>
          <w:color w:val="auto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Cs w:val="20"/>
          <w:u w:val="none"/>
          <w:bdr w:val="none" w:color="auto" w:sz="0" w:space="0"/>
          <w:shd w:val="clear" w:fill="FAFAFA"/>
        </w:rPr>
        <w:t>响应文件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送达地址：武汉市东湖新技术开发区高新大道666号光谷生物园A21栋20层2005室</w:t>
      </w:r>
    </w:p>
    <w:p w14:paraId="450EDA67">
      <w:pPr>
        <w:pStyle w:val="2"/>
        <w:bidi w:val="0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1052</Characters>
  <Lines>0</Lines>
  <Paragraphs>0</Paragraphs>
  <TotalTime>0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2025-10-14T06:49:12Z</dcterms:created>
  <dc:creator>28039</dc:creator>
  <cp:lastModifiedBy>璇儿</cp:lastModifiedBy>
  <dcterms:modified xsi:type="dcterms:W3CDTF">2025-10-14T06:49:19Z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487DA056B33648D6A7A4400A7785E68F_12</vt:lpwstr>
  </property>
</Properties>
</file>