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9448">
      <w:pPr>
        <w:pStyle w:val="2"/>
        <w:bidi w:val="0"/>
      </w:pPr>
      <w:bookmarkStart w:id="0" w:name="_GoBack"/>
      <w:r>
        <w:rPr>
          <w:rFonts w:hint="eastAsia"/>
        </w:rPr>
        <w:t>物流配送中心2025年物流非核心业务外包采购项目招标公告</w:t>
      </w:r>
    </w:p>
    <w:p w14:paraId="465A3164">
      <w:pPr>
        <w:pStyle w:val="2"/>
        <w:bidi w:val="0"/>
        <w:rPr>
          <w:rFonts w:hint="eastAsia"/>
        </w:rPr>
      </w:pPr>
      <w:r>
        <w:rPr>
          <w:rFonts w:hint="eastAsia"/>
        </w:rPr>
        <w:t>（招标编号：CLZ0125YF00QY16）</w:t>
      </w:r>
    </w:p>
    <w:p w14:paraId="19C16866">
      <w:pPr>
        <w:pStyle w:val="2"/>
        <w:bidi w:val="0"/>
        <w:rPr>
          <w:rFonts w:hint="eastAsia"/>
        </w:rPr>
      </w:pPr>
      <w:r>
        <w:rPr>
          <w:rFonts w:hint="eastAsia"/>
        </w:rPr>
        <w:t>项目所在地区：广东省云浮市</w:t>
      </w:r>
    </w:p>
    <w:p w14:paraId="1A623875">
      <w:pPr>
        <w:pStyle w:val="2"/>
        <w:bidi w:val="0"/>
        <w:rPr>
          <w:rFonts w:hint="eastAsia"/>
        </w:rPr>
      </w:pPr>
      <w:r>
        <w:rPr>
          <w:rFonts w:hint="eastAsia"/>
        </w:rPr>
        <w:t>一、    招标条件</w:t>
      </w:r>
    </w:p>
    <w:p w14:paraId="446326C1">
      <w:pPr>
        <w:pStyle w:val="2"/>
        <w:bidi w:val="0"/>
        <w:rPr>
          <w:rFonts w:hint="eastAsia"/>
        </w:rPr>
      </w:pPr>
      <w:r>
        <w:rPr>
          <w:rFonts w:hint="eastAsia"/>
        </w:rPr>
        <w:t>本物流配送中心2025年物流非核心业务外包采购项目已由项目审批/核准/备案机关批准，项目资金为自筹资金254万元；招标人为广东烟草云浮市有限责任公司。本项目已具备招标条件，现进行公开招标。</w:t>
      </w:r>
    </w:p>
    <w:p w14:paraId="58C69CDB">
      <w:pPr>
        <w:pStyle w:val="2"/>
        <w:bidi w:val="0"/>
        <w:rPr>
          <w:rFonts w:hint="eastAsia"/>
        </w:rPr>
      </w:pPr>
      <w:r>
        <w:rPr>
          <w:rFonts w:hint="eastAsia"/>
        </w:rPr>
        <w:t>二、    项目概况</w:t>
      </w:r>
    </w:p>
    <w:p w14:paraId="2A3D6F28">
      <w:pPr>
        <w:pStyle w:val="2"/>
        <w:bidi w:val="0"/>
        <w:rPr>
          <w:rFonts w:hint="eastAsia"/>
        </w:rPr>
      </w:pPr>
      <w:r>
        <w:rPr>
          <w:rFonts w:hint="eastAsia"/>
        </w:rPr>
        <w:t>规模：招标内容为物流配送中心2025年物流非核心业务（运输服务）外包采购，中标人数量1家，服务期限为合同约定之日起18个月。</w:t>
      </w:r>
    </w:p>
    <w:p w14:paraId="1490ECC4">
      <w:pPr>
        <w:pStyle w:val="2"/>
        <w:bidi w:val="0"/>
        <w:rPr>
          <w:rFonts w:hint="eastAsia"/>
        </w:rPr>
      </w:pPr>
      <w:r>
        <w:rPr>
          <w:rFonts w:hint="eastAsia"/>
        </w:rPr>
        <w:t>范围：招标内容：物流配送中心2025年物流非核心业务（运输服务）外包采购；采购预算：人民币2,540,000.00元（其中含金额固定不变的200,000.00元应急费用，用于春节等特殊时期任务量剧增或其他突发情况时使用（该费用不列入价格竞争范围））。</w:t>
      </w:r>
    </w:p>
    <w:p w14:paraId="734E8D20">
      <w:pPr>
        <w:pStyle w:val="2"/>
        <w:bidi w:val="0"/>
        <w:rPr>
          <w:rFonts w:hint="eastAsia"/>
        </w:rPr>
      </w:pPr>
      <w:r>
        <w:rPr>
          <w:rFonts w:hint="eastAsia"/>
        </w:rPr>
        <w:t>三、    投标人资格要求</w:t>
      </w:r>
    </w:p>
    <w:p w14:paraId="47A0A121">
      <w:pPr>
        <w:pStyle w:val="2"/>
        <w:bidi w:val="0"/>
        <w:rPr>
          <w:rFonts w:hint="eastAsia"/>
        </w:rPr>
      </w:pPr>
      <w:r>
        <w:rPr>
          <w:rFonts w:hint="eastAsia"/>
        </w:rPr>
        <w:t>1.   投标人应当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4A11C9B4">
      <w:pPr>
        <w:pStyle w:val="2"/>
        <w:bidi w:val="0"/>
        <w:rPr>
          <w:rFonts w:hint="eastAsia"/>
        </w:rPr>
      </w:pPr>
      <w:r>
        <w:rPr>
          <w:rFonts w:hint="eastAsia"/>
        </w:rPr>
        <w:t>2.   投标人须具备有效期内国家行政主管部门颁发的道路运输经营许可证(提供道路运输经营许可证复印件）。</w:t>
      </w:r>
    </w:p>
    <w:p w14:paraId="40DB81E6">
      <w:pPr>
        <w:pStyle w:val="2"/>
        <w:bidi w:val="0"/>
        <w:rPr>
          <w:rFonts w:hint="eastAsia"/>
        </w:rPr>
      </w:pPr>
      <w:r>
        <w:rPr>
          <w:rFonts w:hint="eastAsia"/>
        </w:rPr>
        <w:t>3.   投标人须提供2024年的财务状况报告复印件或者基本户开户银行出具的资信证明（若新成立的，提供成立至今的月或季度财务状况表复印件并加盖公章）。</w:t>
      </w:r>
    </w:p>
    <w:p w14:paraId="040C815A">
      <w:pPr>
        <w:pStyle w:val="2"/>
        <w:bidi w:val="0"/>
        <w:rPr>
          <w:rFonts w:hint="eastAsia"/>
        </w:rPr>
      </w:pPr>
      <w:r>
        <w:rPr>
          <w:rFonts w:hint="eastAsia"/>
        </w:rPr>
        <w:t>4.   投标人有依法缴纳税收和社会保障资金的良好记录（至少提供投标截止时间之日前六个月内任意一个月缴纳税收和社保的凭证；如依法免税或不需要缴纳社会保障资金的，应提供相应文件证明）。</w:t>
      </w:r>
    </w:p>
    <w:p w14:paraId="2A0E92BB">
      <w:pPr>
        <w:pStyle w:val="2"/>
        <w:bidi w:val="0"/>
        <w:rPr>
          <w:rFonts w:hint="eastAsia"/>
        </w:rPr>
      </w:pPr>
      <w:r>
        <w:rPr>
          <w:rFonts w:hint="eastAsia"/>
        </w:rPr>
        <w:t>5.   投标人近3年（2022年8月1日至投标截止日）的经营活动中没有重大违法记录，不存在财产被查封、冻结或接管、被宣告破产以及任何其他可能影响投标资格的情形（如投标人成立时间不足3年的，则从成立时间开始计算）。（提供《投标人资格声明函》，见投标文件格式）</w:t>
      </w:r>
    </w:p>
    <w:p w14:paraId="707EE30F">
      <w:pPr>
        <w:pStyle w:val="2"/>
        <w:bidi w:val="0"/>
        <w:rPr>
          <w:rFonts w:hint="eastAsia"/>
        </w:rPr>
      </w:pPr>
      <w:r>
        <w:rPr>
          <w:rFonts w:hint="eastAsia"/>
        </w:rPr>
        <w:t>6.   单位负责人为同一人或者存在直接控股、管理关系的不同供应商，不得参加同一合同项下的招标活动（提供《投标人资格声明函》，见投标文件格式）。</w:t>
      </w:r>
    </w:p>
    <w:p w14:paraId="4EE9DE25">
      <w:pPr>
        <w:pStyle w:val="2"/>
        <w:bidi w:val="0"/>
        <w:rPr>
          <w:rFonts w:hint="eastAsia"/>
        </w:rPr>
      </w:pPr>
      <w:r>
        <w:rPr>
          <w:rFonts w:hint="eastAsia"/>
        </w:rPr>
        <w:t>7.   与招标人存在利害关系可能影响招标公正性的法人、其他组织或者个人，不得参与投标。（提供《投标人资格声明函》，见投标文件格式）</w:t>
      </w:r>
    </w:p>
    <w:p w14:paraId="34E3542F">
      <w:pPr>
        <w:pStyle w:val="2"/>
        <w:bidi w:val="0"/>
        <w:rPr>
          <w:rFonts w:hint="eastAsia"/>
        </w:rPr>
      </w:pPr>
      <w:r>
        <w:rPr>
          <w:rFonts w:hint="eastAsia"/>
        </w:rPr>
        <w:t>8.   投标人未被列入“信用中国”网站“记录失信被执行人或重大税收违法失信主体”记录名单。（以招标代理机构于投标截止日当天在“信用中国”网站（www.creditchina.gov.cn）查询结果为准，如相关失信记录已失效，投标人需提供相关证明资料。其中“失信被执行人”跳转至“中国执行信息公开网”（zxgk.court.gov.cn），按跳转页面查询并截图；如“信用中国”网站查询结果显示“没有找到您搜索的企业”或“没有找到您搜索数据”，视为没有上述两类不良信用记录。）</w:t>
      </w:r>
    </w:p>
    <w:p w14:paraId="65E67FB6">
      <w:pPr>
        <w:pStyle w:val="2"/>
        <w:bidi w:val="0"/>
        <w:rPr>
          <w:rFonts w:hint="eastAsia"/>
        </w:rPr>
      </w:pPr>
      <w:r>
        <w:rPr>
          <w:rFonts w:hint="eastAsia"/>
        </w:rPr>
        <w:t>9.   投标人在“国家企业信用信息公示系统”网站（www.gsxt.gov.cn/index.html）查询是否属于严重违法失信企业名单以及是否存在相关行政处罚信息。（以招标代理机构于投标截止日当天在“国家企业信用信息公示系统”网站（www.gsxt.gov.cn/index.html）查询结果为准，如相关失信记录已失效，投标人需提供相关证明资料）。</w:t>
      </w:r>
    </w:p>
    <w:p w14:paraId="225F7BE0">
      <w:pPr>
        <w:pStyle w:val="2"/>
        <w:bidi w:val="0"/>
        <w:rPr>
          <w:rFonts w:hint="eastAsia"/>
        </w:rPr>
      </w:pPr>
      <w:r>
        <w:rPr>
          <w:rFonts w:hint="eastAsia"/>
        </w:rPr>
        <w:t>10. 投标人无行贿犯罪记录。投标人须提供近3年（自2022年8月1日起至投标截止日），投标人企业、法定代表人、主要负责人和实际控制人无行贿行为记录的声明。（投标人通过“中国裁判文书网”（网址：https://wenshu.court.gov.cn/）查询相关刑事判决书、刑事裁定书等，提供相关截图以及无行贿犯罪记录的声明（提供《投标人资格声明函》，见投标文件格式）</w:t>
      </w:r>
    </w:p>
    <w:p w14:paraId="2ABFBD0E">
      <w:pPr>
        <w:pStyle w:val="2"/>
        <w:bidi w:val="0"/>
        <w:rPr>
          <w:rFonts w:hint="eastAsia"/>
        </w:rPr>
      </w:pPr>
      <w:r>
        <w:rPr>
          <w:rFonts w:hint="eastAsia"/>
        </w:rPr>
        <w:t>注：是否存在行贿行为记录以招标代理机构于投标截止日当天在“中国裁决文书”网站（http://wenshu.court.gov.cn/）查询投标人是否有行贿犯罪信息为准，行贿记录起始时间为生效刑事判决书、刑事裁定书落款时间。如经查询投标人近3年存在行贿行为，其投标将被作为无效投标。</w:t>
      </w:r>
    </w:p>
    <w:p w14:paraId="7FAC503E">
      <w:pPr>
        <w:pStyle w:val="2"/>
        <w:bidi w:val="0"/>
        <w:rPr>
          <w:rFonts w:hint="eastAsia"/>
        </w:rPr>
      </w:pPr>
      <w:r>
        <w:rPr>
          <w:rFonts w:hint="eastAsia"/>
        </w:rPr>
        <w:t>11. 根据烟草行业投标人不良行为管理要求，被列入烟草企业存在行贿行为投标人名单或其他不良行为供应商名单且在禁入或限制期内的投标人，不得参加本次投标（以招标人于投标截止日当天在烟草行业投标人不良行为数据库查询的结果为准）。</w:t>
      </w:r>
    </w:p>
    <w:p w14:paraId="02A79F15">
      <w:pPr>
        <w:pStyle w:val="2"/>
        <w:bidi w:val="0"/>
        <w:rPr>
          <w:rFonts w:hint="eastAsia"/>
        </w:rPr>
      </w:pPr>
      <w:r>
        <w:rPr>
          <w:rFonts w:hint="eastAsia"/>
        </w:rPr>
        <w:t>12. 法律、行政法规规定的其他条件。（提供《投标人资格声明函》，见投标文件格式）</w:t>
      </w:r>
    </w:p>
    <w:p w14:paraId="06EC05DD">
      <w:pPr>
        <w:pStyle w:val="2"/>
        <w:bidi w:val="0"/>
        <w:rPr>
          <w:rFonts w:hint="eastAsia"/>
        </w:rPr>
      </w:pPr>
      <w:r>
        <w:rPr>
          <w:rFonts w:hint="eastAsia"/>
        </w:rPr>
        <w:t>13. 本项目不允许分包和转包。（提供《投标人资格声明函》，见投标文件格式）</w:t>
      </w:r>
    </w:p>
    <w:p w14:paraId="220BF60A">
      <w:pPr>
        <w:pStyle w:val="2"/>
        <w:bidi w:val="0"/>
        <w:rPr>
          <w:rFonts w:hint="eastAsia"/>
        </w:rPr>
      </w:pPr>
      <w:r>
        <w:rPr>
          <w:rFonts w:hint="eastAsia"/>
        </w:rPr>
        <w:t>14. 本项目不接受联合体投标。</w:t>
      </w:r>
    </w:p>
    <w:p w14:paraId="1E43DA69">
      <w:pPr>
        <w:pStyle w:val="2"/>
        <w:bidi w:val="0"/>
        <w:rPr>
          <w:rFonts w:hint="eastAsia"/>
        </w:rPr>
      </w:pPr>
      <w:r>
        <w:rPr>
          <w:rFonts w:hint="eastAsia"/>
        </w:rPr>
        <w:t>15. 已办理报名并成功购买本招标文件的投标人。</w:t>
      </w:r>
    </w:p>
    <w:p w14:paraId="2982F975">
      <w:pPr>
        <w:pStyle w:val="2"/>
        <w:bidi w:val="0"/>
        <w:rPr>
          <w:rFonts w:hint="eastAsia"/>
        </w:rPr>
      </w:pPr>
      <w:r>
        <w:rPr>
          <w:rFonts w:hint="eastAsia"/>
        </w:rPr>
        <w:t>四、    招标文件的获取</w:t>
      </w:r>
    </w:p>
    <w:p w14:paraId="2384F479">
      <w:pPr>
        <w:pStyle w:val="2"/>
        <w:bidi w:val="0"/>
        <w:rPr>
          <w:rFonts w:hint="eastAsia"/>
        </w:rPr>
      </w:pPr>
      <w:r>
        <w:rPr>
          <w:rFonts w:hint="eastAsia"/>
        </w:rPr>
        <w:t>获取时间：从2025年10月14日9时00分到2025年10月21日17时30分</w:t>
      </w:r>
    </w:p>
    <w:p w14:paraId="5B02928F">
      <w:pPr>
        <w:pStyle w:val="2"/>
        <w:bidi w:val="0"/>
        <w:rPr>
          <w:rFonts w:hint="eastAsia"/>
        </w:rPr>
      </w:pPr>
      <w:r>
        <w:rPr>
          <w:rFonts w:hint="eastAsia"/>
        </w:rPr>
        <w:t>获取方式：</w:t>
      </w:r>
    </w:p>
    <w:p w14:paraId="1895EB32">
      <w:pPr>
        <w:pStyle w:val="2"/>
        <w:bidi w:val="0"/>
        <w:rPr>
          <w:rFonts w:hint="eastAsia"/>
        </w:rPr>
      </w:pPr>
      <w:r>
        <w:rPr>
          <w:rFonts w:hint="eastAsia"/>
        </w:rPr>
        <w:t>获取招标文件时， 投标人代表须提供以下资料（加盖投标人单位公章）:</w:t>
      </w:r>
    </w:p>
    <w:p w14:paraId="7DEB1BB0">
      <w:pPr>
        <w:pStyle w:val="2"/>
        <w:bidi w:val="0"/>
        <w:rPr>
          <w:rFonts w:hint="eastAsia"/>
        </w:rPr>
      </w:pPr>
      <w:r>
        <w:rPr>
          <w:rFonts w:hint="eastAsia"/>
        </w:rPr>
        <w:t>1.   提供法人或者其他组织的营业执照等证明文件复印件，如投标人为分支机构，须取得具有法人资格的总公司出具给分支机构的授权书，并提供总公司和分支机构的营业执照复印件；</w:t>
      </w:r>
    </w:p>
    <w:p w14:paraId="7A0FFD0D">
      <w:pPr>
        <w:pStyle w:val="2"/>
        <w:bidi w:val="0"/>
        <w:rPr>
          <w:rFonts w:hint="eastAsia"/>
        </w:rPr>
      </w:pPr>
      <w:r>
        <w:rPr>
          <w:rFonts w:hint="eastAsia"/>
        </w:rPr>
        <w:t>2.   法定代表人证明书及法定代表人身份证复印件和法定代表人授权委托书及授权代表身份证复印件；（如法定代表人亲自办理获取招标文件事宜的，无需提交法定代表人授权委托书及授权代表身份证复印件。）</w:t>
      </w:r>
    </w:p>
    <w:p w14:paraId="1D86BC58">
      <w:pPr>
        <w:pStyle w:val="2"/>
        <w:bidi w:val="0"/>
        <w:rPr>
          <w:rFonts w:hint="eastAsia"/>
        </w:rPr>
      </w:pPr>
      <w:r>
        <w:rPr>
          <w:rFonts w:hint="eastAsia"/>
        </w:rPr>
        <w:t>3.        《采购文件领购登记表》</w:t>
      </w:r>
    </w:p>
    <w:p w14:paraId="35B31B5D">
      <w:pPr>
        <w:pStyle w:val="2"/>
        <w:bidi w:val="0"/>
        <w:rPr>
          <w:rFonts w:hint="eastAsia"/>
        </w:rPr>
      </w:pPr>
      <w:r>
        <w:rPr>
          <w:rFonts w:hint="eastAsia"/>
        </w:rPr>
        <w:t>注：</w:t>
      </w:r>
    </w:p>
    <w:p w14:paraId="0A335E77">
      <w:pPr>
        <w:pStyle w:val="2"/>
        <w:bidi w:val="0"/>
        <w:rPr>
          <w:rFonts w:hint="eastAsia"/>
        </w:rPr>
      </w:pPr>
      <w:r>
        <w:rPr>
          <w:rFonts w:hint="eastAsia"/>
        </w:rPr>
        <w:t>（1）    网上报名：投标人可通过代理机构官网“http://www.chinapsp.cn/”点击“登录”后搜索本项目，点击“详情”进入公告页面后再点击右上角的“获取文件”，进行基本信息填写后打印《采购文件领购登记表》及上述资料加盖公章后上传至系统，进行线上缴纳标书款，并获取文件。（具体操作指引也可见代理机构官网“http://www.chinapsp.cn/”右边点击“常见问题”）</w:t>
      </w:r>
    </w:p>
    <w:p w14:paraId="194BED99">
      <w:pPr>
        <w:pStyle w:val="2"/>
        <w:bidi w:val="0"/>
        <w:rPr>
          <w:rFonts w:hint="eastAsia"/>
        </w:rPr>
      </w:pPr>
      <w:r>
        <w:rPr>
          <w:rFonts w:hint="eastAsia"/>
        </w:rPr>
        <w:t>（2）    现场报名：投标人可通过代理机构官网“http://www.chinapsp.cn/”点击“登录”后搜索本项目，点击“详情”进入公告页面后再点击右上角的“获取文件”，进行基本信息填写后打印《采购文件领购登记表》及上述资料加盖公章后，至云浮市云城区金辉煌名苑首层8-9号商铺会议室缴纳标书款，并获取文件。</w:t>
      </w:r>
    </w:p>
    <w:p w14:paraId="04004E65">
      <w:pPr>
        <w:pStyle w:val="2"/>
        <w:bidi w:val="0"/>
        <w:rPr>
          <w:rFonts w:hint="eastAsia"/>
        </w:rPr>
      </w:pPr>
      <w:r>
        <w:rPr>
          <w:rFonts w:hint="eastAsia"/>
        </w:rPr>
        <w:t>4.   招标文件每套售价500元（人民币），售后不退。</w:t>
      </w:r>
    </w:p>
    <w:p w14:paraId="133F8376">
      <w:pPr>
        <w:pStyle w:val="2"/>
        <w:bidi w:val="0"/>
        <w:rPr>
          <w:rFonts w:hint="eastAsia"/>
        </w:rPr>
      </w:pPr>
      <w:r>
        <w:rPr>
          <w:rFonts w:hint="eastAsia"/>
        </w:rPr>
        <w:t>5.   招标文件发售收款账号:</w:t>
      </w:r>
    </w:p>
    <w:p w14:paraId="4A84F3D6">
      <w:pPr>
        <w:pStyle w:val="2"/>
        <w:bidi w:val="0"/>
        <w:rPr>
          <w:rFonts w:hint="eastAsia"/>
        </w:rPr>
      </w:pPr>
      <w:r>
        <w:rPr>
          <w:rFonts w:hint="eastAsia"/>
        </w:rPr>
        <w:t>户名：云浮采联采购招标有限公司</w:t>
      </w:r>
    </w:p>
    <w:p w14:paraId="4D2BA20E">
      <w:pPr>
        <w:pStyle w:val="2"/>
        <w:bidi w:val="0"/>
        <w:rPr>
          <w:rFonts w:hint="eastAsia"/>
        </w:rPr>
      </w:pPr>
      <w:r>
        <w:rPr>
          <w:rFonts w:hint="eastAsia"/>
        </w:rPr>
        <w:t>开户银行：广发银行股份有限公司广州白云机场支行</w:t>
      </w:r>
    </w:p>
    <w:p w14:paraId="72178C25">
      <w:pPr>
        <w:pStyle w:val="2"/>
        <w:bidi w:val="0"/>
        <w:rPr>
          <w:rFonts w:hint="eastAsia"/>
        </w:rPr>
      </w:pPr>
      <w:r>
        <w:rPr>
          <w:rFonts w:hint="eastAsia"/>
        </w:rPr>
        <w:t>账号：9550880212558800226</w:t>
      </w:r>
    </w:p>
    <w:p w14:paraId="0DE40AD6">
      <w:pPr>
        <w:pStyle w:val="2"/>
        <w:bidi w:val="0"/>
        <w:rPr>
          <w:rFonts w:hint="eastAsia"/>
        </w:rPr>
      </w:pPr>
      <w:r>
        <w:rPr>
          <w:rFonts w:hint="eastAsia"/>
        </w:rPr>
        <w:t>6.   已办理报名并成功购买招标文件的投标人参加投标的，不代表通过资格性、符合性审查。</w:t>
      </w:r>
    </w:p>
    <w:p w14:paraId="711AABF2">
      <w:pPr>
        <w:pStyle w:val="2"/>
        <w:bidi w:val="0"/>
        <w:rPr>
          <w:rFonts w:hint="eastAsia"/>
        </w:rPr>
      </w:pPr>
      <w:r>
        <w:rPr>
          <w:rFonts w:hint="eastAsia"/>
        </w:rPr>
        <w:t>7.   获取招标文件过程问题咨询联系人：邓女士，联系电话：0766-8921588-804，邮箱：yfcailian@163.com。</w:t>
      </w:r>
    </w:p>
    <w:p w14:paraId="22E99BFF">
      <w:pPr>
        <w:pStyle w:val="2"/>
        <w:bidi w:val="0"/>
        <w:rPr>
          <w:rFonts w:hint="eastAsia"/>
        </w:rPr>
      </w:pPr>
      <w:r>
        <w:rPr>
          <w:rFonts w:hint="eastAsia"/>
        </w:rPr>
        <w:t>8.   标书款若需要开具增值税专用发票的，需同时提供投标人一般纳税人资格认定税务通知书或其他可证明具有该项资格证明文件的复印件。（加盖投标人公章）</w:t>
      </w:r>
    </w:p>
    <w:p w14:paraId="236DBA14">
      <w:pPr>
        <w:pStyle w:val="2"/>
        <w:bidi w:val="0"/>
        <w:rPr>
          <w:rFonts w:hint="eastAsia"/>
        </w:rPr>
      </w:pPr>
      <w:r>
        <w:rPr>
          <w:rFonts w:hint="eastAsia"/>
        </w:rPr>
        <w:t>五、    投标文件的递交</w:t>
      </w:r>
    </w:p>
    <w:p w14:paraId="2F5248CA">
      <w:pPr>
        <w:pStyle w:val="2"/>
        <w:bidi w:val="0"/>
        <w:rPr>
          <w:rFonts w:hint="eastAsia"/>
        </w:rPr>
      </w:pPr>
      <w:r>
        <w:rPr>
          <w:rFonts w:hint="eastAsia"/>
        </w:rPr>
        <w:t>递交截止时间：2025年11月4日9时30分</w:t>
      </w:r>
    </w:p>
    <w:p w14:paraId="11D8712C">
      <w:pPr>
        <w:pStyle w:val="2"/>
        <w:bidi w:val="0"/>
        <w:rPr>
          <w:rFonts w:hint="eastAsia"/>
        </w:rPr>
      </w:pPr>
      <w:r>
        <w:rPr>
          <w:rFonts w:hint="eastAsia"/>
        </w:rPr>
        <w:t>递交方式：现场递交至云浮市云城区金辉煌名苑首层8-9号商铺会议室（逾期送达或未送达指定地点的投标文件不予受理）</w:t>
      </w:r>
    </w:p>
    <w:p w14:paraId="4F1E6A0E">
      <w:pPr>
        <w:pStyle w:val="2"/>
        <w:bidi w:val="0"/>
        <w:rPr>
          <w:rFonts w:hint="eastAsia"/>
        </w:rPr>
      </w:pPr>
      <w:r>
        <w:rPr>
          <w:rFonts w:hint="eastAsia"/>
        </w:rPr>
        <w:t>六、    开标时间及地点</w:t>
      </w:r>
    </w:p>
    <w:p w14:paraId="23957A59">
      <w:pPr>
        <w:pStyle w:val="2"/>
        <w:bidi w:val="0"/>
        <w:rPr>
          <w:rFonts w:hint="eastAsia"/>
        </w:rPr>
      </w:pPr>
      <w:r>
        <w:rPr>
          <w:rFonts w:hint="eastAsia"/>
        </w:rPr>
        <w:t>开标时间：2025年11月4日9时30分</w:t>
      </w:r>
    </w:p>
    <w:p w14:paraId="2B40839A">
      <w:pPr>
        <w:pStyle w:val="2"/>
        <w:bidi w:val="0"/>
        <w:rPr>
          <w:rFonts w:hint="eastAsia"/>
        </w:rPr>
      </w:pPr>
      <w:r>
        <w:rPr>
          <w:rFonts w:hint="eastAsia"/>
        </w:rPr>
        <w:t>开标地点：云浮市云城区金辉煌名苑首层8-9号商铺会议室</w:t>
      </w:r>
    </w:p>
    <w:p w14:paraId="6966FF0A">
      <w:pPr>
        <w:pStyle w:val="2"/>
        <w:bidi w:val="0"/>
        <w:rPr>
          <w:rFonts w:hint="eastAsia"/>
        </w:rPr>
      </w:pPr>
      <w:r>
        <w:rPr>
          <w:rFonts w:hint="eastAsia"/>
        </w:rPr>
        <w:t>七、    其他</w:t>
      </w:r>
    </w:p>
    <w:p w14:paraId="42FBEDCB">
      <w:pPr>
        <w:pStyle w:val="2"/>
        <w:bidi w:val="0"/>
        <w:rPr>
          <w:rFonts w:hint="eastAsia"/>
        </w:rPr>
      </w:pPr>
      <w:r>
        <w:rPr>
          <w:rFonts w:hint="eastAsia"/>
        </w:rPr>
        <w:t>1.  项目类型：服务类</w:t>
      </w:r>
    </w:p>
    <w:p w14:paraId="10CC87C5">
      <w:pPr>
        <w:pStyle w:val="2"/>
        <w:bidi w:val="0"/>
        <w:rPr>
          <w:rFonts w:hint="eastAsia"/>
        </w:rPr>
      </w:pPr>
      <w:r>
        <w:rPr>
          <w:rFonts w:hint="eastAsia"/>
        </w:rPr>
        <w:t>2.  项目的具体内容详见招标文件中的“用户需求书”。</w:t>
      </w:r>
    </w:p>
    <w:p w14:paraId="241BFE30">
      <w:pPr>
        <w:pStyle w:val="2"/>
        <w:bidi w:val="0"/>
        <w:rPr>
          <w:rFonts w:hint="eastAsia"/>
        </w:rPr>
      </w:pPr>
      <w:r>
        <w:rPr>
          <w:rFonts w:hint="eastAsia"/>
        </w:rPr>
        <w:t>3.  本项目相关公告在中国招投标网（http://www.infobidding.com）、中国招标投标公共服务平台（http：//www.cebpubservice.com/）、招标代理机构网站（www.chinapsp.cn）上公布之日即视为有效送达，不再另行通知。</w:t>
      </w:r>
    </w:p>
    <w:p w14:paraId="62A86891">
      <w:pPr>
        <w:pStyle w:val="2"/>
        <w:bidi w:val="0"/>
        <w:rPr>
          <w:rFonts w:hint="eastAsia"/>
        </w:rPr>
      </w:pPr>
      <w:r>
        <w:rPr>
          <w:rFonts w:hint="eastAsia"/>
        </w:rPr>
        <w:t>八、    联系方式</w:t>
      </w:r>
    </w:p>
    <w:p w14:paraId="349698CF">
      <w:pPr>
        <w:pStyle w:val="2"/>
        <w:bidi w:val="0"/>
        <w:rPr>
          <w:rFonts w:hint="eastAsia"/>
        </w:rPr>
      </w:pPr>
      <w:r>
        <w:rPr>
          <w:rFonts w:hint="eastAsia"/>
        </w:rPr>
        <w:t>招 标 人：广东烟草云浮市有限责任公司</w:t>
      </w:r>
    </w:p>
    <w:p w14:paraId="3EE0956B">
      <w:pPr>
        <w:pStyle w:val="2"/>
        <w:bidi w:val="0"/>
        <w:rPr>
          <w:rFonts w:hint="eastAsia"/>
        </w:rPr>
      </w:pPr>
      <w:r>
        <w:rPr>
          <w:rFonts w:hint="eastAsia"/>
        </w:rPr>
        <w:t>地    址：云浮市市区世纪大道中35号首层01号</w:t>
      </w:r>
    </w:p>
    <w:p w14:paraId="54DA2073">
      <w:pPr>
        <w:pStyle w:val="2"/>
        <w:bidi w:val="0"/>
        <w:rPr>
          <w:rFonts w:hint="eastAsia"/>
        </w:rPr>
      </w:pPr>
      <w:r>
        <w:rPr>
          <w:rFonts w:hint="eastAsia"/>
        </w:rPr>
        <w:t>联 系 人： 李先生</w:t>
      </w:r>
    </w:p>
    <w:p w14:paraId="09BDC3DC">
      <w:pPr>
        <w:pStyle w:val="2"/>
        <w:bidi w:val="0"/>
        <w:rPr>
          <w:rFonts w:hint="eastAsia"/>
        </w:rPr>
      </w:pPr>
      <w:r>
        <w:rPr>
          <w:rFonts w:hint="eastAsia"/>
        </w:rPr>
        <w:t>电    话：0766-8481338</w:t>
      </w:r>
    </w:p>
    <w:p w14:paraId="2893E194">
      <w:pPr>
        <w:pStyle w:val="2"/>
        <w:bidi w:val="0"/>
        <w:rPr>
          <w:rFonts w:hint="eastAsia"/>
        </w:rPr>
      </w:pPr>
      <w:r>
        <w:rPr>
          <w:rFonts w:hint="eastAsia"/>
        </w:rPr>
        <w:t>电子邮箱：/</w:t>
      </w:r>
    </w:p>
    <w:p w14:paraId="4683C5A4">
      <w:pPr>
        <w:pStyle w:val="2"/>
        <w:bidi w:val="0"/>
        <w:rPr>
          <w:rFonts w:hint="eastAsia"/>
        </w:rPr>
      </w:pPr>
      <w:r>
        <w:rPr>
          <w:rFonts w:hint="eastAsia"/>
        </w:rPr>
        <w:t>招标代理：云浮采联采购招标有限公司</w:t>
      </w:r>
    </w:p>
    <w:p w14:paraId="34234F35">
      <w:pPr>
        <w:pStyle w:val="2"/>
        <w:bidi w:val="0"/>
        <w:rPr>
          <w:rFonts w:hint="eastAsia"/>
        </w:rPr>
      </w:pPr>
      <w:r>
        <w:rPr>
          <w:rFonts w:hint="eastAsia"/>
        </w:rPr>
        <w:t>地    址：云浮市云城区金辉煌名苑首层8号至9号商铺</w:t>
      </w:r>
    </w:p>
    <w:p w14:paraId="612D64AC">
      <w:pPr>
        <w:pStyle w:val="2"/>
        <w:bidi w:val="0"/>
        <w:rPr>
          <w:rFonts w:hint="eastAsia"/>
        </w:rPr>
      </w:pPr>
      <w:r>
        <w:rPr>
          <w:rFonts w:hint="eastAsia"/>
        </w:rPr>
        <w:t>联 系 人：邓女士</w:t>
      </w:r>
    </w:p>
    <w:p w14:paraId="073BA067">
      <w:pPr>
        <w:pStyle w:val="2"/>
        <w:bidi w:val="0"/>
        <w:rPr>
          <w:rFonts w:hint="eastAsia"/>
        </w:rPr>
      </w:pPr>
      <w:r>
        <w:rPr>
          <w:rFonts w:hint="eastAsia"/>
        </w:rPr>
        <w:t>电    话：0766-8921588-804</w:t>
      </w:r>
    </w:p>
    <w:p w14:paraId="4249B0E3">
      <w:pPr>
        <w:pStyle w:val="2"/>
        <w:bidi w:val="0"/>
        <w:rPr>
          <w:rFonts w:hint="eastAsia"/>
        </w:rPr>
      </w:pPr>
      <w:r>
        <w:rPr>
          <w:rFonts w:hint="eastAsia"/>
        </w:rPr>
        <w:t>电子邮箱：yfcailian@163.com</w:t>
      </w:r>
    </w:p>
    <w:p w14:paraId="635D6742">
      <w:pPr>
        <w:pStyle w:val="2"/>
        <w:bidi w:val="0"/>
        <w:rPr>
          <w:rFonts w:hint="eastAsia"/>
        </w:rPr>
      </w:pPr>
      <w:r>
        <w:rPr>
          <w:rFonts w:hint="eastAsia"/>
        </w:rPr>
        <w:t>云浮采联采购招标有限公司</w:t>
      </w:r>
    </w:p>
    <w:p w14:paraId="178183B3">
      <w:pPr>
        <w:pStyle w:val="2"/>
        <w:bidi w:val="0"/>
        <w:rPr>
          <w:rFonts w:hint="eastAsia"/>
        </w:rPr>
      </w:pPr>
      <w:r>
        <w:rPr>
          <w:rFonts w:hint="eastAsia"/>
        </w:rPr>
        <w:t>2025年10月14日</w:t>
      </w:r>
    </w:p>
    <w:p w14:paraId="6EE015C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6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2915</Words>
  <Characters>3405</Characters>
  <Lines>0</Lines>
  <Paragraphs>0</Paragraphs>
  <TotalTime>0</TotalTime>
  <ScaleCrop>false</ScaleCrop>
  <LinksUpToDate>false</LinksUpToDate>
  <CharactersWithSpaces>3537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2025-10-14T07:46:10Z</dcterms:created>
  <dc:creator>28039</dc:creator>
  <cp:lastModifiedBy>璇儿</cp:lastModifiedBy>
  <dcterms:modified xsi:type="dcterms:W3CDTF">2025-10-14T07:46:14Z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62F3CCFE2BBF4E22992F9E7D1B21AF69_12</vt:lpwstr>
  </property>
</Properties>
</file>