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FDAD12B">
      <w:pPr>
        <w:pStyle w:val="2"/>
        <w:bidi w:val="0"/>
      </w:pPr>
      <w:bookmarkStart w:id="0" w:name="_GoBack"/>
      <w:r>
        <w:rPr>
          <w:rFonts w:hint="eastAsia"/>
        </w:rPr>
        <w:t>各服务商：</w:t>
      </w:r>
    </w:p>
    <w:p w14:paraId="169CDEAE">
      <w:pPr>
        <w:pStyle w:val="2"/>
        <w:bidi w:val="0"/>
        <w:rPr>
          <w:rFonts w:hint="eastAsia"/>
        </w:rPr>
      </w:pPr>
      <w:r>
        <w:rPr>
          <w:rFonts w:hint="eastAsia"/>
        </w:rPr>
        <w:t>   我校松江校区快递服务，现对各服务商公开招募。</w:t>
      </w:r>
    </w:p>
    <w:p w14:paraId="12F734E6">
      <w:pPr>
        <w:pStyle w:val="2"/>
        <w:bidi w:val="0"/>
        <w:rPr>
          <w:rFonts w:hint="eastAsia"/>
        </w:rPr>
      </w:pPr>
      <w:r>
        <w:rPr>
          <w:rFonts w:hint="eastAsia"/>
        </w:rPr>
        <w:t>一、项目概况：</w:t>
      </w:r>
    </w:p>
    <w:p w14:paraId="541A8F4B">
      <w:pPr>
        <w:pStyle w:val="2"/>
        <w:bidi w:val="0"/>
        <w:rPr>
          <w:rFonts w:hint="eastAsia"/>
        </w:rPr>
      </w:pPr>
      <w:r>
        <w:rPr>
          <w:rFonts w:hint="eastAsia"/>
        </w:rPr>
        <w:t>东华大学松江校区现有在校生约1.9万人，为方便松江校区师生的快递服务，保障师生及校园快递服务安全、顺畅，维护校园正常的教学、生活秩序，进一步完善校园快递配送体系，解决校园快递“最后一公里”问题，根据学校安排，采取服务招募方式，确定快递服务商，承担我校校园快递的物流配送服务。本项目服务期限：五年。</w:t>
      </w:r>
    </w:p>
    <w:p w14:paraId="76109D1A">
      <w:pPr>
        <w:pStyle w:val="2"/>
        <w:bidi w:val="0"/>
        <w:rPr>
          <w:rFonts w:hint="eastAsia"/>
        </w:rPr>
      </w:pPr>
      <w:r>
        <w:rPr>
          <w:rFonts w:hint="eastAsia"/>
        </w:rPr>
        <w:t>二、快递服务商要求</w:t>
      </w:r>
    </w:p>
    <w:p w14:paraId="4F466230">
      <w:pPr>
        <w:pStyle w:val="2"/>
        <w:bidi w:val="0"/>
        <w:rPr>
          <w:rFonts w:hint="eastAsia"/>
        </w:rPr>
      </w:pPr>
      <w:r>
        <w:rPr>
          <w:rFonts w:hint="eastAsia"/>
        </w:rPr>
        <w:t>服务场地的建设装修、设备采购安装等所产生的费用由投标单位快递驿站自行承担；在日常经营中所产生的水、电、暖等费用由投标单位承担；学校仅提供场地和水电接入等保障条件。</w:t>
      </w:r>
    </w:p>
    <w:p w14:paraId="441A032C">
      <w:pPr>
        <w:pStyle w:val="2"/>
        <w:bidi w:val="0"/>
        <w:rPr>
          <w:rFonts w:hint="eastAsia"/>
        </w:rPr>
      </w:pPr>
      <w:r>
        <w:rPr>
          <w:rFonts w:hint="eastAsia"/>
        </w:rPr>
        <w:t>三、场地位置与面积</w:t>
      </w:r>
    </w:p>
    <w:p w14:paraId="51FE010A">
      <w:pPr>
        <w:pStyle w:val="2"/>
        <w:bidi w:val="0"/>
        <w:rPr>
          <w:rFonts w:hint="eastAsia"/>
        </w:rPr>
      </w:pPr>
      <w:r>
        <w:rPr>
          <w:rFonts w:hint="eastAsia"/>
        </w:rPr>
        <w:t>1、场地位置：东华大学松江校区宿舍区9号楼以北32号楼以东</w:t>
      </w:r>
    </w:p>
    <w:p w14:paraId="04F2F9BE">
      <w:pPr>
        <w:pStyle w:val="2"/>
        <w:bidi w:val="0"/>
        <w:rPr>
          <w:rFonts w:hint="eastAsia"/>
        </w:rPr>
      </w:pPr>
      <w:r>
        <w:rPr>
          <w:rFonts w:hint="eastAsia"/>
        </w:rPr>
        <w:t>2、面积：</w:t>
      </w:r>
    </w:p>
    <w:p w14:paraId="31B2649A">
      <w:pPr>
        <w:pStyle w:val="2"/>
        <w:bidi w:val="0"/>
        <w:rPr>
          <w:rFonts w:hint="eastAsia"/>
        </w:rPr>
      </w:pPr>
      <w:r>
        <w:rPr>
          <w:rFonts w:hint="eastAsia"/>
        </w:rPr>
        <w:t>（1）路西（原水站位置,如图A）约208平方米；</w:t>
      </w:r>
    </w:p>
    <w:p w14:paraId="695F29DC">
      <w:pPr>
        <w:pStyle w:val="2"/>
        <w:bidi w:val="0"/>
        <w:rPr>
          <w:rFonts w:hint="eastAsia"/>
        </w:rPr>
      </w:pPr>
      <w:r>
        <w:rPr>
          <w:rFonts w:hint="eastAsia"/>
        </w:rPr>
        <w:t>（2）路东（现在快递中心位置，如图B）约320平方米</w:t>
      </w:r>
    </w:p>
    <w:p w14:paraId="35F8EE58">
      <w:pPr>
        <w:pStyle w:val="2"/>
        <w:bidi w:val="0"/>
        <w:rPr>
          <w:rFonts w:hint="eastAsia"/>
        </w:rPr>
      </w:pPr>
      <w:r>
        <w:rPr>
          <w:rFonts w:hint="eastAsia"/>
        </w:rPr>
        <w:t>场地实际位置和具体面积，以现场勘察为准。</w:t>
      </w:r>
    </w:p>
    <w:p w14:paraId="6E018DBE">
      <w:pPr>
        <w:pStyle w:val="2"/>
        <w:bidi w:val="0"/>
        <w:rPr>
          <w:rFonts w:hint="eastAsia"/>
        </w:rPr>
      </w:pPr>
      <w:r>
        <w:rPr>
          <w:rFonts w:hint="eastAsia"/>
        </w:rPr>
        <w:t>3、位置示意图：</w:t>
      </w:r>
    </w:p>
    <w:p w14:paraId="165EAD62">
      <w:pPr>
        <w:pStyle w:val="2"/>
        <w:bidi w:val="0"/>
      </w:pPr>
      <w:r>
        <w:rPr>
          <w:rFonts w:hint="eastAsia"/>
          <w:lang w:eastAsia="zh-CN"/>
        </w:rPr>
        <w:drawing>
          <wp:inline distT="0" distB="0" distL="114300" distR="114300">
            <wp:extent cx="5274310" cy="3590925"/>
            <wp:effectExtent l="0" t="0" r="8890" b="3175"/>
            <wp:docPr id="1" name="图片 1" descr="72da75d8-15df-4a89-bcbf-5f78c6e47c2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72da75d8-15df-4a89-bcbf-5f78c6e47c2b"/>
                    <pic:cNvPicPr>
                      <a:picLocks noChangeAspect="1"/>
                    </pic:cNvPicPr>
                  </pic:nvPicPr>
                  <pic:blipFill>
                    <a:blip r:embed="rId4"/>
                    <a:stretch>
                      <a:fillRect/>
                    </a:stretch>
                  </pic:blipFill>
                  <pic:spPr>
                    <a:xfrm>
                      <a:off x="0" y="0"/>
                      <a:ext cx="5274310" cy="3590925"/>
                    </a:xfrm>
                    <a:prstGeom prst="rect">
                      <a:avLst/>
                    </a:prstGeom>
                  </pic:spPr>
                </pic:pic>
              </a:graphicData>
            </a:graphic>
          </wp:inline>
        </w:drawing>
      </w:r>
      <w:r>
        <w:rPr>
          <w:rFonts w:hint="eastAsia"/>
        </w:rPr>
        <w:t>四、建设方案要求</w:t>
      </w:r>
    </w:p>
    <w:p w14:paraId="4B6954C2">
      <w:pPr>
        <w:pStyle w:val="2"/>
        <w:bidi w:val="0"/>
        <w:rPr>
          <w:rFonts w:hint="eastAsia"/>
        </w:rPr>
      </w:pPr>
      <w:r>
        <w:rPr>
          <w:rFonts w:hint="eastAsia"/>
        </w:rPr>
        <w:t>1、中标供应商在上述位置和面积内，建设必要的钢结构简易用房，作为东华大学松江校区的快递服务中心。相关建设方案符合房屋质量标准要求，须经学校批准同意后再实施。</w:t>
      </w:r>
    </w:p>
    <w:p w14:paraId="2C44FE0F">
      <w:pPr>
        <w:pStyle w:val="2"/>
        <w:bidi w:val="0"/>
        <w:rPr>
          <w:rFonts w:hint="eastAsia"/>
        </w:rPr>
      </w:pPr>
      <w:r>
        <w:rPr>
          <w:rFonts w:hint="eastAsia"/>
        </w:rPr>
        <w:t>2、在建设过程当中，必须保证钢结构简易房屋及相关设施、设备防火和安全，须和学校签订安全责任书并承诺建设过程当中零安全事故。</w:t>
      </w:r>
    </w:p>
    <w:p w14:paraId="496B6C07">
      <w:pPr>
        <w:pStyle w:val="2"/>
        <w:bidi w:val="0"/>
        <w:rPr>
          <w:rFonts w:hint="eastAsia"/>
        </w:rPr>
      </w:pPr>
      <w:r>
        <w:rPr>
          <w:rFonts w:hint="eastAsia"/>
        </w:rPr>
        <w:t>3、供应商须具备整合校园周边快递能力，快递服务中必须与各家快递公司签订合作协议，代理集中配送服务。合同签订一年内，快递服务中心签约的快递公司应该包括大部分主流物流公司；以保证师生的大部分快递包裹可以方便的在校内领取。</w:t>
      </w:r>
    </w:p>
    <w:p w14:paraId="3DE8037B">
      <w:pPr>
        <w:pStyle w:val="2"/>
        <w:bidi w:val="0"/>
        <w:rPr>
          <w:rFonts w:hint="eastAsia"/>
        </w:rPr>
      </w:pPr>
      <w:r>
        <w:rPr>
          <w:rFonts w:hint="eastAsia"/>
        </w:rPr>
        <w:t>4、供应商需不断优化末端配送效率，能以产品化的方式对接快递公司，从而持续优化师生服务体验，能提供相关产品说明。</w:t>
      </w:r>
    </w:p>
    <w:p w14:paraId="4FF5E293">
      <w:pPr>
        <w:pStyle w:val="2"/>
        <w:bidi w:val="0"/>
        <w:rPr>
          <w:rFonts w:hint="eastAsia"/>
        </w:rPr>
      </w:pPr>
      <w:r>
        <w:rPr>
          <w:rFonts w:hint="eastAsia"/>
        </w:rPr>
        <w:t>5、供应商具备IOT智能设备/产品能力。</w:t>
      </w:r>
    </w:p>
    <w:p w14:paraId="57EAA90E">
      <w:pPr>
        <w:pStyle w:val="2"/>
        <w:bidi w:val="0"/>
        <w:rPr>
          <w:rFonts w:hint="eastAsia"/>
        </w:rPr>
      </w:pPr>
      <w:r>
        <w:rPr>
          <w:rFonts w:hint="eastAsia"/>
        </w:rPr>
        <w:t>6、总体要求</w:t>
      </w:r>
    </w:p>
    <w:p w14:paraId="2901A04F">
      <w:pPr>
        <w:pStyle w:val="2"/>
        <w:bidi w:val="0"/>
        <w:rPr>
          <w:rFonts w:hint="eastAsia"/>
        </w:rPr>
      </w:pPr>
      <w:r>
        <w:rPr>
          <w:rFonts w:hint="eastAsia"/>
        </w:rPr>
        <w:t>（1）供应商应建立完备的安全保障机制，确保寄递安全和用户信息安全。</w:t>
      </w:r>
    </w:p>
    <w:p w14:paraId="3130AF14">
      <w:pPr>
        <w:pStyle w:val="2"/>
        <w:bidi w:val="0"/>
        <w:rPr>
          <w:rFonts w:hint="eastAsia"/>
        </w:rPr>
      </w:pPr>
      <w:r>
        <w:rPr>
          <w:rFonts w:hint="eastAsia"/>
        </w:rPr>
        <w:t>（2）供应商在收寄、投递、查询、投诉处理等环节，充分考虑学校师生的需求。</w:t>
      </w:r>
    </w:p>
    <w:p w14:paraId="708BF025">
      <w:pPr>
        <w:pStyle w:val="2"/>
        <w:bidi w:val="0"/>
        <w:rPr>
          <w:rFonts w:hint="eastAsia"/>
        </w:rPr>
      </w:pPr>
      <w:r>
        <w:rPr>
          <w:rFonts w:hint="eastAsia"/>
        </w:rPr>
        <w:t>（3）全面负责松江校区快递的集中运营和管理工作，实现7*24小时智能化自助服务。 </w:t>
      </w:r>
    </w:p>
    <w:p w14:paraId="4B779C5F">
      <w:pPr>
        <w:pStyle w:val="2"/>
        <w:bidi w:val="0"/>
        <w:rPr>
          <w:rFonts w:hint="eastAsia"/>
        </w:rPr>
      </w:pPr>
      <w:r>
        <w:rPr>
          <w:rFonts w:hint="eastAsia"/>
        </w:rPr>
        <w:t>（4）免费为师生提供到站取件服务。</w:t>
      </w:r>
    </w:p>
    <w:p w14:paraId="0893F425">
      <w:pPr>
        <w:pStyle w:val="2"/>
        <w:bidi w:val="0"/>
        <w:rPr>
          <w:rFonts w:hint="eastAsia"/>
        </w:rPr>
      </w:pPr>
      <w:r>
        <w:rPr>
          <w:rFonts w:hint="eastAsia"/>
        </w:rPr>
        <w:t>（5）配备必要的服务设施。</w:t>
      </w:r>
    </w:p>
    <w:p w14:paraId="06C3DAF5">
      <w:pPr>
        <w:pStyle w:val="2"/>
        <w:bidi w:val="0"/>
        <w:rPr>
          <w:rFonts w:hint="eastAsia"/>
        </w:rPr>
      </w:pPr>
      <w:r>
        <w:rPr>
          <w:rFonts w:hint="eastAsia"/>
        </w:rPr>
        <w:t>（6）有符合相关规定的消防和监控设施。</w:t>
      </w:r>
    </w:p>
    <w:p w14:paraId="7533D49A">
      <w:pPr>
        <w:pStyle w:val="2"/>
        <w:bidi w:val="0"/>
        <w:rPr>
          <w:rFonts w:hint="eastAsia"/>
        </w:rPr>
      </w:pPr>
      <w:r>
        <w:rPr>
          <w:rFonts w:hint="eastAsia"/>
        </w:rPr>
        <w:t>（7）悬挂名称牌和营业时间牌。</w:t>
      </w:r>
    </w:p>
    <w:p w14:paraId="2B01B97A">
      <w:pPr>
        <w:pStyle w:val="2"/>
        <w:bidi w:val="0"/>
        <w:rPr>
          <w:rFonts w:hint="eastAsia"/>
        </w:rPr>
      </w:pPr>
      <w:r>
        <w:rPr>
          <w:rFonts w:hint="eastAsia"/>
        </w:rPr>
        <w:t>（8）快递从业人员上班期间须统一着装，文明礼貌服务。</w:t>
      </w:r>
    </w:p>
    <w:p w14:paraId="740D5739">
      <w:pPr>
        <w:pStyle w:val="2"/>
        <w:bidi w:val="0"/>
        <w:rPr>
          <w:rFonts w:hint="eastAsia"/>
        </w:rPr>
      </w:pPr>
      <w:r>
        <w:rPr>
          <w:rFonts w:hint="eastAsia"/>
        </w:rPr>
        <w:t>（9）供应商自行承担水、电、网络等费用，负责快递中心门前三包（“一包”门前环境整洁，无乱搭建、乱张贴、乱涂写、乱堆放等行为；“二包”门前环境卫生整洁，无裸露垃圾，无污迹，做好垃圾分类工作；“三包”门前责任区内的设施、设备和绿地整洁等）。</w:t>
      </w:r>
    </w:p>
    <w:p w14:paraId="3AF3FB0B">
      <w:pPr>
        <w:pStyle w:val="2"/>
        <w:bidi w:val="0"/>
        <w:rPr>
          <w:rFonts w:hint="eastAsia"/>
        </w:rPr>
      </w:pPr>
      <w:r>
        <w:rPr>
          <w:rFonts w:hint="eastAsia"/>
        </w:rPr>
        <w:t>7、服务车辆要求</w:t>
      </w:r>
    </w:p>
    <w:p w14:paraId="086DAB94">
      <w:pPr>
        <w:pStyle w:val="2"/>
        <w:bidi w:val="0"/>
        <w:rPr>
          <w:rFonts w:hint="eastAsia"/>
        </w:rPr>
      </w:pPr>
      <w:r>
        <w:rPr>
          <w:rFonts w:hint="eastAsia"/>
        </w:rPr>
        <w:t>供应商和快递公司的运送车辆须遵守校内机动车辆管理规定，接受招标方相关部门的管理和指导。运送车辆宜根据学校的实际需要灵活配置，统一标识，并符合学校安全卫生要求，按照招标方规定时间和指定路线行驶，保障校园秩序和交通安全。</w:t>
      </w:r>
    </w:p>
    <w:p w14:paraId="72DA68DC">
      <w:pPr>
        <w:pStyle w:val="2"/>
        <w:bidi w:val="0"/>
        <w:rPr>
          <w:rFonts w:hint="eastAsia"/>
        </w:rPr>
      </w:pPr>
      <w:r>
        <w:rPr>
          <w:rFonts w:hint="eastAsia"/>
        </w:rPr>
        <w:t>8、服务质量管理要求</w:t>
      </w:r>
    </w:p>
    <w:p w14:paraId="67371586">
      <w:pPr>
        <w:pStyle w:val="2"/>
        <w:bidi w:val="0"/>
        <w:rPr>
          <w:rFonts w:hint="eastAsia"/>
        </w:rPr>
      </w:pPr>
      <w:r>
        <w:rPr>
          <w:rFonts w:hint="eastAsia"/>
        </w:rPr>
        <w:t>（1）作业规范：供应商应识别快递服务的过程，并制定清晰的工作流程和完备的作业规范。</w:t>
      </w:r>
    </w:p>
    <w:p w14:paraId="33962428">
      <w:pPr>
        <w:pStyle w:val="2"/>
        <w:bidi w:val="0"/>
        <w:rPr>
          <w:rFonts w:hint="eastAsia"/>
        </w:rPr>
      </w:pPr>
      <w:r>
        <w:rPr>
          <w:rFonts w:hint="eastAsia"/>
        </w:rPr>
        <w:t>（2）服务承诺：供应商应在营业场所公示或其他方式向学校师生公布其服务承诺，服务承诺应至少包括:服务种类、服务时限、服务价格、赔偿、投诉处理、附加服务的承诺。</w:t>
      </w:r>
    </w:p>
    <w:p w14:paraId="508876A6">
      <w:pPr>
        <w:pStyle w:val="2"/>
        <w:bidi w:val="0"/>
        <w:rPr>
          <w:rFonts w:hint="eastAsia"/>
        </w:rPr>
      </w:pPr>
      <w:r>
        <w:rPr>
          <w:rFonts w:hint="eastAsia"/>
        </w:rPr>
        <w:t>9、验视要求</w:t>
      </w:r>
    </w:p>
    <w:p w14:paraId="4FAA2B5F">
      <w:pPr>
        <w:pStyle w:val="2"/>
        <w:bidi w:val="0"/>
        <w:rPr>
          <w:rFonts w:hint="eastAsia"/>
        </w:rPr>
      </w:pPr>
      <w:r>
        <w:rPr>
          <w:rFonts w:hint="eastAsia"/>
        </w:rPr>
        <w:t>（1）收派员应要求用户如实告知快件内件的种类和性质。对用户交寄的信件，必要时供应商可要求用户开拆，进行验视，但不应检查信件内容。对用户交寄的信件以外的快件，供应商收寄时应当场验视内件，用户拒绝验视的，不予收寄。</w:t>
      </w:r>
    </w:p>
    <w:p w14:paraId="1F483995">
      <w:pPr>
        <w:pStyle w:val="2"/>
        <w:bidi w:val="0"/>
        <w:rPr>
          <w:rFonts w:hint="eastAsia"/>
        </w:rPr>
      </w:pPr>
      <w:r>
        <w:rPr>
          <w:rFonts w:hint="eastAsia"/>
        </w:rPr>
        <w:t>（2）验视时，应满足以下要求：</w:t>
      </w:r>
    </w:p>
    <w:p w14:paraId="5D758E14">
      <w:pPr>
        <w:pStyle w:val="2"/>
        <w:bidi w:val="0"/>
        <w:rPr>
          <w:rFonts w:hint="eastAsia"/>
        </w:rPr>
      </w:pPr>
      <w:r>
        <w:rPr>
          <w:rFonts w:hint="eastAsia"/>
        </w:rPr>
        <w:t>①查验用户交寄的物品是否符合国家禁限寄规定以及是否与快递运单上所填的内容相符；</w:t>
      </w:r>
    </w:p>
    <w:p w14:paraId="708B486F">
      <w:pPr>
        <w:pStyle w:val="2"/>
        <w:bidi w:val="0"/>
        <w:rPr>
          <w:rFonts w:hint="eastAsia"/>
        </w:rPr>
      </w:pPr>
      <w:r>
        <w:rPr>
          <w:rFonts w:hint="eastAsia"/>
        </w:rPr>
        <w:t>②发现禁限寄物品，应拒收并向寄件人说明原因；</w:t>
      </w:r>
    </w:p>
    <w:p w14:paraId="733377EF">
      <w:pPr>
        <w:pStyle w:val="2"/>
        <w:bidi w:val="0"/>
        <w:rPr>
          <w:rFonts w:hint="eastAsia"/>
        </w:rPr>
      </w:pPr>
      <w:r>
        <w:rPr>
          <w:rFonts w:hint="eastAsia"/>
        </w:rPr>
        <w:t>③发现限寄物品，应告知寄件人处理方法及附加费用。</w:t>
      </w:r>
    </w:p>
    <w:p w14:paraId="04C2B3A4">
      <w:pPr>
        <w:pStyle w:val="2"/>
        <w:bidi w:val="0"/>
        <w:rPr>
          <w:rFonts w:hint="eastAsia"/>
        </w:rPr>
      </w:pPr>
      <w:r>
        <w:rPr>
          <w:rFonts w:hint="eastAsia"/>
        </w:rPr>
        <w:t>（3）特殊情况</w:t>
      </w:r>
    </w:p>
    <w:p w14:paraId="4165BA27">
      <w:pPr>
        <w:pStyle w:val="2"/>
        <w:bidi w:val="0"/>
        <w:rPr>
          <w:rFonts w:hint="eastAsia"/>
        </w:rPr>
      </w:pPr>
      <w:r>
        <w:rPr>
          <w:rFonts w:hint="eastAsia"/>
        </w:rPr>
        <w:t>①经验视，收派员仍不能确定安全性的存疑物品，应要求寄件人出具相关部门的安全证明，否则，不予收寄。</w:t>
      </w:r>
    </w:p>
    <w:p w14:paraId="0B289F26">
      <w:pPr>
        <w:pStyle w:val="2"/>
        <w:bidi w:val="0"/>
        <w:rPr>
          <w:rFonts w:hint="eastAsia"/>
        </w:rPr>
      </w:pPr>
      <w:r>
        <w:rPr>
          <w:rFonts w:hint="eastAsia"/>
        </w:rPr>
        <w:t>②供应商收寄已出具安全证明的物品时，应如实记录收寄物品的名称、规格、数量、收寄时间、寄件人和收件人名址等信息，记录保存期限应不少于3个月。</w:t>
      </w:r>
    </w:p>
    <w:p w14:paraId="6471515D">
      <w:pPr>
        <w:pStyle w:val="2"/>
        <w:bidi w:val="0"/>
        <w:rPr>
          <w:rFonts w:hint="eastAsia"/>
        </w:rPr>
      </w:pPr>
      <w:r>
        <w:rPr>
          <w:rFonts w:hint="eastAsia"/>
        </w:rPr>
        <w:t>10、作业安全要求</w:t>
      </w:r>
    </w:p>
    <w:p w14:paraId="67E3BA8E">
      <w:pPr>
        <w:pStyle w:val="2"/>
        <w:bidi w:val="0"/>
        <w:rPr>
          <w:rFonts w:hint="eastAsia"/>
        </w:rPr>
      </w:pPr>
      <w:r>
        <w:rPr>
          <w:rFonts w:hint="eastAsia"/>
        </w:rPr>
        <w:t>在营业场所收寄时，供应商应：</w:t>
      </w:r>
    </w:p>
    <w:p w14:paraId="2FF70E58">
      <w:pPr>
        <w:pStyle w:val="2"/>
        <w:bidi w:val="0"/>
        <w:rPr>
          <w:rFonts w:hint="eastAsia"/>
        </w:rPr>
      </w:pPr>
      <w:r>
        <w:rPr>
          <w:rFonts w:hint="eastAsia"/>
        </w:rPr>
        <w:t>（1）告知服务范围、服务时限、服务费用、物品禁限寄规定等。</w:t>
      </w:r>
    </w:p>
    <w:p w14:paraId="78BA9EE7">
      <w:pPr>
        <w:pStyle w:val="2"/>
        <w:bidi w:val="0"/>
        <w:rPr>
          <w:rFonts w:hint="eastAsia"/>
        </w:rPr>
      </w:pPr>
      <w:r>
        <w:rPr>
          <w:rFonts w:hint="eastAsia"/>
        </w:rPr>
        <w:t>（2）为用户提供基本的用品用具。</w:t>
      </w:r>
    </w:p>
    <w:p w14:paraId="14188423">
      <w:pPr>
        <w:pStyle w:val="2"/>
        <w:bidi w:val="0"/>
        <w:rPr>
          <w:rFonts w:hint="eastAsia"/>
        </w:rPr>
      </w:pPr>
      <w:r>
        <w:rPr>
          <w:rFonts w:hint="eastAsia"/>
        </w:rPr>
        <w:t>11、投诉处理要求</w:t>
      </w:r>
    </w:p>
    <w:p w14:paraId="4E45A76D">
      <w:pPr>
        <w:pStyle w:val="2"/>
        <w:bidi w:val="0"/>
        <w:rPr>
          <w:rFonts w:hint="eastAsia"/>
        </w:rPr>
      </w:pPr>
      <w:r>
        <w:rPr>
          <w:rFonts w:hint="eastAsia"/>
        </w:rPr>
        <w:t>（1）供应商应提供投诉的渠道，并通过各种方式告知用户。</w:t>
      </w:r>
    </w:p>
    <w:p w14:paraId="54358F58">
      <w:pPr>
        <w:pStyle w:val="2"/>
        <w:bidi w:val="0"/>
        <w:rPr>
          <w:rFonts w:hint="eastAsia"/>
        </w:rPr>
      </w:pPr>
      <w:r>
        <w:rPr>
          <w:rFonts w:hint="eastAsia"/>
        </w:rPr>
        <w:t>（2）供应商应按照服务承诺和约定及时处理用户投诉，并对用户投诉进行统计和分析。投诉处理回复时间不超过24小时。</w:t>
      </w:r>
    </w:p>
    <w:p w14:paraId="08675F54">
      <w:pPr>
        <w:pStyle w:val="2"/>
        <w:bidi w:val="0"/>
        <w:rPr>
          <w:rFonts w:hint="eastAsia"/>
        </w:rPr>
      </w:pPr>
      <w:r>
        <w:rPr>
          <w:rFonts w:hint="eastAsia"/>
        </w:rPr>
        <w:t>（3）非投诉人同意，不应公开投诉人个人信息。</w:t>
      </w:r>
    </w:p>
    <w:p w14:paraId="29A1501C">
      <w:pPr>
        <w:pStyle w:val="2"/>
        <w:bidi w:val="0"/>
        <w:rPr>
          <w:rFonts w:hint="eastAsia"/>
        </w:rPr>
      </w:pPr>
      <w:r>
        <w:rPr>
          <w:rFonts w:hint="eastAsia"/>
        </w:rPr>
        <w:t>12、资产处置 </w:t>
      </w:r>
    </w:p>
    <w:p w14:paraId="3F141933">
      <w:pPr>
        <w:pStyle w:val="2"/>
        <w:bidi w:val="0"/>
        <w:rPr>
          <w:rFonts w:hint="eastAsia"/>
        </w:rPr>
      </w:pPr>
      <w:r>
        <w:rPr>
          <w:rFonts w:hint="eastAsia"/>
        </w:rPr>
        <w:t>合同期满，如供应商不同意续签或经招标方考核评价“不合格”不能续签的，供应商应在招标方下发合同终止通知后7日内腾退场地，撤离全部资产（包括供应商投入的固定设施和可移动设施）。</w:t>
      </w:r>
    </w:p>
    <w:p w14:paraId="2E1CA525">
      <w:pPr>
        <w:pStyle w:val="2"/>
        <w:bidi w:val="0"/>
        <w:rPr>
          <w:rFonts w:hint="eastAsia"/>
        </w:rPr>
      </w:pPr>
      <w:r>
        <w:rPr>
          <w:rFonts w:hint="eastAsia"/>
        </w:rPr>
        <w:t>13、其他 </w:t>
      </w:r>
    </w:p>
    <w:p w14:paraId="1C25F05B">
      <w:pPr>
        <w:pStyle w:val="2"/>
        <w:bidi w:val="0"/>
        <w:rPr>
          <w:rFonts w:hint="eastAsia"/>
        </w:rPr>
      </w:pPr>
      <w:r>
        <w:rPr>
          <w:rFonts w:hint="eastAsia"/>
        </w:rPr>
        <w:t>（1）供应商在建设和经营期间，须独立承担法律责任、经济责任和安全责任。供应商不得有欺诈行为，确保安全运营。</w:t>
      </w:r>
    </w:p>
    <w:p w14:paraId="1A4F7C4F">
      <w:pPr>
        <w:pStyle w:val="2"/>
        <w:bidi w:val="0"/>
        <w:rPr>
          <w:rFonts w:hint="eastAsia"/>
        </w:rPr>
      </w:pPr>
      <w:r>
        <w:rPr>
          <w:rFonts w:hint="eastAsia"/>
        </w:rPr>
        <w:t>（2）供应商在经营期间，须严格遵守国家相关规定和行业相关标准，提供服务，并建立管理制度</w:t>
      </w:r>
    </w:p>
    <w:p w14:paraId="136552DD">
      <w:pPr>
        <w:pStyle w:val="2"/>
        <w:bidi w:val="0"/>
        <w:rPr>
          <w:rFonts w:hint="eastAsia"/>
        </w:rPr>
      </w:pPr>
      <w:r>
        <w:rPr>
          <w:rFonts w:hint="eastAsia"/>
        </w:rPr>
        <w:t>五、供应商资格要求</w:t>
      </w:r>
    </w:p>
    <w:p w14:paraId="46633533">
      <w:pPr>
        <w:pStyle w:val="2"/>
        <w:bidi w:val="0"/>
        <w:rPr>
          <w:rFonts w:hint="eastAsia"/>
        </w:rPr>
      </w:pPr>
      <w:r>
        <w:rPr>
          <w:rFonts w:hint="eastAsia"/>
        </w:rPr>
        <w:t>供应商应符合《中华人民共和国政府采购法》第二十二条规定条件，并提交以下资质证明文件：</w:t>
      </w:r>
    </w:p>
    <w:p w14:paraId="3CBC4C0B">
      <w:pPr>
        <w:pStyle w:val="2"/>
        <w:bidi w:val="0"/>
        <w:rPr>
          <w:rFonts w:hint="eastAsia"/>
        </w:rPr>
      </w:pPr>
      <w:r>
        <w:rPr>
          <w:rFonts w:hint="eastAsia"/>
        </w:rPr>
        <w:t>（1）中华人民共和国境内注册的具有独立法人资格、具有独立承担民事责任能力的主体，提供营业执照副本复印件；</w:t>
      </w:r>
    </w:p>
    <w:p w14:paraId="30F2FAD0">
      <w:pPr>
        <w:pStyle w:val="2"/>
        <w:bidi w:val="0"/>
        <w:rPr>
          <w:rFonts w:hint="eastAsia"/>
        </w:rPr>
      </w:pPr>
      <w:r>
        <w:rPr>
          <w:rFonts w:hint="eastAsia"/>
        </w:rPr>
        <w:t>（2）法定代表人办理投标的须提供《法定代表人资格证明书》及法定代表人身份证；委派授权代理人办理投标的须提供《法定代表人授权委托书》、授权代理人身份证、法定代表人身份证复印件；</w:t>
      </w:r>
    </w:p>
    <w:p w14:paraId="3271A2A0">
      <w:pPr>
        <w:pStyle w:val="2"/>
        <w:bidi w:val="0"/>
        <w:rPr>
          <w:rFonts w:hint="eastAsia"/>
        </w:rPr>
      </w:pPr>
      <w:r>
        <w:rPr>
          <w:rFonts w:hint="eastAsia"/>
        </w:rPr>
        <w:t>（3）2023年或2024年由会计师事务所出具的财务审计报告复印件（至少包含资产负债表、利润表和现金流量表）或开户银行出具的资信证明；</w:t>
      </w:r>
    </w:p>
    <w:p w14:paraId="1C78EC4F">
      <w:pPr>
        <w:pStyle w:val="2"/>
        <w:bidi w:val="0"/>
        <w:rPr>
          <w:rFonts w:hint="eastAsia"/>
        </w:rPr>
      </w:pPr>
      <w:r>
        <w:rPr>
          <w:rFonts w:hint="eastAsia"/>
        </w:rPr>
        <w:t>（4）具备履行合同所必需的设备和专业技术能力的证明材料(供应商自拟书面声明）；</w:t>
      </w:r>
    </w:p>
    <w:p w14:paraId="08F2F2E8">
      <w:pPr>
        <w:pStyle w:val="2"/>
        <w:bidi w:val="0"/>
        <w:rPr>
          <w:rFonts w:hint="eastAsia"/>
        </w:rPr>
      </w:pPr>
      <w:r>
        <w:rPr>
          <w:rFonts w:hint="eastAsia"/>
        </w:rPr>
        <w:t>（5）在近三年采购活动中没有重大违法记录的书面声明（供应商自拟书面声明）； </w:t>
      </w:r>
    </w:p>
    <w:p w14:paraId="00565491">
      <w:pPr>
        <w:pStyle w:val="2"/>
        <w:bidi w:val="0"/>
        <w:rPr>
          <w:rFonts w:hint="eastAsia"/>
        </w:rPr>
      </w:pPr>
      <w:r>
        <w:rPr>
          <w:rFonts w:hint="eastAsia"/>
        </w:rPr>
        <w:t>（6）在近三年采购活动中未发生主动弃标情况的书面声明(供应商自拟书面声明)。 </w:t>
      </w:r>
    </w:p>
    <w:p w14:paraId="0C1C799C">
      <w:pPr>
        <w:pStyle w:val="2"/>
        <w:bidi w:val="0"/>
        <w:rPr>
          <w:rFonts w:hint="eastAsia"/>
        </w:rPr>
      </w:pPr>
      <w:r>
        <w:rPr>
          <w:rFonts w:hint="eastAsia"/>
        </w:rPr>
        <w:t>（7）信用信息查询记录证明材料：（供应商未被信用中国网站（www.creditchina.gov.cn）、中国政府采购网（www.ccgp.gov.cn）列入失信被执行人、重大税收违法案件当事人名单、政府采购严重违法失信行为记录名单，供应商应提供截图并加盖公章。</w:t>
      </w:r>
    </w:p>
    <w:p w14:paraId="558E7FF1">
      <w:pPr>
        <w:pStyle w:val="2"/>
        <w:bidi w:val="0"/>
        <w:rPr>
          <w:rFonts w:hint="eastAsia"/>
        </w:rPr>
      </w:pPr>
      <w:r>
        <w:rPr>
          <w:rFonts w:hint="eastAsia"/>
        </w:rPr>
        <w:t>（8）提供近一年内任意一个月的依法缴纳税收和社会保障资金的相关材料；（依法免税或零报税，须提供相应文件证明；依法不需要缴纳社会保障资金的，须提供相应文件证明）。</w:t>
      </w:r>
    </w:p>
    <w:p w14:paraId="0E47C37B">
      <w:pPr>
        <w:pStyle w:val="2"/>
        <w:bidi w:val="0"/>
        <w:rPr>
          <w:rFonts w:hint="eastAsia"/>
        </w:rPr>
      </w:pPr>
      <w:r>
        <w:rPr>
          <w:rFonts w:hint="eastAsia"/>
        </w:rPr>
        <w:t>（9）单位负责人为同一人或者存在直接控股、管理关系的不同供应商，不得参加同一品目的投标。为采购项目提供整体设计、规范编制或者项目管理、监理、检测等服务的供应商，不得再参加该采购项目的其他采购活动。</w:t>
      </w:r>
    </w:p>
    <w:p w14:paraId="5984D92A">
      <w:pPr>
        <w:pStyle w:val="2"/>
        <w:bidi w:val="0"/>
        <w:rPr>
          <w:rFonts w:hint="eastAsia"/>
        </w:rPr>
      </w:pPr>
      <w:r>
        <w:rPr>
          <w:rFonts w:hint="eastAsia"/>
        </w:rPr>
        <w:t>（10）参与本项目的投标单位三年内不得有任何违规违法行政处罚行为，以国家企业信用信息公示系统查询为准，违者取消本次参与资格。</w:t>
      </w:r>
    </w:p>
    <w:p w14:paraId="5979007B">
      <w:pPr>
        <w:pStyle w:val="2"/>
        <w:bidi w:val="0"/>
        <w:rPr>
          <w:rFonts w:hint="eastAsia"/>
        </w:rPr>
      </w:pPr>
      <w:r>
        <w:rPr>
          <w:rFonts w:hint="eastAsia"/>
        </w:rPr>
        <w:t>（11）本项目不接受联合体投标。</w:t>
      </w:r>
    </w:p>
    <w:p w14:paraId="73320877">
      <w:pPr>
        <w:pStyle w:val="2"/>
        <w:bidi w:val="0"/>
        <w:rPr>
          <w:rFonts w:hint="eastAsia"/>
        </w:rPr>
      </w:pPr>
      <w:r>
        <w:rPr>
          <w:rFonts w:hint="eastAsia"/>
        </w:rPr>
        <w:t>（12）本项目不得向第三方分包、转包。</w:t>
      </w:r>
    </w:p>
    <w:p w14:paraId="1F68564C">
      <w:pPr>
        <w:pStyle w:val="2"/>
        <w:bidi w:val="0"/>
        <w:rPr>
          <w:rFonts w:hint="eastAsia"/>
        </w:rPr>
      </w:pPr>
      <w:r>
        <w:rPr>
          <w:rFonts w:hint="eastAsia"/>
        </w:rPr>
        <w:t>六、报名时需提交的资料</w:t>
      </w:r>
    </w:p>
    <w:p w14:paraId="56C10A0D">
      <w:pPr>
        <w:pStyle w:val="2"/>
        <w:bidi w:val="0"/>
        <w:rPr>
          <w:rFonts w:hint="eastAsia"/>
        </w:rPr>
      </w:pPr>
      <w:r>
        <w:rPr>
          <w:rFonts w:hint="eastAsia"/>
        </w:rPr>
        <w:t>1、三证合一的企业法人营业执照复印件；</w:t>
      </w:r>
    </w:p>
    <w:p w14:paraId="529C5EEF">
      <w:pPr>
        <w:pStyle w:val="2"/>
        <w:bidi w:val="0"/>
        <w:rPr>
          <w:rFonts w:hint="eastAsia"/>
        </w:rPr>
      </w:pPr>
      <w:r>
        <w:rPr>
          <w:rFonts w:hint="eastAsia"/>
        </w:rPr>
        <w:t>2、法定代表人授权书（原件）；</w:t>
      </w:r>
    </w:p>
    <w:p w14:paraId="38E22848">
      <w:pPr>
        <w:pStyle w:val="2"/>
        <w:bidi w:val="0"/>
        <w:rPr>
          <w:rFonts w:hint="eastAsia"/>
        </w:rPr>
      </w:pPr>
      <w:r>
        <w:rPr>
          <w:rFonts w:hint="eastAsia"/>
        </w:rPr>
        <w:t>3、被授权代表身份证复印件。</w:t>
      </w:r>
    </w:p>
    <w:p w14:paraId="25C4538A">
      <w:pPr>
        <w:pStyle w:val="2"/>
        <w:bidi w:val="0"/>
        <w:rPr>
          <w:rFonts w:hint="eastAsia"/>
        </w:rPr>
      </w:pPr>
      <w:r>
        <w:rPr>
          <w:rFonts w:hint="eastAsia"/>
        </w:rPr>
        <w:t>4、投标书（一式7份）</w:t>
      </w:r>
    </w:p>
    <w:p w14:paraId="5CC38134">
      <w:pPr>
        <w:pStyle w:val="2"/>
        <w:bidi w:val="0"/>
        <w:rPr>
          <w:rFonts w:hint="eastAsia"/>
        </w:rPr>
      </w:pPr>
      <w:r>
        <w:rPr>
          <w:rFonts w:hint="eastAsia"/>
        </w:rPr>
        <w:t>5、报价材料（底价30万/年）</w:t>
      </w:r>
    </w:p>
    <w:p w14:paraId="36FAB048">
      <w:pPr>
        <w:pStyle w:val="2"/>
        <w:bidi w:val="0"/>
        <w:rPr>
          <w:rFonts w:hint="eastAsia"/>
        </w:rPr>
      </w:pPr>
      <w:r>
        <w:rPr>
          <w:rFonts w:hint="eastAsia"/>
        </w:rPr>
        <w:t> 注：以上报名资料复印件必须加盖公章。如有缺漏，将拒绝接受其报名。报名有效供应商1家以上，即可进入后续流程，在招募工作结束之前，学校有权终止或取消招募流程。</w:t>
      </w:r>
    </w:p>
    <w:p w14:paraId="4E03A62E">
      <w:pPr>
        <w:pStyle w:val="2"/>
        <w:bidi w:val="0"/>
        <w:rPr>
          <w:rFonts w:hint="eastAsia"/>
        </w:rPr>
      </w:pPr>
      <w:r>
        <w:rPr>
          <w:rFonts w:hint="eastAsia"/>
        </w:rPr>
        <w:t>七、报名时间及地点</w:t>
      </w:r>
    </w:p>
    <w:p w14:paraId="1E7F67A9">
      <w:pPr>
        <w:pStyle w:val="2"/>
        <w:bidi w:val="0"/>
        <w:rPr>
          <w:rFonts w:hint="eastAsia"/>
        </w:rPr>
      </w:pPr>
      <w:r>
        <w:rPr>
          <w:rFonts w:hint="eastAsia"/>
        </w:rPr>
        <w:t> 报名人请于2025年10月30日15:00前将以上资料送至东华大学松江校区行政楼202室。</w:t>
      </w:r>
    </w:p>
    <w:p w14:paraId="0922B0C7">
      <w:pPr>
        <w:pStyle w:val="2"/>
        <w:bidi w:val="0"/>
        <w:rPr>
          <w:rFonts w:hint="eastAsia"/>
        </w:rPr>
      </w:pPr>
      <w:r>
        <w:rPr>
          <w:rFonts w:hint="eastAsia"/>
        </w:rPr>
        <w:t> 地址：中国上海市松江区人民北路2999号。</w:t>
      </w:r>
    </w:p>
    <w:p w14:paraId="71288E03">
      <w:pPr>
        <w:pStyle w:val="2"/>
        <w:bidi w:val="0"/>
        <w:rPr>
          <w:rFonts w:hint="eastAsia"/>
        </w:rPr>
      </w:pPr>
      <w:r>
        <w:rPr>
          <w:rFonts w:hint="eastAsia"/>
        </w:rPr>
        <w:t> 电话：67792266</w:t>
      </w:r>
    </w:p>
    <w:p w14:paraId="2EE47C1A">
      <w:pPr>
        <w:pStyle w:val="2"/>
        <w:bidi w:val="0"/>
        <w:rPr>
          <w:rFonts w:hint="eastAsia"/>
        </w:rPr>
      </w:pPr>
      <w:r>
        <w:rPr>
          <w:rFonts w:hint="eastAsia"/>
        </w:rPr>
        <w:t> 联系人：陈老师</w:t>
      </w:r>
    </w:p>
    <w:p w14:paraId="088E4E03">
      <w:pPr>
        <w:pStyle w:val="2"/>
        <w:bidi w:val="0"/>
        <w:rPr>
          <w:rFonts w:hint="eastAsia"/>
          <w:lang w:eastAsia="zh-CN"/>
        </w:rPr>
      </w:pPr>
    </w:p>
    <w:bookmarkEnd w:id="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0BE227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2025-10-15T03:06:47Z</dcterms:created>
  <dc:creator>28039</dc:creator>
  <cp:lastModifiedBy>璇儿</cp:lastModifiedBy>
  <dcterms:modified xsi:type="dcterms:W3CDTF">2025-10-15T03:07:33Z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eyJoZGlkIjoiMGM2Y2JhNTI2ODZhZDhlNDdiZWJlOWMzN2NmM2E2N2QiLCJ1c2VySWQiOiI5NjU3NTMzMzUifQ==</vt:lpwstr>
  </property>
  <property fmtid="{D5CDD505-2E9C-101B-9397-08002B2CF9AE}" pid="4" name="ICV">
    <vt:lpwstr>E4972DD74B9949769384F29C9E008414_12</vt:lpwstr>
  </property>
</Properties>
</file>