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E1CF">
      <w:pPr>
        <w:pStyle w:val="2"/>
        <w:bidi w:val="0"/>
      </w:pPr>
      <w:bookmarkStart w:id="0" w:name="_GoBack"/>
      <w:r>
        <w:rPr>
          <w:rFonts w:hint="eastAsia"/>
          <w:lang w:val="en-US" w:eastAsia="zh-CN"/>
        </w:rPr>
        <w:t>中药配方颗粒配送服务项目竞争性磋商公告</w:t>
      </w:r>
    </w:p>
    <w:p w14:paraId="5C01E114">
      <w:pPr>
        <w:pStyle w:val="2"/>
        <w:bidi w:val="0"/>
      </w:pPr>
      <w:r>
        <w:rPr>
          <w:rFonts w:hint="eastAsia"/>
        </w:rPr>
        <w:t>项目概况</w:t>
      </w:r>
    </w:p>
    <w:p w14:paraId="7DD063F2">
      <w:pPr>
        <w:pStyle w:val="2"/>
        <w:bidi w:val="0"/>
      </w:pPr>
      <w:r>
        <w:rPr>
          <w:rFonts w:hint="eastAsia"/>
        </w:rPr>
        <w:t>中药配方颗粒配送服务项目的潜在供应商应在福建立勤项目管理有限公司（福州市鼓楼区工业路523号福大怡山文化创意园北区3号楼101二层）获取采购文件，并于2025年10月29日 09:00（北京时间）前提交响应文件。</w:t>
      </w:r>
    </w:p>
    <w:p w14:paraId="18D50FD4">
      <w:pPr>
        <w:pStyle w:val="2"/>
        <w:bidi w:val="0"/>
      </w:pPr>
      <w:r>
        <w:rPr>
          <w:rFonts w:hint="eastAsia"/>
        </w:rPr>
        <w:t>一、项目基本情况</w:t>
      </w:r>
    </w:p>
    <w:p w14:paraId="02AED5B0">
      <w:pPr>
        <w:pStyle w:val="2"/>
        <w:bidi w:val="0"/>
      </w:pPr>
      <w:r>
        <w:rPr>
          <w:rFonts w:hint="eastAsia"/>
        </w:rPr>
        <w:t>项目编号：FJLQ20250135-1</w:t>
      </w:r>
    </w:p>
    <w:p w14:paraId="795F6AAC">
      <w:pPr>
        <w:pStyle w:val="2"/>
        <w:bidi w:val="0"/>
      </w:pPr>
      <w:r>
        <w:rPr>
          <w:rFonts w:hint="eastAsia"/>
        </w:rPr>
        <w:t>项目名称：中药配方颗粒配送服务项目</w:t>
      </w:r>
    </w:p>
    <w:p w14:paraId="3DA8D7C5">
      <w:pPr>
        <w:pStyle w:val="2"/>
        <w:bidi w:val="0"/>
      </w:pPr>
      <w:r>
        <w:rPr>
          <w:rFonts w:hint="eastAsia"/>
        </w:rPr>
        <w:t>采购方式：竞争性磋商</w:t>
      </w:r>
    </w:p>
    <w:p w14:paraId="42E1FFCB">
      <w:pPr>
        <w:pStyle w:val="2"/>
        <w:bidi w:val="0"/>
      </w:pPr>
      <w:r>
        <w:rPr>
          <w:rFonts w:hint="eastAsia"/>
        </w:rPr>
        <w:t>预算金额：300万元</w:t>
      </w:r>
    </w:p>
    <w:p w14:paraId="0E043752">
      <w:pPr>
        <w:pStyle w:val="2"/>
        <w:bidi w:val="0"/>
      </w:pPr>
      <w:r>
        <w:rPr>
          <w:rFonts w:hint="eastAsia"/>
        </w:rPr>
        <w:t>采购需求：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90"/>
        <w:gridCol w:w="1270"/>
        <w:gridCol w:w="490"/>
        <w:gridCol w:w="650"/>
        <w:gridCol w:w="920"/>
        <w:gridCol w:w="1530"/>
      </w:tblGrid>
      <w:tr w14:paraId="1283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4F4049">
            <w:pPr>
              <w:pStyle w:val="2"/>
              <w:bidi w:val="0"/>
            </w:pPr>
            <w:r>
              <w:t>合同包</w:t>
            </w:r>
          </w:p>
        </w:tc>
        <w:tc>
          <w:tcPr>
            <w:tcW w:w="12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AF0813">
            <w:pPr>
              <w:pStyle w:val="2"/>
              <w:bidi w:val="0"/>
            </w:pPr>
            <w:r>
              <w:t>项目名称</w:t>
            </w:r>
          </w:p>
        </w:tc>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95EF66">
            <w:pPr>
              <w:pStyle w:val="2"/>
              <w:bidi w:val="0"/>
            </w:pPr>
            <w:r>
              <w:t>数量</w:t>
            </w:r>
          </w:p>
        </w:tc>
        <w:tc>
          <w:tcPr>
            <w:tcW w:w="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6DCFDB">
            <w:pPr>
              <w:pStyle w:val="2"/>
              <w:bidi w:val="0"/>
            </w:pPr>
            <w:r>
              <w:t>服务期</w:t>
            </w:r>
          </w:p>
        </w:tc>
        <w:tc>
          <w:tcPr>
            <w:tcW w:w="9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9106CA">
            <w:pPr>
              <w:pStyle w:val="2"/>
              <w:bidi w:val="0"/>
            </w:pPr>
            <w:r>
              <w:t>预算金额</w:t>
            </w:r>
          </w:p>
        </w:tc>
        <w:tc>
          <w:tcPr>
            <w:tcW w:w="1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CBDA44">
            <w:pPr>
              <w:pStyle w:val="2"/>
              <w:bidi w:val="0"/>
            </w:pPr>
            <w:r>
              <w:t>服务要求</w:t>
            </w:r>
          </w:p>
        </w:tc>
      </w:tr>
      <w:tr w14:paraId="77C2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54092B">
            <w:pPr>
              <w:pStyle w:val="2"/>
              <w:bidi w:val="0"/>
            </w:pPr>
            <w:r>
              <w:t>1</w:t>
            </w:r>
          </w:p>
        </w:tc>
        <w:tc>
          <w:tcPr>
            <w:tcW w:w="12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476980">
            <w:pPr>
              <w:pStyle w:val="2"/>
              <w:bidi w:val="0"/>
            </w:pPr>
            <w:r>
              <w:t>中药配方颗粒配送服务项目</w:t>
            </w:r>
          </w:p>
        </w:tc>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230913">
            <w:pPr>
              <w:pStyle w:val="2"/>
              <w:bidi w:val="0"/>
            </w:pPr>
            <w:r>
              <w:t>1项</w:t>
            </w:r>
          </w:p>
        </w:tc>
        <w:tc>
          <w:tcPr>
            <w:tcW w:w="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23E172">
            <w:pPr>
              <w:pStyle w:val="2"/>
              <w:bidi w:val="0"/>
            </w:pPr>
            <w:r>
              <w:t>3年</w:t>
            </w:r>
          </w:p>
        </w:tc>
        <w:tc>
          <w:tcPr>
            <w:tcW w:w="9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AAFAA4">
            <w:pPr>
              <w:pStyle w:val="2"/>
              <w:bidi w:val="0"/>
            </w:pPr>
            <w:r>
              <w:t>300万元</w:t>
            </w:r>
          </w:p>
        </w:tc>
        <w:tc>
          <w:tcPr>
            <w:tcW w:w="1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4C265D">
            <w:pPr>
              <w:pStyle w:val="2"/>
              <w:bidi w:val="0"/>
            </w:pPr>
            <w:r>
              <w:t>详见第五章磋商内容及要求</w:t>
            </w:r>
          </w:p>
        </w:tc>
      </w:tr>
    </w:tbl>
    <w:p w14:paraId="0806B4CD">
      <w:pPr>
        <w:pStyle w:val="2"/>
        <w:bidi w:val="0"/>
      </w:pPr>
      <w:r>
        <w:rPr>
          <w:rFonts w:hint="eastAsia"/>
        </w:rPr>
        <w:t>合同履行期限：自合同生效之日起至合同约定的合同义务履行完毕。</w:t>
      </w:r>
    </w:p>
    <w:p w14:paraId="059A06C2">
      <w:pPr>
        <w:pStyle w:val="2"/>
        <w:bidi w:val="0"/>
      </w:pPr>
      <w:r>
        <w:rPr>
          <w:rFonts w:hint="eastAsia"/>
        </w:rPr>
        <w:t>本项目（不接受）联合体投标。</w:t>
      </w:r>
    </w:p>
    <w:p w14:paraId="799746D1">
      <w:pPr>
        <w:pStyle w:val="2"/>
        <w:bidi w:val="0"/>
      </w:pPr>
      <w:r>
        <w:rPr>
          <w:rFonts w:hint="eastAsia"/>
        </w:rPr>
        <w:t>二、申请人的资格要求：</w:t>
      </w:r>
    </w:p>
    <w:p w14:paraId="5BBEFA9C">
      <w:pPr>
        <w:pStyle w:val="2"/>
        <w:bidi w:val="0"/>
      </w:pPr>
      <w:r>
        <w:rPr>
          <w:rFonts w:hint="eastAsia"/>
        </w:rPr>
        <w:t>1.满足《中华人民共和国政府采购法》第二十二条规定；</w:t>
      </w:r>
    </w:p>
    <w:p w14:paraId="72F5E5AA">
      <w:pPr>
        <w:pStyle w:val="2"/>
        <w:bidi w:val="0"/>
      </w:pPr>
      <w:r>
        <w:rPr>
          <w:rFonts w:hint="eastAsia"/>
        </w:rPr>
        <w:t>2.落实政府采购政策需满足的资格要求：</w:t>
      </w:r>
    </w:p>
    <w:p w14:paraId="0479C5D3">
      <w:pPr>
        <w:pStyle w:val="2"/>
        <w:bidi w:val="0"/>
      </w:pPr>
      <w:r>
        <w:rPr>
          <w:rFonts w:hint="eastAsia"/>
        </w:rPr>
        <w:t>本项目非政府采购项目；</w:t>
      </w:r>
    </w:p>
    <w:p w14:paraId="492CA822">
      <w:pPr>
        <w:pStyle w:val="2"/>
        <w:bidi w:val="0"/>
      </w:pPr>
      <w:r>
        <w:rPr>
          <w:rFonts w:hint="eastAsia"/>
        </w:rPr>
        <w:t>3.本项目的特定资格要求：</w:t>
      </w:r>
    </w:p>
    <w:p w14:paraId="5128763E">
      <w:pPr>
        <w:pStyle w:val="2"/>
        <w:bidi w:val="0"/>
      </w:pPr>
      <w:r>
        <w:rPr>
          <w:rFonts w:hint="eastAsia"/>
        </w:rPr>
        <w:t>（1）凡有能力提供本磋商文件所述货物和服务的，具有独立承担民事责任能力的境内供应商均可能成为合格的供应商。需提交以下资质证明文件：</w:t>
      </w:r>
    </w:p>
    <w:p w14:paraId="3F0822CA">
      <w:pPr>
        <w:pStyle w:val="2"/>
        <w:bidi w:val="0"/>
      </w:pPr>
      <w:r>
        <w:rPr>
          <w:rFonts w:hint="eastAsia"/>
        </w:rPr>
        <w:t>①供应商的合格营业执照复印件；</w:t>
      </w:r>
    </w:p>
    <w:p w14:paraId="262B87CB">
      <w:pPr>
        <w:pStyle w:val="2"/>
        <w:bidi w:val="0"/>
      </w:pPr>
      <w:r>
        <w:rPr>
          <w:rFonts w:hint="eastAsia"/>
        </w:rPr>
        <w:t>②单位负责人身份证（正反面的复印件）；</w:t>
      </w:r>
    </w:p>
    <w:p w14:paraId="5FBCAC41">
      <w:pPr>
        <w:pStyle w:val="2"/>
        <w:bidi w:val="0"/>
      </w:pPr>
      <w:r>
        <w:rPr>
          <w:rFonts w:hint="eastAsia"/>
        </w:rPr>
        <w:t>③供应商代表人身份证（正反面的复印件）；</w:t>
      </w:r>
    </w:p>
    <w:p w14:paraId="23C8A48F">
      <w:pPr>
        <w:pStyle w:val="2"/>
        <w:bidi w:val="0"/>
      </w:pPr>
      <w:r>
        <w:rPr>
          <w:rFonts w:hint="eastAsia"/>
        </w:rPr>
        <w:t>④单位负责人授权书原件（供应商代表人为单位负责人的无需提供该授权书）；</w:t>
      </w:r>
    </w:p>
    <w:p w14:paraId="1EF5925E">
      <w:pPr>
        <w:pStyle w:val="2"/>
        <w:bidi w:val="0"/>
      </w:pPr>
      <w:r>
        <w:rPr>
          <w:rFonts w:hint="eastAsia"/>
        </w:rPr>
        <w:t>（2）供应商需提供财务状况报告，依法缴纳税收和社会保障资金的相关材料：</w:t>
      </w:r>
    </w:p>
    <w:p w14:paraId="6444BF61">
      <w:pPr>
        <w:pStyle w:val="2"/>
        <w:bidi w:val="0"/>
      </w:pPr>
      <w:r>
        <w:rPr>
          <w:rFonts w:hint="eastAsia"/>
        </w:rPr>
        <w:t>①财务状况报告：提供经审计的2024年度完整的财务报告复印件或完整有效的银行资信证明；</w:t>
      </w:r>
    </w:p>
    <w:p w14:paraId="62726BDF">
      <w:pPr>
        <w:pStyle w:val="2"/>
        <w:bidi w:val="0"/>
      </w:pPr>
      <w:r>
        <w:rPr>
          <w:rFonts w:hint="eastAsia"/>
        </w:rPr>
        <w:t>②依法缴纳税收：提供递交响应文件截止时间前六个月（不含递交响应文件截止时间的当月）中任一月份的税收凭据复印件；</w:t>
      </w:r>
    </w:p>
    <w:p w14:paraId="6DFE5BC0">
      <w:pPr>
        <w:pStyle w:val="2"/>
        <w:bidi w:val="0"/>
      </w:pPr>
      <w:r>
        <w:rPr>
          <w:rFonts w:hint="eastAsia"/>
        </w:rPr>
        <w:t>③社会保障资金的相关材料：提供递交响应文件截止时间前六个月（不含递交响应文件截止时间的当月）中任一月份的社会保险凭据复印件；</w:t>
      </w:r>
    </w:p>
    <w:p w14:paraId="3A11E105">
      <w:pPr>
        <w:pStyle w:val="2"/>
        <w:bidi w:val="0"/>
      </w:pPr>
      <w:r>
        <w:rPr>
          <w:rFonts w:hint="eastAsia"/>
        </w:rPr>
        <w:t>（3）供应商需提供具备履行合同所必需设备和专业技术能力的声明函；</w:t>
      </w:r>
    </w:p>
    <w:p w14:paraId="749B6E6E">
      <w:pPr>
        <w:pStyle w:val="2"/>
        <w:bidi w:val="0"/>
      </w:pPr>
      <w:r>
        <w:rPr>
          <w:rFonts w:hint="eastAsia"/>
        </w:rPr>
        <w:t>（4）参加采购活动前三年内在经营活动中没有重大违法记录书面声明和无行贿犯罪记录声明函。</w:t>
      </w:r>
    </w:p>
    <w:p w14:paraId="11540A4A">
      <w:pPr>
        <w:pStyle w:val="2"/>
        <w:bidi w:val="0"/>
      </w:pPr>
      <w:r>
        <w:rPr>
          <w:rFonts w:hint="eastAsia"/>
        </w:rPr>
        <w:t>（5）磋商小组在递交响应文件截止当日通过“信用中国”网站(www.creditchina.gov.cn)和中国政府采购网(www.ccgp.gov.cn)查询并打印供应商信用记录。对列入严重失信、经营异常、严重违法失信行为记录名单（处罚期限尚未届满的）及其他重大违法记录且相关信用惩戒期限未满的供应商，其资格性检查不合格，报价无效。若供应商提供的查询结果与递交响应文件截止当日查询结果不一致的，以递交响应文件截止当日查询结果为准。</w:t>
      </w:r>
    </w:p>
    <w:p w14:paraId="080EAAD0">
      <w:pPr>
        <w:pStyle w:val="2"/>
        <w:bidi w:val="0"/>
      </w:pPr>
      <w:r>
        <w:rPr>
          <w:rFonts w:hint="eastAsia"/>
        </w:rPr>
        <w:t>（6）本项目不接受联合体投标。</w:t>
      </w:r>
    </w:p>
    <w:p w14:paraId="2243FEFF">
      <w:pPr>
        <w:pStyle w:val="2"/>
        <w:bidi w:val="0"/>
      </w:pPr>
      <w:r>
        <w:rPr>
          <w:rFonts w:hint="eastAsia"/>
        </w:rPr>
        <w:t>（7）特定资格条款：供应商须提供有效《药品生产许可证》复印件。</w:t>
      </w:r>
    </w:p>
    <w:p w14:paraId="19C31119">
      <w:pPr>
        <w:pStyle w:val="2"/>
        <w:bidi w:val="0"/>
      </w:pPr>
      <w:r>
        <w:rPr>
          <w:rFonts w:hint="eastAsia"/>
        </w:rPr>
        <w:t>注：以上相关资质证明文件应属法定有效期内的，若发生变更的，应按有关规定办理完变更手续后方可参加投标，并以发证机关核准的变更为准，证明材料提供的是复印件的均须在有效期内（若有有效期的），其复印件应是清晰的并加盖供应商公章，否则按无效报价处理。</w:t>
      </w:r>
    </w:p>
    <w:p w14:paraId="12650AA1">
      <w:pPr>
        <w:pStyle w:val="2"/>
        <w:bidi w:val="0"/>
      </w:pPr>
      <w:r>
        <w:rPr>
          <w:rFonts w:hint="eastAsia"/>
        </w:rPr>
        <w:t>三、获取采购文件</w:t>
      </w:r>
    </w:p>
    <w:p w14:paraId="649A131D">
      <w:pPr>
        <w:pStyle w:val="2"/>
        <w:bidi w:val="0"/>
      </w:pPr>
      <w:r>
        <w:rPr>
          <w:rFonts w:hint="eastAsia"/>
        </w:rPr>
        <w:t>时间：2025年10月17日至2025年10月24日，每天8:30至12:00，14:30至17:30。（北京时间，法定节假日除外）</w:t>
      </w:r>
    </w:p>
    <w:p w14:paraId="26582562">
      <w:pPr>
        <w:pStyle w:val="2"/>
        <w:bidi w:val="0"/>
      </w:pPr>
      <w:r>
        <w:rPr>
          <w:rFonts w:hint="eastAsia"/>
        </w:rPr>
        <w:t>地点：福建立勤项目管理有限公司（福州市鼓楼区工业路523号福大怡山文化创意园北区3号楼101二层）</w:t>
      </w:r>
    </w:p>
    <w:p w14:paraId="1B69A784">
      <w:pPr>
        <w:pStyle w:val="2"/>
        <w:bidi w:val="0"/>
      </w:pPr>
      <w:r>
        <w:rPr>
          <w:rFonts w:hint="eastAsia"/>
        </w:rPr>
        <w:t>方式：获取磋商文件方式：（1）现场办理的，可直接至代理机构办理书面登记手续，现场（办理）获取地点：福建立勤项目管理有限公司（福州市鼓楼区工业路523号福大怡山文化创意园北区3号楼101二层）。（2）采用邮件方式办理的，在福建立勤项目管理有限公司官网“办事指南”《供应商获取采购文件注意事项（含登记表下载）》（http://www.fjlqzb.com/newshow.aspx?NewsID=3）下载《获取采购文件登记表》，并将填写好的word文档(无盖章版) 、盖章版扫描件及转账凭证截图一并发送至代理机构邮箱(fjlqzb888@126.com)，发送邮件后请电话联系代理机构前台(0591-63037991)办理，否则响应文件将被拒绝。</w:t>
      </w:r>
    </w:p>
    <w:p w14:paraId="6D13C082">
      <w:pPr>
        <w:pStyle w:val="2"/>
        <w:bidi w:val="0"/>
      </w:pPr>
      <w:r>
        <w:rPr>
          <w:rFonts w:hint="eastAsia"/>
        </w:rPr>
        <w:t>售价：￥200.0 元（人民币）</w:t>
      </w:r>
    </w:p>
    <w:p w14:paraId="0C7561A1">
      <w:pPr>
        <w:pStyle w:val="2"/>
        <w:bidi w:val="0"/>
      </w:pPr>
      <w:r>
        <w:rPr>
          <w:rFonts w:hint="eastAsia"/>
        </w:rPr>
        <w:t>四、响应文件提交</w:t>
      </w:r>
    </w:p>
    <w:p w14:paraId="2A704CD7">
      <w:pPr>
        <w:pStyle w:val="2"/>
        <w:bidi w:val="0"/>
      </w:pPr>
      <w:r>
        <w:rPr>
          <w:rFonts w:hint="eastAsia"/>
        </w:rPr>
        <w:t>截止时间：2025年10月29日 09:00（北京时间）</w:t>
      </w:r>
    </w:p>
    <w:p w14:paraId="3FDC4782">
      <w:pPr>
        <w:pStyle w:val="2"/>
        <w:bidi w:val="0"/>
      </w:pPr>
      <w:r>
        <w:rPr>
          <w:rFonts w:hint="eastAsia"/>
        </w:rPr>
        <w:t>地点：福建立勤项目管理有限公司（福州市鼓楼区工业路523号福大怡山文化创意园北区3号楼101一层开标大厅）</w:t>
      </w:r>
    </w:p>
    <w:p w14:paraId="456B7CCA">
      <w:pPr>
        <w:pStyle w:val="2"/>
        <w:bidi w:val="0"/>
      </w:pPr>
      <w:r>
        <w:rPr>
          <w:rFonts w:hint="eastAsia"/>
        </w:rPr>
        <w:t>五、开启</w:t>
      </w:r>
    </w:p>
    <w:p w14:paraId="3B8BC9AD">
      <w:pPr>
        <w:pStyle w:val="2"/>
        <w:bidi w:val="0"/>
      </w:pPr>
      <w:r>
        <w:rPr>
          <w:rFonts w:hint="eastAsia"/>
        </w:rPr>
        <w:t>时间：2025年10月29日 09:00（北京时间）</w:t>
      </w:r>
    </w:p>
    <w:p w14:paraId="396E96DB">
      <w:pPr>
        <w:pStyle w:val="2"/>
        <w:bidi w:val="0"/>
      </w:pPr>
      <w:r>
        <w:rPr>
          <w:rFonts w:hint="eastAsia"/>
        </w:rPr>
        <w:t>地点：福建立勤项目管理有限公司（福州市鼓楼区工业路523号福大怡山文化创意园北区3号楼101指定地点）</w:t>
      </w:r>
    </w:p>
    <w:p w14:paraId="2B2FA103">
      <w:pPr>
        <w:pStyle w:val="2"/>
        <w:bidi w:val="0"/>
      </w:pPr>
      <w:r>
        <w:rPr>
          <w:rFonts w:hint="eastAsia"/>
        </w:rPr>
        <w:t>六、公告期限</w:t>
      </w:r>
    </w:p>
    <w:p w14:paraId="4B33E818">
      <w:pPr>
        <w:pStyle w:val="2"/>
        <w:bidi w:val="0"/>
      </w:pPr>
      <w:r>
        <w:rPr>
          <w:rFonts w:hint="eastAsia"/>
        </w:rPr>
        <w:t>自本公告发布之日起3个工作日。</w:t>
      </w:r>
    </w:p>
    <w:p w14:paraId="091EC755">
      <w:pPr>
        <w:pStyle w:val="2"/>
        <w:bidi w:val="0"/>
      </w:pPr>
      <w:r>
        <w:rPr>
          <w:rFonts w:hint="eastAsia"/>
        </w:rPr>
        <w:t>七、其他补充事宜</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38"/>
        <w:gridCol w:w="6099"/>
      </w:tblGrid>
      <w:tr w14:paraId="1A0A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00" w:type="pct"/>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BDB36D">
            <w:pPr>
              <w:pStyle w:val="2"/>
              <w:bidi w:val="0"/>
            </w:pPr>
            <w:r>
              <w:t>获取磋商文件、递交磋商保证金、缴纳代理服务费账户</w:t>
            </w:r>
          </w:p>
        </w:tc>
      </w:tr>
      <w:tr w14:paraId="5162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07"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474F24">
            <w:pPr>
              <w:pStyle w:val="2"/>
              <w:bidi w:val="0"/>
            </w:pPr>
            <w:r>
              <w:t>开户名称</w:t>
            </w:r>
          </w:p>
        </w:tc>
        <w:tc>
          <w:tcPr>
            <w:tcW w:w="3992"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78EE49">
            <w:pPr>
              <w:pStyle w:val="2"/>
              <w:bidi w:val="0"/>
            </w:pPr>
            <w:r>
              <w:t>福建立勤项目管理有限公司</w:t>
            </w:r>
          </w:p>
        </w:tc>
      </w:tr>
      <w:tr w14:paraId="6BCA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07"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63EC14">
            <w:pPr>
              <w:pStyle w:val="2"/>
              <w:bidi w:val="0"/>
            </w:pPr>
            <w:r>
              <w:t>开户银行</w:t>
            </w:r>
          </w:p>
        </w:tc>
        <w:tc>
          <w:tcPr>
            <w:tcW w:w="3992"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D1A1C0">
            <w:pPr>
              <w:pStyle w:val="2"/>
              <w:bidi w:val="0"/>
            </w:pPr>
            <w:r>
              <w:t>招商银行福州鼓楼支行</w:t>
            </w:r>
          </w:p>
        </w:tc>
      </w:tr>
      <w:tr w14:paraId="133B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07"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07857A">
            <w:pPr>
              <w:pStyle w:val="2"/>
              <w:bidi w:val="0"/>
            </w:pPr>
            <w:r>
              <w:t>银行账号</w:t>
            </w:r>
          </w:p>
        </w:tc>
        <w:tc>
          <w:tcPr>
            <w:tcW w:w="3992"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C2276E">
            <w:pPr>
              <w:pStyle w:val="2"/>
              <w:bidi w:val="0"/>
            </w:pPr>
            <w:r>
              <w:t>5919 1063 8210 001</w:t>
            </w:r>
          </w:p>
        </w:tc>
      </w:tr>
      <w:tr w14:paraId="61A7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07"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770834">
            <w:pPr>
              <w:pStyle w:val="2"/>
              <w:bidi w:val="0"/>
            </w:pPr>
            <w:r>
              <w:t>行    号</w:t>
            </w:r>
          </w:p>
        </w:tc>
        <w:tc>
          <w:tcPr>
            <w:tcW w:w="3992"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80F5FD">
            <w:pPr>
              <w:pStyle w:val="2"/>
              <w:bidi w:val="0"/>
            </w:pPr>
            <w:r>
              <w:t>308391026261</w:t>
            </w:r>
          </w:p>
        </w:tc>
      </w:tr>
    </w:tbl>
    <w:p w14:paraId="2755868D">
      <w:pPr>
        <w:pStyle w:val="2"/>
        <w:bidi w:val="0"/>
      </w:pPr>
      <w:r>
        <w:rPr>
          <w:rFonts w:hint="eastAsia"/>
        </w:rPr>
        <w:t>八、凡对本次采购提出询问，请按以下方式联系。</w:t>
      </w:r>
    </w:p>
    <w:p w14:paraId="43076A1C">
      <w:pPr>
        <w:pStyle w:val="2"/>
        <w:bidi w:val="0"/>
      </w:pPr>
      <w:r>
        <w:rPr>
          <w:rFonts w:hint="eastAsia"/>
        </w:rPr>
        <w:t>1.采购人信息</w:t>
      </w:r>
    </w:p>
    <w:p w14:paraId="1F44B878">
      <w:pPr>
        <w:pStyle w:val="2"/>
        <w:bidi w:val="0"/>
      </w:pPr>
      <w:r>
        <w:rPr>
          <w:rFonts w:hint="eastAsia"/>
        </w:rPr>
        <w:t>名称：福建省中医药科学院综合门诊部　　　　　</w:t>
      </w:r>
    </w:p>
    <w:p w14:paraId="2BACD27C">
      <w:pPr>
        <w:pStyle w:val="2"/>
        <w:bidi w:val="0"/>
      </w:pPr>
      <w:r>
        <w:rPr>
          <w:rFonts w:hint="eastAsia"/>
        </w:rPr>
        <w:t>地址：福建省福州市鼓楼区乌山西路127号　　　　　　　　</w:t>
      </w:r>
    </w:p>
    <w:p w14:paraId="7E4CA388">
      <w:pPr>
        <w:pStyle w:val="2"/>
        <w:bidi w:val="0"/>
      </w:pPr>
      <w:r>
        <w:rPr>
          <w:rFonts w:hint="eastAsia"/>
        </w:rPr>
        <w:t>联系方式：黄女士、王女士/0591-88017711、0591-83707787　　　　　　</w:t>
      </w:r>
    </w:p>
    <w:p w14:paraId="33B5650C">
      <w:pPr>
        <w:pStyle w:val="2"/>
        <w:bidi w:val="0"/>
      </w:pPr>
      <w:r>
        <w:rPr>
          <w:rFonts w:hint="eastAsia"/>
        </w:rPr>
        <w:t>2.采购代理机构信息</w:t>
      </w:r>
    </w:p>
    <w:p w14:paraId="31E48092">
      <w:pPr>
        <w:pStyle w:val="2"/>
        <w:bidi w:val="0"/>
      </w:pPr>
      <w:r>
        <w:rPr>
          <w:rFonts w:hint="eastAsia"/>
        </w:rPr>
        <w:t>名称：福建立勤项目管理有限公司　　　　　　　　　　　　</w:t>
      </w:r>
    </w:p>
    <w:p w14:paraId="2D8FB0D5">
      <w:pPr>
        <w:pStyle w:val="2"/>
        <w:bidi w:val="0"/>
      </w:pPr>
      <w:r>
        <w:rPr>
          <w:rFonts w:hint="eastAsia"/>
        </w:rPr>
        <w:t>地址：福州市鼓楼区工业路523号福大怡山文化创意园北区3号楼101　　　　　　　　　　　　</w:t>
      </w:r>
    </w:p>
    <w:p w14:paraId="5AAD3DBB">
      <w:pPr>
        <w:pStyle w:val="2"/>
        <w:bidi w:val="0"/>
      </w:pPr>
      <w:r>
        <w:rPr>
          <w:rFonts w:hint="eastAsia"/>
        </w:rPr>
        <w:t>联系方式：徐朕、张静、王炜林/0591-63037665　　　　　　　　　　　　</w:t>
      </w:r>
    </w:p>
    <w:p w14:paraId="71636938">
      <w:pPr>
        <w:pStyle w:val="2"/>
        <w:bidi w:val="0"/>
      </w:pPr>
      <w:r>
        <w:rPr>
          <w:rFonts w:hint="eastAsia"/>
        </w:rPr>
        <w:t>3.项目联系方式</w:t>
      </w:r>
    </w:p>
    <w:p w14:paraId="2017B33D">
      <w:pPr>
        <w:pStyle w:val="2"/>
        <w:bidi w:val="0"/>
      </w:pPr>
      <w:r>
        <w:rPr>
          <w:rFonts w:hint="eastAsia"/>
        </w:rPr>
        <w:t>项目联系人：徐朕、张静、王炜林</w:t>
      </w:r>
    </w:p>
    <w:p w14:paraId="6AD0EE0D">
      <w:pPr>
        <w:pStyle w:val="2"/>
        <w:bidi w:val="0"/>
      </w:pPr>
      <w:r>
        <w:rPr>
          <w:rFonts w:hint="eastAsia"/>
        </w:rPr>
        <w:t>电话：0591-63037665</w:t>
      </w:r>
    </w:p>
    <w:p w14:paraId="53796B1C">
      <w:pPr>
        <w:pStyle w:val="2"/>
        <w:bidi w:val="0"/>
      </w:pPr>
      <w:r>
        <w:rPr>
          <w:rFonts w:hint="eastAsia"/>
        </w:rPr>
        <w:t>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B5FB59B">
      <w:pPr>
        <w:pStyle w:val="2"/>
        <w:bidi w:val="0"/>
      </w:pPr>
      <w:r>
        <w:rPr>
          <w:rFonts w:hint="eastAsia"/>
        </w:rPr>
        <w:br w:type="textWrapping"/>
      </w:r>
      <w:r>
        <w:rPr>
          <w:rFonts w:hint="eastAsia"/>
        </w:rPr>
        <w:t>报价网址：https://easy-prt.com</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D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2025-10-17T03:25:24Z</dcterms:created>
  <dc:creator>28039</dc:creator>
  <cp:lastModifiedBy>璇儿</cp:lastModifiedBy>
  <dcterms:modified xsi:type="dcterms:W3CDTF">2025-10-17T03:25:29Z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7D2F17AE30B34E10A8BCCD5498082C37_12</vt:lpwstr>
  </property>
</Properties>
</file>