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01CA3">
      <w:pPr>
        <w:pStyle w:val="2"/>
        <w:bidi w:val="0"/>
      </w:pPr>
      <w:r>
        <w:rPr>
          <w:rFonts w:hint="eastAsia"/>
          <w:lang w:val="en-US" w:eastAsia="zh-CN"/>
        </w:rPr>
        <w:t>【叉车、吊车及货车装卸运输服务寻源公告（三次）】寻源公告</w:t>
      </w:r>
    </w:p>
    <w:p w14:paraId="54049616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发布时间：2025-10-20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2980"/>
      </w:tblGrid>
      <w:tr w14:paraId="3FB40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DBAFE">
            <w:pPr>
              <w:pStyle w:val="2"/>
              <w:bidi w:val="0"/>
            </w:pPr>
            <w:r>
              <w:rPr>
                <w:lang w:val="en-US" w:eastAsia="zh-CN"/>
              </w:rPr>
              <w:t>采购单位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C4FA12">
            <w:pPr>
              <w:pStyle w:val="2"/>
              <w:bidi w:val="0"/>
            </w:pPr>
            <w:r>
              <w:rPr>
                <w:lang w:val="en-US" w:eastAsia="zh-CN"/>
              </w:rPr>
              <w:t>湖南天雁机械有限责任公司</w:t>
            </w:r>
          </w:p>
        </w:tc>
      </w:tr>
      <w:tr w14:paraId="18192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92C53">
            <w:pPr>
              <w:pStyle w:val="2"/>
              <w:bidi w:val="0"/>
            </w:pPr>
            <w:r>
              <w:rPr>
                <w:lang w:val="en-US" w:eastAsia="zh-CN"/>
              </w:rPr>
              <w:t>代理机构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B2752C">
            <w:pPr>
              <w:pStyle w:val="2"/>
              <w:bidi w:val="0"/>
              <w:rPr>
                <w:rFonts w:hint="eastAsia"/>
              </w:rPr>
            </w:pPr>
          </w:p>
        </w:tc>
      </w:tr>
    </w:tbl>
    <w:p w14:paraId="190AF6E8">
      <w:pPr>
        <w:pStyle w:val="2"/>
        <w:bidi w:val="0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340"/>
      </w:tblGrid>
      <w:tr w14:paraId="01F1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B7FE">
            <w:pPr>
              <w:pStyle w:val="2"/>
              <w:bidi w:val="0"/>
            </w:pPr>
            <w:r>
              <w:rPr>
                <w:lang w:val="en-US" w:eastAsia="zh-CN"/>
              </w:rPr>
              <w:t>标的物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21CE22">
            <w:pPr>
              <w:pStyle w:val="2"/>
              <w:bidi w:val="0"/>
            </w:pPr>
            <w:r>
              <w:rPr>
                <w:lang w:val="en-US" w:eastAsia="zh-CN"/>
              </w:rPr>
              <w:t>无</w:t>
            </w:r>
          </w:p>
        </w:tc>
      </w:tr>
    </w:tbl>
    <w:p w14:paraId="51CB945D">
      <w:pPr>
        <w:pStyle w:val="2"/>
        <w:bidi w:val="0"/>
      </w:pPr>
      <w:r>
        <w:rPr>
          <w:rFonts w:hint="eastAsia"/>
        </w:rPr>
        <w:t>叉车、吊车及货车装卸运输服务寻源公告（寻源编号：TYXY2025-02）    三次</w:t>
      </w:r>
    </w:p>
    <w:p w14:paraId="1FD6ACC6">
      <w:pPr>
        <w:pStyle w:val="2"/>
        <w:bidi w:val="0"/>
      </w:pPr>
      <w:r>
        <w:rPr>
          <w:rFonts w:hint="eastAsia"/>
        </w:rPr>
        <w:t>我公司拟对叉车、吊车及货车装卸运输服务进行寻源（具体要求见条款二），该公告公示在“南方数字供应链（官方网址：https://www.cse-ssc.com/）”《寻源信息》寻源公告专栏发布，欢迎符合要求的单位参与。具体要求如下：</w:t>
      </w:r>
    </w:p>
    <w:p w14:paraId="4DEB32DD">
      <w:pPr>
        <w:pStyle w:val="2"/>
        <w:bidi w:val="0"/>
      </w:pPr>
      <w:r>
        <w:rPr>
          <w:rFonts w:hint="eastAsia"/>
        </w:rPr>
        <w:t>项目工作内容：</w:t>
      </w:r>
    </w:p>
    <w:p w14:paraId="2FDAFEC9">
      <w:pPr>
        <w:pStyle w:val="2"/>
        <w:bidi w:val="0"/>
      </w:pPr>
      <w:r>
        <w:rPr>
          <w:rFonts w:hint="eastAsia"/>
        </w:rPr>
        <w:t>负责公司内设备、产品及杂物转运。</w:t>
      </w:r>
    </w:p>
    <w:p w14:paraId="3C36CFCA">
      <w:pPr>
        <w:pStyle w:val="2"/>
        <w:bidi w:val="0"/>
      </w:pPr>
      <w:r>
        <w:rPr>
          <w:rFonts w:hint="eastAsia"/>
        </w:rPr>
        <w:t>一、资质要求：  </w:t>
      </w:r>
    </w:p>
    <w:p w14:paraId="44DCE4AD">
      <w:pPr>
        <w:pStyle w:val="2"/>
        <w:bidi w:val="0"/>
      </w:pPr>
      <w:r>
        <w:rPr>
          <w:rFonts w:hint="eastAsia"/>
        </w:rPr>
        <w:t>※1.1 响应人具有独立法人资格，并具有相应的经营范围和良好的商业信誉，企业财务状况良好，响应人提供企业营业执照复印件。</w:t>
      </w:r>
    </w:p>
    <w:p w14:paraId="3F391442">
      <w:pPr>
        <w:pStyle w:val="2"/>
        <w:bidi w:val="0"/>
      </w:pPr>
      <w:r>
        <w:rPr>
          <w:rFonts w:hint="eastAsia"/>
        </w:rPr>
        <w:t>※1.2 特种设备操作人员具备相关证书。</w:t>
      </w:r>
    </w:p>
    <w:p w14:paraId="27083A27">
      <w:pPr>
        <w:pStyle w:val="2"/>
        <w:bidi w:val="0"/>
      </w:pPr>
      <w:r>
        <w:rPr>
          <w:rFonts w:hint="eastAsia"/>
        </w:rPr>
        <w:t>※1.3 本项目不接受“三无企业”，“三无”指无经营场所、无人员社保缴纳证明以及无企业实缴资本证明。</w:t>
      </w:r>
    </w:p>
    <w:p w14:paraId="5EBF8F3B">
      <w:pPr>
        <w:pStyle w:val="2"/>
        <w:bidi w:val="0"/>
      </w:pPr>
      <w:r>
        <w:rPr>
          <w:rFonts w:hint="eastAsia"/>
        </w:rPr>
        <w:t>    二、服务标准：</w:t>
      </w:r>
    </w:p>
    <w:p w14:paraId="5FBB57BF">
      <w:pPr>
        <w:pStyle w:val="2"/>
        <w:bidi w:val="0"/>
      </w:pPr>
      <w:r>
        <w:rPr>
          <w:rFonts w:hint="eastAsia"/>
        </w:rPr>
        <w:t>2.1.响应单位必须遵守甲方公司安全、环保、道路交通要求。</w:t>
      </w:r>
    </w:p>
    <w:p w14:paraId="3DF0AC02">
      <w:pPr>
        <w:pStyle w:val="2"/>
        <w:bidi w:val="0"/>
      </w:pPr>
      <w:r>
        <w:rPr>
          <w:rFonts w:hint="eastAsia"/>
        </w:rPr>
        <w:t>2.2.响应单位应当为其工作人员（进入甲方场所人员）购买工伤保险或者商业保险。</w:t>
      </w:r>
    </w:p>
    <w:p w14:paraId="406A9BC6">
      <w:pPr>
        <w:pStyle w:val="2"/>
        <w:bidi w:val="0"/>
      </w:pPr>
      <w:r>
        <w:rPr>
          <w:rFonts w:hint="eastAsia"/>
        </w:rPr>
        <w:t>2.3.响应单位应当遵守甲方相关安全管理制度规定，确保作业期间人员的安全。</w:t>
      </w:r>
    </w:p>
    <w:p w14:paraId="1476C356">
      <w:pPr>
        <w:pStyle w:val="2"/>
        <w:bidi w:val="0"/>
      </w:pPr>
      <w:r>
        <w:rPr>
          <w:rFonts w:hint="eastAsia"/>
        </w:rPr>
        <w:t>2.4.特殊工种作业人员必须持有效证件上岗。</w:t>
      </w:r>
    </w:p>
    <w:p w14:paraId="7201CB0B">
      <w:pPr>
        <w:pStyle w:val="2"/>
        <w:bidi w:val="0"/>
      </w:pPr>
      <w:r>
        <w:rPr>
          <w:rFonts w:hint="eastAsia"/>
        </w:rPr>
        <w:t>2.5.服务过程中如果出现漏油等情况，响应单位必须按甲方要求及时对现场进行清理。</w:t>
      </w:r>
    </w:p>
    <w:p w14:paraId="7700643A">
      <w:pPr>
        <w:pStyle w:val="2"/>
        <w:bidi w:val="0"/>
      </w:pPr>
      <w:r>
        <w:rPr>
          <w:rFonts w:hint="eastAsia"/>
        </w:rPr>
        <w:t>2.6.响应单位应当对叉车、吊车等设备购买第三方责任保险，如因响应单位的原因对搬运标的物造成损坏，经检测后双方确定金额后由响应单位负责赔偿。</w:t>
      </w:r>
    </w:p>
    <w:p w14:paraId="1EC2964B">
      <w:pPr>
        <w:pStyle w:val="2"/>
        <w:bidi w:val="0"/>
      </w:pPr>
      <w:r>
        <w:rPr>
          <w:rFonts w:hint="eastAsia"/>
        </w:rPr>
        <w:t>2.7.响应单位不得向任何第三方泄露双方约定提供的业务信息，否则，非违约方可追究违约方责任。</w:t>
      </w:r>
    </w:p>
    <w:p w14:paraId="0EA564FB">
      <w:pPr>
        <w:pStyle w:val="2"/>
        <w:bidi w:val="0"/>
      </w:pPr>
      <w:r>
        <w:rPr>
          <w:rFonts w:hint="eastAsia"/>
        </w:rPr>
        <w:t>2.8.响应单位负责搬运标的物装卸运输过程中必要的固定工具。</w:t>
      </w:r>
    </w:p>
    <w:p w14:paraId="5829448F">
      <w:pPr>
        <w:pStyle w:val="2"/>
        <w:bidi w:val="0"/>
      </w:pPr>
      <w:r>
        <w:rPr>
          <w:rFonts w:hint="eastAsia"/>
        </w:rPr>
        <w:t>2.9.响应单位响应时间不得超过24小时。</w:t>
      </w:r>
    </w:p>
    <w:p w14:paraId="15FE0D4C">
      <w:pPr>
        <w:pStyle w:val="2"/>
        <w:bidi w:val="0"/>
      </w:pPr>
      <w:r>
        <w:rPr>
          <w:rFonts w:hint="eastAsia"/>
        </w:rPr>
        <w:t>三、寻源方式与日期：</w:t>
      </w:r>
    </w:p>
    <w:p w14:paraId="4424BDE6">
      <w:pPr>
        <w:pStyle w:val="2"/>
        <w:bidi w:val="0"/>
      </w:pPr>
      <w:r>
        <w:rPr>
          <w:rFonts w:hint="eastAsia"/>
        </w:rPr>
        <w:t>3.1.请在南方数字供应链平台参与寻源，寻源截止时间2025年10月24日上午9点00分。请在规定的截止日期前报名与提交文件。</w:t>
      </w:r>
    </w:p>
    <w:p w14:paraId="3C0CB917">
      <w:pPr>
        <w:pStyle w:val="2"/>
        <w:bidi w:val="0"/>
      </w:pPr>
      <w:r>
        <w:rPr>
          <w:rFonts w:hint="eastAsia"/>
        </w:rPr>
        <w:t>3.2寻源资料要求：所有报价资料必须加盖鲜章，并以原件扫描pdf附件形式在截止日期前上传到采购平台。</w:t>
      </w:r>
    </w:p>
    <w:p w14:paraId="2866B356">
      <w:pPr>
        <w:pStyle w:val="2"/>
        <w:bidi w:val="0"/>
      </w:pPr>
      <w:r>
        <w:rPr>
          <w:rFonts w:hint="eastAsia"/>
        </w:rPr>
        <w:t>3.3. 业务联系人：商务联系人：周先生，电话：13145832543，地址：湖南省衡阳市石鼓区合江套路195号；湖南天雁机械有限责任公司。</w:t>
      </w:r>
    </w:p>
    <w:p w14:paraId="7DC4F060">
      <w:pPr>
        <w:pStyle w:val="2"/>
        <w:bidi w:val="0"/>
      </w:pPr>
      <w:r>
        <w:rPr>
          <w:rFonts w:hint="eastAsia"/>
        </w:rPr>
        <w:t>四、竞价资料要求：</w:t>
      </w:r>
    </w:p>
    <w:p w14:paraId="6F7A812C">
      <w:pPr>
        <w:pStyle w:val="2"/>
        <w:bidi w:val="0"/>
      </w:pPr>
      <w:r>
        <w:rPr>
          <w:rFonts w:hint="eastAsia"/>
        </w:rPr>
        <w:t>法人代表授权书、各种证件复印件（营业执照、特殊工种作业人员操作证等）。</w:t>
      </w:r>
    </w:p>
    <w:p w14:paraId="3DC7400F">
      <w:pPr>
        <w:pStyle w:val="2"/>
        <w:bidi w:val="0"/>
      </w:pPr>
      <w:r>
        <w:rPr>
          <w:rFonts w:hint="eastAsia"/>
        </w:rPr>
        <w:t>五、商务要求：</w:t>
      </w:r>
      <w:r>
        <w:rPr>
          <w:rFonts w:hint="eastAsia"/>
        </w:rPr>
        <w:br w:type="textWrapping"/>
      </w:r>
      <w:r>
        <w:rPr>
          <w:rFonts w:hint="eastAsia"/>
        </w:rPr>
        <w:t>    5.1服务响应时间：24小时。</w:t>
      </w:r>
    </w:p>
    <w:p w14:paraId="2A63C308">
      <w:pPr>
        <w:pStyle w:val="2"/>
        <w:bidi w:val="0"/>
      </w:pPr>
      <w:r>
        <w:rPr>
          <w:rFonts w:hint="eastAsia"/>
        </w:rPr>
        <w:t>5.2服务地点：湖南省衡阳市石鼓区合江套路195号湖南天雁机械有限责任公司。</w:t>
      </w:r>
      <w:r>
        <w:rPr>
          <w:rFonts w:hint="eastAsia"/>
        </w:rPr>
        <w:br w:type="textWrapping"/>
      </w:r>
      <w:r>
        <w:rPr>
          <w:rFonts w:hint="eastAsia"/>
        </w:rPr>
        <w:t>5.3付款方式：一季度结算一次，响应单位开具增值税专用发票给甲方挂账，发票挂账后次月付清费用。</w:t>
      </w:r>
    </w:p>
    <w:p w14:paraId="082467ED">
      <w:pPr>
        <w:pStyle w:val="2"/>
        <w:bidi w:val="0"/>
      </w:pPr>
      <w:r>
        <w:rPr>
          <w:rFonts w:hint="eastAsia"/>
        </w:rPr>
        <w:t>六、联系方式：</w:t>
      </w:r>
      <w:r>
        <w:rPr>
          <w:rFonts w:hint="eastAsia"/>
        </w:rPr>
        <w:br w:type="textWrapping"/>
      </w:r>
      <w:r>
        <w:rPr>
          <w:rFonts w:hint="eastAsia"/>
        </w:rPr>
        <w:t>联系人：周先生 电话0734-8532149，13145832543，邮箱249740749@qq.com。</w:t>
      </w:r>
    </w:p>
    <w:p w14:paraId="1B6AE513">
      <w:pPr>
        <w:pStyle w:val="2"/>
        <w:bidi w:val="0"/>
      </w:pPr>
      <w:r>
        <w:rPr>
          <w:rFonts w:hint="eastAsia"/>
        </w:rPr>
        <w:t>时间：2025年10月20日</w:t>
      </w:r>
    </w:p>
    <w:p w14:paraId="14A27FD3">
      <w:pPr>
        <w:pStyle w:val="2"/>
        <w:bidi w:val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3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2025-10-20T06:48:00Z</dcterms:created>
  <dc:creator>28039</dc:creator>
  <cp:lastModifiedBy>璇儿</cp:lastModifiedBy>
  <dcterms:modified xsi:type="dcterms:W3CDTF">2025-10-20T06:48:20Z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F7484374266348E3844C4F18F5DB02F1_12</vt:lpwstr>
  </property>
</Properties>
</file>